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F2A072FEB140AEA0EDCE1E72A861DD"/>
        </w:placeholder>
        <w:text/>
      </w:sdtPr>
      <w:sdtEndPr/>
      <w:sdtContent>
        <w:p w:rsidRPr="009B062B" w:rsidR="00AF30DD" w:rsidP="00DA28CE" w:rsidRDefault="00AF30DD" w14:paraId="6C2BF58C" w14:textId="77777777">
          <w:pPr>
            <w:pStyle w:val="Rubrik1"/>
            <w:spacing w:after="300"/>
          </w:pPr>
          <w:r w:rsidRPr="009B062B">
            <w:t>Förslag till riksdagsbeslut</w:t>
          </w:r>
        </w:p>
      </w:sdtContent>
    </w:sdt>
    <w:sdt>
      <w:sdtPr>
        <w:alias w:val="Yrkande 1"/>
        <w:tag w:val="0af8e824-134d-4736-a5bc-05100c125245"/>
        <w:id w:val="-1100329150"/>
        <w:lock w:val="sdtLocked"/>
      </w:sdtPr>
      <w:sdtEndPr/>
      <w:sdtContent>
        <w:p w:rsidR="00685922" w:rsidRDefault="004B5A41" w14:paraId="6C2BF58D" w14:textId="77777777">
          <w:pPr>
            <w:pStyle w:val="Frslagstext"/>
            <w:numPr>
              <w:ilvl w:val="0"/>
              <w:numId w:val="0"/>
            </w:numPr>
          </w:pPr>
          <w:r>
            <w:t>Riksdagen ställer sig bakom det som anförs i motionen om en skärpning av straffet för vårdslöshet med hemlig uppgift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416F0181184995840A438DEAD6E513"/>
        </w:placeholder>
        <w:text/>
      </w:sdtPr>
      <w:sdtEndPr/>
      <w:sdtContent>
        <w:p w:rsidRPr="009B062B" w:rsidR="006D79C9" w:rsidP="00333E95" w:rsidRDefault="006D79C9" w14:paraId="6C2BF58E" w14:textId="77777777">
          <w:pPr>
            <w:pStyle w:val="Rubrik1"/>
          </w:pPr>
          <w:r>
            <w:t>Motivering</w:t>
          </w:r>
        </w:p>
      </w:sdtContent>
    </w:sdt>
    <w:p w:rsidR="004855D4" w:rsidP="00811044" w:rsidRDefault="004855D4" w14:paraId="6C2BF58F" w14:textId="48DCBA9E">
      <w:pPr>
        <w:pStyle w:val="Normalutanindragellerluft"/>
      </w:pPr>
      <w:r>
        <w:t>Outsourcing är en väletablerad metod hos myndigheter för att genomföra uppdrag. Det finns flera skäl till varför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Pr="00422B9E" w:rsidR="00422B9E" w:rsidP="00811044" w:rsidRDefault="004855D4" w14:paraId="6C2BF591" w14:textId="6DDFFEAA">
      <w:r>
        <w:t xml:space="preserve">It-skandalen kan anses vara en av de värsta säkerhetspolitiska läckorna i modern tid. Resultatet av att en hel del sekretessbelagd information röjdes kommer vi kanske aldrig riktigt </w:t>
      </w:r>
      <w:r w:rsidR="00144847">
        <w:t xml:space="preserve">att </w:t>
      </w:r>
      <w:r>
        <w:t>få reda på. Att myndigheten och främst den dåvarande generaldirektören har handlat fel är vi alla överens om, men ytterligare lagstiftning skulle minska risken att så sker igen. Redan idag är det olagligt att hantera sekretessbelagd information på ett vårdslöst sätt, vilket också Transportstyrelsens generaldirektör accepterade ett strafföre</w:t>
      </w:r>
      <w:r w:rsidR="00811044">
        <w:softHyphen/>
      </w:r>
      <w:r>
        <w:t>läggande för. Straffet blev dock mycket milt, endast dagsböter. Jag anser att regeringen bör återkomma med en rejäl skärpning av straffskalan för denna typ av brott. I</w:t>
      </w:r>
      <w:r w:rsidR="00144847">
        <w:t xml:space="preserve"> </w:t>
      </w:r>
      <w:r>
        <w:t>dag har brottet ungefär samma straffskala som vanlig skadegörelse, vilket naturligtvis är full</w:t>
      </w:r>
      <w:r w:rsidR="00811044">
        <w:softHyphen/>
      </w:r>
      <w:bookmarkStart w:name="_GoBack" w:id="1"/>
      <w:bookmarkEnd w:id="1"/>
      <w:r>
        <w:t>ständigt orimligt.</w:t>
      </w:r>
    </w:p>
    <w:sdt>
      <w:sdtPr>
        <w:rPr>
          <w:i/>
          <w:noProof/>
        </w:rPr>
        <w:alias w:val="CC_Underskrifter"/>
        <w:tag w:val="CC_Underskrifter"/>
        <w:id w:val="583496634"/>
        <w:lock w:val="sdtContentLocked"/>
        <w:placeholder>
          <w:docPart w:val="3B2955CCBF2544F4A8DF4C573E064649"/>
        </w:placeholder>
      </w:sdtPr>
      <w:sdtEndPr>
        <w:rPr>
          <w:i w:val="0"/>
          <w:noProof w:val="0"/>
        </w:rPr>
      </w:sdtEndPr>
      <w:sdtContent>
        <w:p w:rsidR="00081023" w:rsidP="00081023" w:rsidRDefault="00081023" w14:paraId="6C2BF593" w14:textId="77777777"/>
        <w:p w:rsidRPr="008E0FE2" w:rsidR="004801AC" w:rsidP="00081023" w:rsidRDefault="00811044" w14:paraId="6C2BF5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13B85" w:rsidRDefault="00813B85" w14:paraId="6C2BF598" w14:textId="77777777"/>
    <w:sectPr w:rsidR="00813B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BF59A" w14:textId="77777777" w:rsidR="000A60CB" w:rsidRDefault="000A60CB" w:rsidP="000C1CAD">
      <w:pPr>
        <w:spacing w:line="240" w:lineRule="auto"/>
      </w:pPr>
      <w:r>
        <w:separator/>
      </w:r>
    </w:p>
  </w:endnote>
  <w:endnote w:type="continuationSeparator" w:id="0">
    <w:p w14:paraId="6C2BF59B" w14:textId="77777777" w:rsidR="000A60CB" w:rsidRDefault="000A6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F5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F5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5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F5A9" w14:textId="77777777" w:rsidR="00262EA3" w:rsidRPr="00081023" w:rsidRDefault="00262EA3" w:rsidP="00081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BF598" w14:textId="77777777" w:rsidR="000A60CB" w:rsidRDefault="000A60CB" w:rsidP="000C1CAD">
      <w:pPr>
        <w:spacing w:line="240" w:lineRule="auto"/>
      </w:pPr>
      <w:r>
        <w:separator/>
      </w:r>
    </w:p>
  </w:footnote>
  <w:footnote w:type="continuationSeparator" w:id="0">
    <w:p w14:paraId="6C2BF599" w14:textId="77777777" w:rsidR="000A60CB" w:rsidRDefault="000A60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2BF5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BF5AB" wp14:anchorId="6C2BF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1044" w14:paraId="6C2BF5AE" w14:textId="77777777">
                          <w:pPr>
                            <w:jc w:val="right"/>
                          </w:pPr>
                          <w:sdt>
                            <w:sdtPr>
                              <w:alias w:val="CC_Noformat_Partikod"/>
                              <w:tag w:val="CC_Noformat_Partikod"/>
                              <w:id w:val="-53464382"/>
                              <w:placeholder>
                                <w:docPart w:val="4CC6B83EF2354B42B700BFA9F2D76FCD"/>
                              </w:placeholder>
                              <w:text/>
                            </w:sdtPr>
                            <w:sdtEndPr/>
                            <w:sdtContent>
                              <w:r w:rsidR="004855D4">
                                <w:t>SD</w:t>
                              </w:r>
                            </w:sdtContent>
                          </w:sdt>
                          <w:sdt>
                            <w:sdtPr>
                              <w:alias w:val="CC_Noformat_Partinummer"/>
                              <w:tag w:val="CC_Noformat_Partinummer"/>
                              <w:id w:val="-1709555926"/>
                              <w:placeholder>
                                <w:docPart w:val="232FBFAB407340FAB3C1184501D416BC"/>
                              </w:placeholder>
                              <w:text/>
                            </w:sdtPr>
                            <w:sdtEndPr/>
                            <w:sdtContent>
                              <w:r w:rsidR="00081023">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BF5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044" w14:paraId="6C2BF5AE" w14:textId="77777777">
                    <w:pPr>
                      <w:jc w:val="right"/>
                    </w:pPr>
                    <w:sdt>
                      <w:sdtPr>
                        <w:alias w:val="CC_Noformat_Partikod"/>
                        <w:tag w:val="CC_Noformat_Partikod"/>
                        <w:id w:val="-53464382"/>
                        <w:placeholder>
                          <w:docPart w:val="4CC6B83EF2354B42B700BFA9F2D76FCD"/>
                        </w:placeholder>
                        <w:text/>
                      </w:sdtPr>
                      <w:sdtEndPr/>
                      <w:sdtContent>
                        <w:r w:rsidR="004855D4">
                          <w:t>SD</w:t>
                        </w:r>
                      </w:sdtContent>
                    </w:sdt>
                    <w:sdt>
                      <w:sdtPr>
                        <w:alias w:val="CC_Noformat_Partinummer"/>
                        <w:tag w:val="CC_Noformat_Partinummer"/>
                        <w:id w:val="-1709555926"/>
                        <w:placeholder>
                          <w:docPart w:val="232FBFAB407340FAB3C1184501D416BC"/>
                        </w:placeholder>
                        <w:text/>
                      </w:sdtPr>
                      <w:sdtEndPr/>
                      <w:sdtContent>
                        <w:r w:rsidR="00081023">
                          <w:t>249</w:t>
                        </w:r>
                      </w:sdtContent>
                    </w:sdt>
                  </w:p>
                </w:txbxContent>
              </v:textbox>
              <w10:wrap anchorx="page"/>
            </v:shape>
          </w:pict>
        </mc:Fallback>
      </mc:AlternateContent>
    </w:r>
  </w:p>
  <w:p w:rsidRPr="00293C4F" w:rsidR="00262EA3" w:rsidP="00776B74" w:rsidRDefault="00262EA3" w14:paraId="6C2BF5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2BF59E" w14:textId="77777777">
    <w:pPr>
      <w:jc w:val="right"/>
    </w:pPr>
  </w:p>
  <w:p w:rsidR="00262EA3" w:rsidP="00776B74" w:rsidRDefault="00262EA3" w14:paraId="6C2BF5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1044" w14:paraId="6C2BF5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2BF5AD" wp14:anchorId="6C2BF5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1044" w14:paraId="6C2BF5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5D4">
          <w:t>SD</w:t>
        </w:r>
      </w:sdtContent>
    </w:sdt>
    <w:sdt>
      <w:sdtPr>
        <w:alias w:val="CC_Noformat_Partinummer"/>
        <w:tag w:val="CC_Noformat_Partinummer"/>
        <w:id w:val="-2014525982"/>
        <w:text/>
      </w:sdtPr>
      <w:sdtEndPr/>
      <w:sdtContent>
        <w:r w:rsidR="00081023">
          <w:t>249</w:t>
        </w:r>
      </w:sdtContent>
    </w:sdt>
  </w:p>
  <w:p w:rsidRPr="008227B3" w:rsidR="00262EA3" w:rsidP="008227B3" w:rsidRDefault="00811044" w14:paraId="6C2BF5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1044" w14:paraId="6C2BF5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w:t>
        </w:r>
      </w:sdtContent>
    </w:sdt>
  </w:p>
  <w:p w:rsidR="00262EA3" w:rsidP="00E03A3D" w:rsidRDefault="00811044" w14:paraId="6C2BF5A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855D4" w14:paraId="6C2BF5A7" w14:textId="77777777">
        <w:pPr>
          <w:pStyle w:val="FSHRub2"/>
        </w:pPr>
        <w:r>
          <w:t>Straffskärpning för vårdslöshet med hemlig uppgift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6C2BF5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85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2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2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CB"/>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47"/>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19A"/>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5D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41"/>
    <w:rsid w:val="004B5B5E"/>
    <w:rsid w:val="004B5C44"/>
    <w:rsid w:val="004B626D"/>
    <w:rsid w:val="004B6CB9"/>
    <w:rsid w:val="004B7B5D"/>
    <w:rsid w:val="004C051E"/>
    <w:rsid w:val="004C0749"/>
    <w:rsid w:val="004C08A1"/>
    <w:rsid w:val="004C1277"/>
    <w:rsid w:val="004C16C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3A"/>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22"/>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44"/>
    <w:rsid w:val="008113C5"/>
    <w:rsid w:val="00811D86"/>
    <w:rsid w:val="00812147"/>
    <w:rsid w:val="008128E9"/>
    <w:rsid w:val="00812958"/>
    <w:rsid w:val="00812E41"/>
    <w:rsid w:val="00812EF3"/>
    <w:rsid w:val="00813B8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3AC"/>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A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2BF58B"/>
  <w15:chartTrackingRefBased/>
  <w15:docId w15:val="{658BF138-6EA7-4617-8594-DA53F5E5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2A072FEB140AEA0EDCE1E72A861DD"/>
        <w:category>
          <w:name w:val="Allmänt"/>
          <w:gallery w:val="placeholder"/>
        </w:category>
        <w:types>
          <w:type w:val="bbPlcHdr"/>
        </w:types>
        <w:behaviors>
          <w:behavior w:val="content"/>
        </w:behaviors>
        <w:guid w:val="{02118D7F-9961-46E0-B587-DC9758ECA361}"/>
      </w:docPartPr>
      <w:docPartBody>
        <w:p w:rsidR="00A07A78" w:rsidRDefault="007843DA">
          <w:pPr>
            <w:pStyle w:val="48F2A072FEB140AEA0EDCE1E72A861DD"/>
          </w:pPr>
          <w:r w:rsidRPr="005A0A93">
            <w:rPr>
              <w:rStyle w:val="Platshllartext"/>
            </w:rPr>
            <w:t>Förslag till riksdagsbeslut</w:t>
          </w:r>
        </w:p>
      </w:docPartBody>
    </w:docPart>
    <w:docPart>
      <w:docPartPr>
        <w:name w:val="B2416F0181184995840A438DEAD6E513"/>
        <w:category>
          <w:name w:val="Allmänt"/>
          <w:gallery w:val="placeholder"/>
        </w:category>
        <w:types>
          <w:type w:val="bbPlcHdr"/>
        </w:types>
        <w:behaviors>
          <w:behavior w:val="content"/>
        </w:behaviors>
        <w:guid w:val="{2E0BC58E-3DD8-43C3-9441-AB2FE9BB779C}"/>
      </w:docPartPr>
      <w:docPartBody>
        <w:p w:rsidR="00A07A78" w:rsidRDefault="007843DA">
          <w:pPr>
            <w:pStyle w:val="B2416F0181184995840A438DEAD6E513"/>
          </w:pPr>
          <w:r w:rsidRPr="005A0A93">
            <w:rPr>
              <w:rStyle w:val="Platshllartext"/>
            </w:rPr>
            <w:t>Motivering</w:t>
          </w:r>
        </w:p>
      </w:docPartBody>
    </w:docPart>
    <w:docPart>
      <w:docPartPr>
        <w:name w:val="4CC6B83EF2354B42B700BFA9F2D76FCD"/>
        <w:category>
          <w:name w:val="Allmänt"/>
          <w:gallery w:val="placeholder"/>
        </w:category>
        <w:types>
          <w:type w:val="bbPlcHdr"/>
        </w:types>
        <w:behaviors>
          <w:behavior w:val="content"/>
        </w:behaviors>
        <w:guid w:val="{FC2D858F-4584-49BC-A28C-ED0980E07280}"/>
      </w:docPartPr>
      <w:docPartBody>
        <w:p w:rsidR="00A07A78" w:rsidRDefault="007843DA">
          <w:pPr>
            <w:pStyle w:val="4CC6B83EF2354B42B700BFA9F2D76FCD"/>
          </w:pPr>
          <w:r>
            <w:rPr>
              <w:rStyle w:val="Platshllartext"/>
            </w:rPr>
            <w:t xml:space="preserve"> </w:t>
          </w:r>
        </w:p>
      </w:docPartBody>
    </w:docPart>
    <w:docPart>
      <w:docPartPr>
        <w:name w:val="232FBFAB407340FAB3C1184501D416BC"/>
        <w:category>
          <w:name w:val="Allmänt"/>
          <w:gallery w:val="placeholder"/>
        </w:category>
        <w:types>
          <w:type w:val="bbPlcHdr"/>
        </w:types>
        <w:behaviors>
          <w:behavior w:val="content"/>
        </w:behaviors>
        <w:guid w:val="{02DA8F02-7E38-4210-87E4-9D79DD72C808}"/>
      </w:docPartPr>
      <w:docPartBody>
        <w:p w:rsidR="00A07A78" w:rsidRDefault="007843DA">
          <w:pPr>
            <w:pStyle w:val="232FBFAB407340FAB3C1184501D416BC"/>
          </w:pPr>
          <w:r>
            <w:t xml:space="preserve"> </w:t>
          </w:r>
        </w:p>
      </w:docPartBody>
    </w:docPart>
    <w:docPart>
      <w:docPartPr>
        <w:name w:val="3B2955CCBF2544F4A8DF4C573E064649"/>
        <w:category>
          <w:name w:val="Allmänt"/>
          <w:gallery w:val="placeholder"/>
        </w:category>
        <w:types>
          <w:type w:val="bbPlcHdr"/>
        </w:types>
        <w:behaviors>
          <w:behavior w:val="content"/>
        </w:behaviors>
        <w:guid w:val="{D4FE5E24-2FC3-4C54-92A9-DED3EF2F211C}"/>
      </w:docPartPr>
      <w:docPartBody>
        <w:p w:rsidR="004B07BC" w:rsidRDefault="004B0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DA"/>
    <w:rsid w:val="004B07BC"/>
    <w:rsid w:val="007843DA"/>
    <w:rsid w:val="008D29B6"/>
    <w:rsid w:val="00A07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2A072FEB140AEA0EDCE1E72A861DD">
    <w:name w:val="48F2A072FEB140AEA0EDCE1E72A861DD"/>
  </w:style>
  <w:style w:type="paragraph" w:customStyle="1" w:styleId="2FE291A5481E4AE39C4EBBD940DF3FAD">
    <w:name w:val="2FE291A5481E4AE39C4EBBD940DF3F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7BFAF836A748A8BA771EA7C1D94B33">
    <w:name w:val="467BFAF836A748A8BA771EA7C1D94B33"/>
  </w:style>
  <w:style w:type="paragraph" w:customStyle="1" w:styleId="B2416F0181184995840A438DEAD6E513">
    <w:name w:val="B2416F0181184995840A438DEAD6E513"/>
  </w:style>
  <w:style w:type="paragraph" w:customStyle="1" w:styleId="ED62418AA2064507AE1642C97EBB4EA1">
    <w:name w:val="ED62418AA2064507AE1642C97EBB4EA1"/>
  </w:style>
  <w:style w:type="paragraph" w:customStyle="1" w:styleId="F177B8335BF044BEA9EC4D40154D9F4C">
    <w:name w:val="F177B8335BF044BEA9EC4D40154D9F4C"/>
  </w:style>
  <w:style w:type="paragraph" w:customStyle="1" w:styleId="4CC6B83EF2354B42B700BFA9F2D76FCD">
    <w:name w:val="4CC6B83EF2354B42B700BFA9F2D76FCD"/>
  </w:style>
  <w:style w:type="paragraph" w:customStyle="1" w:styleId="232FBFAB407340FAB3C1184501D416BC">
    <w:name w:val="232FBFAB407340FAB3C1184501D41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9DE35-31EB-48E0-9C21-5E8A3804C025}"/>
</file>

<file path=customXml/itemProps2.xml><?xml version="1.0" encoding="utf-8"?>
<ds:datastoreItem xmlns:ds="http://schemas.openxmlformats.org/officeDocument/2006/customXml" ds:itemID="{E517F6A4-1035-4AF0-8179-966F31A2092F}"/>
</file>

<file path=customXml/itemProps3.xml><?xml version="1.0" encoding="utf-8"?>
<ds:datastoreItem xmlns:ds="http://schemas.openxmlformats.org/officeDocument/2006/customXml" ds:itemID="{02BBC031-8141-4B9A-8F4C-035965E12E82}"/>
</file>

<file path=docProps/app.xml><?xml version="1.0" encoding="utf-8"?>
<Properties xmlns="http://schemas.openxmlformats.org/officeDocument/2006/extended-properties" xmlns:vt="http://schemas.openxmlformats.org/officeDocument/2006/docPropsVTypes">
  <Template>Normal</Template>
  <TotalTime>12</TotalTime>
  <Pages>2</Pages>
  <Words>292</Words>
  <Characters>1626</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