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599" w:rsidRPr="00991599" w:rsidRDefault="00991599">
      <w:pPr>
        <w:pStyle w:val="Frslagsrubrik"/>
      </w:pPr>
      <w:r w:rsidRPr="00991599">
        <w:t>Förslag till riksdagsbeslut</w:t>
      </w:r>
    </w:p>
    <w:p w:rsidR="00991599" w:rsidRPr="00991599" w:rsidRDefault="00991599">
      <w:pPr>
        <w:pStyle w:val="Hemstlatt"/>
      </w:pPr>
      <w:r w:rsidRPr="00991599">
        <w:t>Riksdagen tillkännager för regeringen som sin mening vad som anförs i motionen om att överväga att öka möjligheterna att ta sig ur sjukskrivning med hjälp av studier.</w:t>
      </w:r>
    </w:p>
    <w:p w:rsidR="00991599" w:rsidRPr="00991599" w:rsidRDefault="00991599">
      <w:pPr>
        <w:pStyle w:val="Rubrik1"/>
      </w:pPr>
      <w:r w:rsidRPr="00991599">
        <w:t>Motivering</w:t>
      </w:r>
    </w:p>
    <w:p w:rsidR="00991599" w:rsidRPr="00991599" w:rsidRDefault="00991599">
      <w:r w:rsidRPr="00991599">
        <w:t>Utbrändhet, långtidssjukskrivningar och psykiska besvär är stora problem i vårt samhälle. Orsakerna till sjukskrivningarna varierar givetvis. Därför är det viktigt att, utifrån varje individs behov och förutsättningar, erbjuda rehabil</w:t>
      </w:r>
      <w:r w:rsidRPr="00991599">
        <w:t>i</w:t>
      </w:r>
      <w:r w:rsidRPr="00991599">
        <w:t>tering och åtgärder som syftar till att man tillfrisknar och kommer tillbaka till arbetslivet så snart som möjligt.</w:t>
      </w:r>
    </w:p>
    <w:p w:rsidR="00991599" w:rsidRPr="00991599" w:rsidRDefault="00991599">
      <w:pPr>
        <w:pStyle w:val="Normaltindrag"/>
      </w:pPr>
      <w:r w:rsidRPr="00991599">
        <w:t>Två av de vanligaste orsakerna till sjukskrivningar är förslitningsskador och psykisk ohälsa på grund av arbetsmiljön på arbetsplatsen. I båda fallen krävs i princip omskolning för att kunna återvända till arbetsmarknaden. Det kan vara ett stort steg för många då det kanske var länge sedan man studerade eller då man känner rädsla för att inte klara av sina studier och för att dra på sig skuld</w:t>
      </w:r>
      <w:r w:rsidRPr="00991599">
        <w:t>er. Därför behöver det finnas större möjligheter att i ett övergång</w:t>
      </w:r>
      <w:r w:rsidRPr="00991599">
        <w:t>s</w:t>
      </w:r>
      <w:r w:rsidRPr="00991599">
        <w:t>skede studera på deltid samtidigt som man är partiellt sjukskriven för att u</w:t>
      </w:r>
      <w:r w:rsidRPr="00991599">
        <w:t>n</w:t>
      </w:r>
      <w:r w:rsidRPr="00991599">
        <w:t xml:space="preserve">derlätta rehabiliteringsarbetet. Ofta är det tveksamt vad som ska godkännas som aktivitet när man är sjukskriven och vad som sätter stopp för utbildning som rehabilitering. Man vill ogärna föra över försörjning över gränsen till andra verksamheter, trots att försök med finansiell samordning visar vilken betydelse en helhetssyn kan ha för att bryta negativa trender </w:t>
      </w:r>
      <w:r w:rsidRPr="00991599">
        <w:t>och förhindra mänskliga tragedier.</w:t>
      </w:r>
    </w:p>
    <w:p w:rsidR="00991599" w:rsidRPr="00991599" w:rsidRDefault="00991599">
      <w:pPr>
        <w:pStyle w:val="Normaltindrag"/>
      </w:pPr>
      <w:r w:rsidRPr="00991599">
        <w:t>Genom att låta flera långtidssjukskrivna vidareutbilda sig kommer fler pe</w:t>
      </w:r>
      <w:r w:rsidRPr="00991599">
        <w:t>r</w:t>
      </w:r>
      <w:r w:rsidRPr="00991599">
        <w:t xml:space="preserve">soner att kunna gå vidare, utvecklas och hitta ett nytt arbete de trivs med, samtidigt som samhällets totala kunskapsbank växer. All sådan utbildning </w:t>
      </w:r>
      <w:r w:rsidRPr="00991599">
        <w:lastRenderedPageBreak/>
        <w:t>behöver inte vara direkt yrkesinriktad. Även kortkurser, folkbildning och fördjupningsstudier av olika slag kan vara framgångsrika. Det blir både ett ”hälsolyft” och ett ”kunskapslyft”.</w:t>
      </w:r>
    </w:p>
    <w:p w:rsidR="00991599" w:rsidRPr="00991599" w:rsidRDefault="00991599">
      <w:pPr>
        <w:pStyle w:val="Normaltindrag"/>
      </w:pPr>
      <w:r w:rsidRPr="00991599">
        <w:t>I stället för att hindra människor att vidareutbildas, vidareutvecklas och ta sig tillbaka till arbetsmarknaden borde vi ta till vara både deras och samhä</w:t>
      </w:r>
      <w:r w:rsidRPr="00991599">
        <w:t>l</w:t>
      </w:r>
      <w:r w:rsidRPr="00991599">
        <w:t>lets resurser för ett friskare arbetsliv. Möjligheten att kombinera partiella studier med sjukskrivning på deltid skulle kunna vara ett sätt att skapa föru</w:t>
      </w:r>
      <w:r w:rsidRPr="00991599">
        <w:t>t</w:t>
      </w:r>
      <w:r w:rsidRPr="00991599">
        <w:t>sättningar för att en heltidssjukskriven person ska våga ta steget från sju</w:t>
      </w:r>
      <w:r w:rsidRPr="00991599">
        <w:t>k</w:t>
      </w:r>
      <w:r w:rsidRPr="00991599">
        <w:t>skrivning, via studier, till ett nytt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599">
        <w:trPr>
          <w:cantSplit/>
        </w:trPr>
        <w:tc>
          <w:tcPr>
            <w:tcW w:w="3046" w:type="dxa"/>
          </w:tcPr>
          <w:p w:rsidR="00991599" w:rsidRPr="00991599" w:rsidRDefault="00991599">
            <w:pPr>
              <w:pStyle w:val="UnderskriftDatum"/>
              <w:spacing w:before="240"/>
            </w:pPr>
            <w:r w:rsidRPr="00991599">
              <w:t>Stockholm den 20 oktober 2010</w:t>
            </w:r>
          </w:p>
        </w:tc>
        <w:tc>
          <w:tcPr>
            <w:tcW w:w="3047" w:type="dxa"/>
          </w:tcPr>
          <w:p w:rsidR="00991599" w:rsidRPr="00991599" w:rsidRDefault="00991599">
            <w:pPr>
              <w:pStyle w:val="Underskrifter"/>
              <w:spacing w:before="240"/>
            </w:pPr>
          </w:p>
        </w:tc>
      </w:tr>
      <w:tr w:rsidR="00000000" w:rsidRPr="00991599">
        <w:trPr>
          <w:cantSplit/>
        </w:trPr>
        <w:tc>
          <w:tcPr>
            <w:tcW w:w="3046" w:type="dxa"/>
          </w:tcPr>
          <w:p w:rsidR="00991599" w:rsidRPr="00991599" w:rsidRDefault="00991599">
            <w:pPr>
              <w:pStyle w:val="Underskrifter"/>
            </w:pPr>
            <w:r w:rsidRPr="00991599">
              <w:t>Louise Malmström (S)</w:t>
            </w:r>
          </w:p>
        </w:tc>
        <w:tc>
          <w:tcPr>
            <w:tcW w:w="3046" w:type="dxa"/>
          </w:tcPr>
          <w:p w:rsidR="00991599" w:rsidRPr="00991599" w:rsidRDefault="00991599">
            <w:pPr>
              <w:pStyle w:val="Underskrifter"/>
            </w:pPr>
            <w:r w:rsidRPr="00991599">
              <w:t>Johan Löfstrand (S)</w:t>
            </w:r>
          </w:p>
        </w:tc>
      </w:tr>
    </w:tbl>
    <w:p w:rsidR="00991599" w:rsidRPr="00991599" w:rsidRDefault="00991599">
      <w:pPr>
        <w:pStyle w:val="Normaltindrag"/>
      </w:pPr>
    </w:p>
    <w:sectPr w:rsidR="00000000" w:rsidRPr="009915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599" w:rsidRPr="00991599" w:rsidRDefault="00991599">
      <w:r w:rsidRPr="00991599">
        <w:separator/>
      </w:r>
    </w:p>
  </w:endnote>
  <w:endnote w:type="continuationSeparator" w:id="0">
    <w:p w:rsidR="00991599" w:rsidRPr="00991599" w:rsidRDefault="00991599">
      <w:r w:rsidRPr="00991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Sidfot"/>
    </w:pPr>
    <w:r w:rsidRPr="009915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477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99" w:rsidRDefault="009915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599" w:rsidRDefault="009915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Sidfot"/>
    </w:pPr>
    <w:r w:rsidRPr="009915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0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99" w:rsidRDefault="009915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599" w:rsidRDefault="009915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Sidfot"/>
    </w:pPr>
    <w:r w:rsidRPr="009915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002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99" w:rsidRDefault="00991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599" w:rsidRDefault="00991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599" w:rsidRPr="00991599" w:rsidRDefault="00991599">
      <w:r w:rsidRPr="00991599">
        <w:separator/>
      </w:r>
    </w:p>
  </w:footnote>
  <w:footnote w:type="continuationSeparator" w:id="0">
    <w:p w:rsidR="00991599" w:rsidRPr="00991599" w:rsidRDefault="00991599">
      <w:r w:rsidRPr="00991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Sidhuvud"/>
    </w:pPr>
    <w:r w:rsidRPr="009915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68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99" w:rsidRDefault="009915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599" w:rsidRDefault="009915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Sidhuvud"/>
    </w:pPr>
    <w:r w:rsidRPr="009915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780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99" w:rsidRDefault="009915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599" w:rsidRDefault="009915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99" w:rsidRPr="00991599" w:rsidRDefault="00991599">
    <w:pPr>
      <w:pStyle w:val="FSHNormal"/>
      <w:tabs>
        <w:tab w:val="right" w:pos="5840"/>
      </w:tabs>
    </w:pPr>
    <w:r w:rsidRPr="00991599">
      <w:br/>
    </w:r>
    <w:r w:rsidRPr="00991599">
      <w:fldChar w:fldCharType="begin" w:fldLock="1"/>
    </w:r>
    <w:r w:rsidRPr="00991599">
      <w:instrText xml:space="preserve"> DOCPROPERTY</w:instrText>
    </w:r>
    <w:r w:rsidRPr="00991599">
      <w:rPr>
        <w:sz w:val="18"/>
      </w:rPr>
      <w:instrText xml:space="preserve"> "YearUser" *\charformat </w:instrText>
    </w:r>
    <w:r w:rsidRPr="00991599">
      <w:fldChar w:fldCharType="separate"/>
    </w:r>
    <w:r w:rsidRPr="00991599">
      <w:t>2010/11</w:t>
    </w:r>
    <w:r w:rsidRPr="00991599">
      <w:fldChar w:fldCharType="end"/>
    </w:r>
    <w:r w:rsidRPr="00991599">
      <w:t xml:space="preserve"> </w:t>
    </w:r>
    <w:r w:rsidRPr="00991599">
      <w:tab/>
      <w:t xml:space="preserve">mnr: </w:t>
    </w:r>
    <w:r w:rsidRPr="00991599">
      <w:fldChar w:fldCharType="begin" w:fldLock="1"/>
    </w:r>
    <w:r w:rsidRPr="00991599">
      <w:instrText xml:space="preserve"> DOCPROPERTY</w:instrText>
    </w:r>
    <w:r w:rsidRPr="00991599">
      <w:rPr>
        <w:sz w:val="18"/>
      </w:rPr>
      <w:instrText xml:space="preserve"> "Motionsnummer" *\charformat </w:instrText>
    </w:r>
    <w:r w:rsidRPr="00991599">
      <w:fldChar w:fldCharType="separate"/>
    </w:r>
    <w:r w:rsidRPr="00991599">
      <w:t>Sf275</w:t>
    </w:r>
    <w:r w:rsidRPr="00991599">
      <w:fldChar w:fldCharType="end"/>
    </w:r>
    <w:r w:rsidRPr="00991599">
      <w:br/>
    </w:r>
    <w:r w:rsidRPr="00991599">
      <w:fldChar w:fldCharType="begin" w:fldLock="1"/>
    </w:r>
    <w:r w:rsidRPr="00991599">
      <w:instrText xml:space="preserve"> DOCPROPERTY</w:instrText>
    </w:r>
    <w:r w:rsidRPr="00991599">
      <w:rPr>
        <w:sz w:val="18"/>
      </w:rPr>
      <w:instrText xml:space="preserve"> "Samling" *\charformat </w:instrText>
    </w:r>
    <w:r w:rsidRPr="00991599">
      <w:fldChar w:fldCharType="end"/>
    </w:r>
    <w:r w:rsidRPr="00991599">
      <w:tab/>
      <w:t xml:space="preserve">pnr: </w:t>
    </w:r>
    <w:r w:rsidRPr="00991599">
      <w:fldChar w:fldCharType="begin" w:fldLock="1"/>
    </w:r>
    <w:r w:rsidRPr="00991599">
      <w:instrText xml:space="preserve"> DOCPROPERTY</w:instrText>
    </w:r>
    <w:r w:rsidRPr="00991599">
      <w:rPr>
        <w:sz w:val="18"/>
      </w:rPr>
      <w:instrText xml:space="preserve"> "Partinummer" *\charformat </w:instrText>
    </w:r>
    <w:r w:rsidRPr="00991599">
      <w:fldChar w:fldCharType="separate"/>
    </w:r>
    <w:r w:rsidRPr="00991599">
      <w:t>S7004</w:t>
    </w:r>
    <w:r w:rsidRPr="00991599">
      <w:fldChar w:fldCharType="end"/>
    </w:r>
  </w:p>
  <w:p w:rsidR="00991599" w:rsidRPr="00991599" w:rsidRDefault="00991599">
    <w:pPr>
      <w:pStyle w:val="FSHRub1"/>
    </w:pPr>
    <w:r w:rsidRPr="00991599">
      <w:t>Motion till riksdagen</w:t>
    </w:r>
    <w:r w:rsidRPr="00991599">
      <w:br/>
    </w:r>
    <w:r w:rsidRPr="00991599">
      <w:fldChar w:fldCharType="begin" w:fldLock="1"/>
    </w:r>
    <w:r w:rsidRPr="00991599">
      <w:instrText xml:space="preserve"> DOCPROPERTY "YearUser" *\charformat </w:instrText>
    </w:r>
    <w:r w:rsidRPr="00991599">
      <w:fldChar w:fldCharType="separate"/>
    </w:r>
    <w:r w:rsidRPr="00991599">
      <w:t>2010/11</w:t>
    </w:r>
    <w:r w:rsidRPr="00991599">
      <w:fldChar w:fldCharType="end"/>
    </w:r>
    <w:r w:rsidRPr="00991599">
      <w:t>:</w:t>
    </w:r>
    <w:r w:rsidRPr="00991599">
      <w:fldChar w:fldCharType="begin" w:fldLock="1"/>
    </w:r>
    <w:r w:rsidRPr="00991599">
      <w:instrText xml:space="preserve"> DOCPROPERTY "Motionsnummer" *\charformat </w:instrText>
    </w:r>
    <w:r w:rsidRPr="00991599">
      <w:fldChar w:fldCharType="separate"/>
    </w:r>
    <w:r w:rsidRPr="00991599">
      <w:t>Sf275</w:t>
    </w:r>
    <w:r w:rsidRPr="00991599">
      <w:fldChar w:fldCharType="end"/>
    </w:r>
  </w:p>
  <w:p w:rsidR="00991599" w:rsidRPr="00991599" w:rsidRDefault="00991599">
    <w:pPr>
      <w:pStyle w:val="FSHNormalS5"/>
    </w:pPr>
    <w:r w:rsidRPr="00991599">
      <w:fldChar w:fldCharType="begin" w:fldLock="1"/>
    </w:r>
    <w:r w:rsidRPr="00991599">
      <w:instrText xml:space="preserve"> DOCPROPERTY "MotionarText" *\charformat </w:instrText>
    </w:r>
    <w:r w:rsidRPr="00991599">
      <w:fldChar w:fldCharType="separate"/>
    </w:r>
    <w:r w:rsidRPr="00991599">
      <w:t>av Louise Malmström och Johan Löfstrand (S)</w:t>
    </w:r>
    <w:r w:rsidRPr="00991599">
      <w:fldChar w:fldCharType="end"/>
    </w:r>
    <w:r w:rsidRPr="00991599">
      <w:br/>
    </w:r>
    <w:r w:rsidRPr="00991599">
      <w:fldChar w:fldCharType="begin" w:fldLock="1"/>
    </w:r>
    <w:r w:rsidRPr="00991599">
      <w:instrText xml:space="preserve"> DOCPROPERTY "SvarFrasKort" *\charformat </w:instrText>
    </w:r>
    <w:r w:rsidRPr="00991599">
      <w:fldChar w:fldCharType="end"/>
    </w:r>
  </w:p>
  <w:p w:rsidR="00991599" w:rsidRPr="00991599" w:rsidRDefault="00991599">
    <w:pPr>
      <w:pStyle w:val="FSHTitel"/>
    </w:pPr>
    <w:r w:rsidRPr="00991599">
      <w:fldChar w:fldCharType="begin" w:fldLock="1"/>
    </w:r>
    <w:r w:rsidRPr="00991599">
      <w:instrText xml:space="preserve"> DOCPROPERTY</w:instrText>
    </w:r>
    <w:r w:rsidRPr="00991599">
      <w:rPr>
        <w:sz w:val="18"/>
      </w:rPr>
      <w:instrText xml:space="preserve"> "RubrikSvar" *\charformat </w:instrText>
    </w:r>
    <w:r w:rsidRPr="00991599">
      <w:fldChar w:fldCharType="separate"/>
    </w:r>
    <w:r w:rsidRPr="00991599">
      <w:t>Möjlighet att ta sig ur sjukskrivning med hjälp av studier</w:t>
    </w:r>
    <w:r w:rsidRPr="00991599">
      <w:fldChar w:fldCharType="end"/>
    </w:r>
  </w:p>
  <w:p w:rsidR="00991599" w:rsidRPr="00991599" w:rsidRDefault="00991599">
    <w:pPr>
      <w:pStyle w:val="Normal00"/>
    </w:pPr>
  </w:p>
  <w:p w:rsidR="00991599" w:rsidRPr="00991599" w:rsidRDefault="009915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2811074">
    <w:abstractNumId w:val="3"/>
  </w:num>
  <w:num w:numId="2" w16cid:durableId="1904022221">
    <w:abstractNumId w:val="2"/>
  </w:num>
  <w:num w:numId="3" w16cid:durableId="2058779044">
    <w:abstractNumId w:val="1"/>
  </w:num>
  <w:num w:numId="4" w16cid:durableId="1759403776">
    <w:abstractNumId w:val="0"/>
  </w:num>
  <w:num w:numId="5" w16cid:durableId="1378123275">
    <w:abstractNumId w:val="7"/>
  </w:num>
  <w:num w:numId="6" w16cid:durableId="1247376450">
    <w:abstractNumId w:val="6"/>
  </w:num>
  <w:num w:numId="7" w16cid:durableId="1447039028">
    <w:abstractNumId w:val="5"/>
  </w:num>
  <w:num w:numId="8" w16cid:durableId="1115097784">
    <w:abstractNumId w:val="4"/>
  </w:num>
  <w:num w:numId="9" w16cid:durableId="1493180789">
    <w:abstractNumId w:val="8"/>
  </w:num>
  <w:num w:numId="10" w16cid:durableId="848565720">
    <w:abstractNumId w:val="9"/>
  </w:num>
  <w:num w:numId="11" w16cid:durableId="714893672">
    <w:abstractNumId w:val="10"/>
  </w:num>
  <w:num w:numId="12" w16cid:durableId="31156560">
    <w:abstractNumId w:val="13"/>
  </w:num>
  <w:num w:numId="13" w16cid:durableId="1568540700">
    <w:abstractNumId w:val="15"/>
  </w:num>
  <w:num w:numId="14" w16cid:durableId="1099059413">
    <w:abstractNumId w:val="16"/>
  </w:num>
  <w:num w:numId="15" w16cid:durableId="1198590691">
    <w:abstractNumId w:val="11"/>
  </w:num>
  <w:num w:numId="16" w16cid:durableId="1182664938">
    <w:abstractNumId w:val="18"/>
  </w:num>
  <w:num w:numId="17" w16cid:durableId="395127301">
    <w:abstractNumId w:val="17"/>
  </w:num>
  <w:num w:numId="18" w16cid:durableId="1275559834">
    <w:abstractNumId w:val="14"/>
  </w:num>
  <w:num w:numId="19" w16cid:durableId="14311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CA5D01D2-421F-4F5D-8E1A-A951884A2201},{914FC0FC-7141-4396-B139-744FA3640AD1}"/>
  </w:docVars>
  <w:rsids>
    <w:rsidRoot w:val="008F1D2B"/>
    <w:rsid w:val="008F1D2B"/>
    <w:rsid w:val="009915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721001-1E95-429B-9B0C-CC0F87E6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2065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s7004</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s7004</dc:title>
  <dc:subject>s7004</dc:subject>
  <dc:creator>Riksdagen</dc:creator>
  <cp:keywords>Riksdagen</cp:keywords>
  <dc:description>Versal/gemen i partibeteckning. Gemen i tryck för 0910, versal för 1011 och nyare</dc:description>
  <cp:lastModifiedBy>Lars Brink</cp:lastModifiedBy>
  <cp:revision>2</cp:revision>
  <cp:lastPrinted>2010-11-24T07:33:00Z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att ta sig ur sjukskrivning med hjälp av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ta sig ur sjukskrivning med hjälp av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20102011000000000115000070040069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20102011000000000115000070040069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{6A3B8335-C62B-4C95-B972-2D024380C0B3}</vt:lpwstr>
  </property>
  <property fmtid="{D5CDD505-2E9C-101B-9397-08002B2CF9AE}" pid="53" name="Överföringar">
    <vt:i4>0</vt:i4>
  </property>
  <property fmtid="{D5CDD505-2E9C-101B-9397-08002B2CF9AE}" pid="54" name="Checksum">
    <vt:lpwstr>*0016479075852*</vt:lpwstr>
  </property>
  <property fmtid="{D5CDD505-2E9C-101B-9397-08002B2CF9AE}" pid="55" name="skuggnummer">
    <vt:lpwstr>973</vt:lpwstr>
  </property>
  <property fmtid="{D5CDD505-2E9C-101B-9397-08002B2CF9AE}" pid="56" name="urixVersion">
    <vt:lpwstr>4.3.0.0</vt:lpwstr>
  </property>
  <property fmtid="{D5CDD505-2E9C-101B-9397-08002B2CF9AE}" pid="57" name="urixOrigin">
    <vt:lpwstr>101124 08:34:10.307</vt:lpwstr>
  </property>
  <property fmtid="{D5CDD505-2E9C-101B-9397-08002B2CF9AE}" pid="58" name="urixGuid">
    <vt:lpwstr>{009478A6-0DC8-41AB-9363-A1B4ABE8DC4F}</vt:lpwstr>
  </property>
</Properties>
</file>