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BB4" w:rsidRPr="001C39CD" w:rsidRDefault="00461BB4">
      <w:pPr>
        <w:pStyle w:val="RubrikSammanf"/>
        <w:shd w:val="clear" w:color="000000" w:fill="auto"/>
      </w:pPr>
      <w:bookmarkStart w:id="0" w:name="_Toc152761905"/>
      <w:bookmarkStart w:id="1" w:name="_Toc149966664"/>
      <w:r w:rsidRPr="001C39CD">
        <w:t>Sammanfattning</w:t>
      </w:r>
      <w:bookmarkEnd w:id="0"/>
    </w:p>
    <w:p w:rsidR="00461BB4" w:rsidRPr="001C39CD" w:rsidRDefault="00461BB4">
      <w:pPr>
        <w:shd w:val="clear" w:color="000000" w:fill="auto"/>
      </w:pPr>
      <w:r w:rsidRPr="001C39CD">
        <w:t>I år är det 85 år sedan den allmänna rösträtten infördes 1921. Mycket har hänt sedan dess; den tekniska, sociala och ekonomiska utvecklingen har gett oss ett samhälle som på många sätt är rikare och mer jämställt än det vi hade i början av förra seklet. Samtidigt har inte det demokratiska systemets sätt att arbeta utvecklats särskilt mycket. Vi har ungefär samma representativa demokrati nu som då. Men nya möjligheter och nya hot har framträtt sedan dess.</w:t>
      </w:r>
    </w:p>
    <w:p w:rsidR="00461BB4" w:rsidRPr="001C39CD" w:rsidRDefault="00461BB4">
      <w:pPr>
        <w:pStyle w:val="Normaltindrag"/>
        <w:shd w:val="clear" w:color="000000" w:fill="auto"/>
      </w:pPr>
      <w:r w:rsidRPr="001C39CD">
        <w:t>Det är dags att få till en ny stor diskussion om demokratins former.</w:t>
      </w:r>
    </w:p>
    <w:p w:rsidR="00461BB4" w:rsidRPr="001C39CD" w:rsidRDefault="00461BB4">
      <w:pPr>
        <w:pStyle w:val="Normaltindrag"/>
        <w:shd w:val="clear" w:color="000000" w:fill="auto"/>
      </w:pPr>
      <w:r w:rsidRPr="001C39CD">
        <w:t>Den här motionen behandlar den enskilda människans roll, möjligheter och rättigheter i det demokratiska systemet och hur vi kan fördjupa och förbättra demokratin i Sverige. Här finns diskussioner och förslag gällande avståndet mellan väljare och valda, om unga och gamla människors möjligheter att föra fram sina åsikter och om Internets påverkan på det demokratiska systemet. I grunden ligger här den gröna människosynen.</w:t>
      </w:r>
    </w:p>
    <w:p w:rsidR="00461BB4" w:rsidRPr="001C39CD" w:rsidRDefault="00461BB4">
      <w:pPr>
        <w:pStyle w:val="Normaltindrag"/>
        <w:shd w:val="clear" w:color="000000" w:fill="auto"/>
      </w:pPr>
      <w:r w:rsidRPr="001C39CD">
        <w:t>Vi skiljer oss från de andra partierna; vi litar på medborgaren. Hon är kompetent och ansvarstagande nog att vara med om att fatta beslut som hon berörs av. Besluten blir bättre när fler är inblandade. Direkt är bättre än ind</w:t>
      </w:r>
      <w:r w:rsidRPr="001C39CD">
        <w:t>i</w:t>
      </w:r>
      <w:r w:rsidRPr="001C39CD">
        <w:t>rekt, ofta är bättre än vart fjärde år, medbestämmande är bättre än utanfö</w:t>
      </w:r>
      <w:r w:rsidRPr="001C39CD">
        <w:t>r</w:t>
      </w:r>
      <w:r w:rsidRPr="001C39CD">
        <w:t>skap.</w:t>
      </w:r>
    </w:p>
    <w:p w:rsidR="000B4A20" w:rsidRPr="001C39CD" w:rsidRDefault="000B4A20">
      <w:pPr>
        <w:pStyle w:val="Rubrik1"/>
        <w:pageBreakBefore/>
        <w:shd w:val="clear" w:color="000000" w:fill="auto"/>
        <w:spacing w:before="0"/>
      </w:pPr>
      <w:bookmarkStart w:id="2" w:name="_Toc152761906"/>
      <w:r w:rsidRPr="001C39CD">
        <w:lastRenderedPageBreak/>
        <w:t>Innehållsförteckning</w:t>
      </w:r>
      <w:bookmarkEnd w:id="1"/>
      <w:bookmarkEnd w:id="2"/>
    </w:p>
    <w:bookmarkStart w:id="3" w:name="_Toc149966665"/>
    <w:p w:rsidR="006951C5" w:rsidRPr="001C39CD" w:rsidRDefault="00F26620">
      <w:pPr>
        <w:pStyle w:val="Innehll1"/>
        <w:shd w:val="clear" w:color="000000" w:fill="auto"/>
        <w:rPr>
          <w:sz w:val="24"/>
          <w:szCs w:val="24"/>
        </w:rPr>
      </w:pPr>
      <w:r w:rsidRPr="001C39CD">
        <w:rPr>
          <w:sz w:val="24"/>
        </w:rPr>
        <w:fldChar w:fldCharType="begin" w:fldLock="1"/>
      </w:r>
      <w:r w:rsidR="00F33B83" w:rsidRPr="001C39CD">
        <w:instrText xml:space="preserve"> TOC \o "2-3" \t "Rubrik 1;1;Hemstl_rubrik;1;RubrikSammanf;1" </w:instrText>
      </w:r>
      <w:r w:rsidRPr="001C39CD">
        <w:rPr>
          <w:sz w:val="24"/>
        </w:rPr>
        <w:fldChar w:fldCharType="separate"/>
      </w:r>
      <w:r w:rsidR="006951C5" w:rsidRPr="001C39CD">
        <w:t>Sammanfattning</w:t>
      </w:r>
      <w:r w:rsidR="006951C5" w:rsidRPr="001C39CD">
        <w:tab/>
      </w:r>
      <w:r w:rsidRPr="001C39CD">
        <w:fldChar w:fldCharType="begin" w:fldLock="1"/>
      </w:r>
      <w:r w:rsidR="006951C5" w:rsidRPr="001C39CD">
        <w:instrText xml:space="preserve"> PAGEREF _Toc152761905 \h </w:instrText>
      </w:r>
      <w:r w:rsidRPr="001C39CD">
        <w:fldChar w:fldCharType="separate"/>
      </w:r>
      <w:r w:rsidR="002569AE" w:rsidRPr="001C39CD">
        <w:t>1</w:t>
      </w:r>
      <w:r w:rsidRPr="001C39CD">
        <w:fldChar w:fldCharType="end"/>
      </w:r>
    </w:p>
    <w:p w:rsidR="006951C5" w:rsidRPr="001C39CD" w:rsidRDefault="006951C5">
      <w:pPr>
        <w:pStyle w:val="Innehll1"/>
        <w:shd w:val="clear" w:color="000000" w:fill="auto"/>
        <w:rPr>
          <w:sz w:val="24"/>
          <w:szCs w:val="24"/>
        </w:rPr>
      </w:pPr>
      <w:r w:rsidRPr="001C39CD">
        <w:t>Innehållsförteckning</w:t>
      </w:r>
      <w:r w:rsidRPr="001C39CD">
        <w:tab/>
      </w:r>
      <w:r w:rsidR="00F26620" w:rsidRPr="001C39CD">
        <w:fldChar w:fldCharType="begin" w:fldLock="1"/>
      </w:r>
      <w:r w:rsidRPr="001C39CD">
        <w:instrText xml:space="preserve"> PAGEREF _Toc152761906 \h </w:instrText>
      </w:r>
      <w:r w:rsidR="00F26620" w:rsidRPr="001C39CD">
        <w:fldChar w:fldCharType="separate"/>
      </w:r>
      <w:r w:rsidR="002569AE" w:rsidRPr="001C39CD">
        <w:t>2</w:t>
      </w:r>
      <w:r w:rsidR="00F26620" w:rsidRPr="001C39CD">
        <w:fldChar w:fldCharType="end"/>
      </w:r>
    </w:p>
    <w:p w:rsidR="006951C5" w:rsidRPr="001C39CD" w:rsidRDefault="006951C5">
      <w:pPr>
        <w:pStyle w:val="Innehll1"/>
        <w:shd w:val="clear" w:color="000000" w:fill="auto"/>
        <w:rPr>
          <w:sz w:val="24"/>
          <w:szCs w:val="24"/>
        </w:rPr>
      </w:pPr>
      <w:r w:rsidRPr="001C39CD">
        <w:t>Förslag till riksdagsbeslut</w:t>
      </w:r>
      <w:r w:rsidRPr="001C39CD">
        <w:tab/>
      </w:r>
      <w:r w:rsidR="00F26620" w:rsidRPr="001C39CD">
        <w:fldChar w:fldCharType="begin" w:fldLock="1"/>
      </w:r>
      <w:r w:rsidRPr="001C39CD">
        <w:instrText xml:space="preserve"> PAGEREF _Toc152761907 \h </w:instrText>
      </w:r>
      <w:r w:rsidR="00F26620" w:rsidRPr="001C39CD">
        <w:fldChar w:fldCharType="separate"/>
      </w:r>
      <w:r w:rsidR="002569AE" w:rsidRPr="001C39CD">
        <w:t>3</w:t>
      </w:r>
      <w:r w:rsidR="00F26620" w:rsidRPr="001C39CD">
        <w:fldChar w:fldCharType="end"/>
      </w:r>
    </w:p>
    <w:p w:rsidR="006951C5" w:rsidRPr="001C39CD" w:rsidRDefault="006951C5">
      <w:pPr>
        <w:pStyle w:val="Innehll1"/>
        <w:shd w:val="clear" w:color="000000" w:fill="auto"/>
        <w:rPr>
          <w:sz w:val="24"/>
          <w:szCs w:val="24"/>
        </w:rPr>
      </w:pPr>
      <w:r w:rsidRPr="001C39CD">
        <w:t>Allas erfarenheter i de beslutande församlingarna</w:t>
      </w:r>
      <w:r w:rsidRPr="001C39CD">
        <w:tab/>
      </w:r>
      <w:r w:rsidR="00F26620" w:rsidRPr="001C39CD">
        <w:fldChar w:fldCharType="begin" w:fldLock="1"/>
      </w:r>
      <w:r w:rsidRPr="001C39CD">
        <w:instrText xml:space="preserve"> PAGEREF _Toc152761908 \h </w:instrText>
      </w:r>
      <w:r w:rsidR="00F26620" w:rsidRPr="001C39CD">
        <w:fldChar w:fldCharType="separate"/>
      </w:r>
      <w:r w:rsidR="002569AE" w:rsidRPr="001C39CD">
        <w:t>3</w:t>
      </w:r>
      <w:r w:rsidR="00F26620" w:rsidRPr="001C39CD">
        <w:fldChar w:fldCharType="end"/>
      </w:r>
    </w:p>
    <w:p w:rsidR="006951C5" w:rsidRPr="001C39CD" w:rsidRDefault="006951C5">
      <w:pPr>
        <w:pStyle w:val="Innehll1"/>
        <w:shd w:val="clear" w:color="000000" w:fill="auto"/>
        <w:rPr>
          <w:sz w:val="24"/>
          <w:szCs w:val="24"/>
        </w:rPr>
      </w:pPr>
      <w:r w:rsidRPr="001C39CD">
        <w:t>Folkomröstningar</w:t>
      </w:r>
      <w:r w:rsidRPr="001C39CD">
        <w:tab/>
      </w:r>
      <w:r w:rsidR="00F26620" w:rsidRPr="001C39CD">
        <w:fldChar w:fldCharType="begin" w:fldLock="1"/>
      </w:r>
      <w:r w:rsidRPr="001C39CD">
        <w:instrText xml:space="preserve"> PAGEREF _Toc152761909 \h </w:instrText>
      </w:r>
      <w:r w:rsidR="00F26620" w:rsidRPr="001C39CD">
        <w:fldChar w:fldCharType="separate"/>
      </w:r>
      <w:r w:rsidR="002569AE" w:rsidRPr="001C39CD">
        <w:t>4</w:t>
      </w:r>
      <w:r w:rsidR="00F26620" w:rsidRPr="001C39CD">
        <w:fldChar w:fldCharType="end"/>
      </w:r>
    </w:p>
    <w:p w:rsidR="006951C5" w:rsidRPr="001C39CD" w:rsidRDefault="006951C5">
      <w:pPr>
        <w:pStyle w:val="Innehll1"/>
        <w:shd w:val="clear" w:color="000000" w:fill="auto"/>
        <w:rPr>
          <w:sz w:val="24"/>
          <w:szCs w:val="24"/>
        </w:rPr>
      </w:pPr>
      <w:r w:rsidRPr="001C39CD">
        <w:t>Rådet för folkinitiativ</w:t>
      </w:r>
      <w:r w:rsidRPr="001C39CD">
        <w:tab/>
      </w:r>
      <w:r w:rsidR="00F26620" w:rsidRPr="001C39CD">
        <w:fldChar w:fldCharType="begin" w:fldLock="1"/>
      </w:r>
      <w:r w:rsidRPr="001C39CD">
        <w:instrText xml:space="preserve"> PAGEREF _Toc152761910 \h </w:instrText>
      </w:r>
      <w:r w:rsidR="00F26620" w:rsidRPr="001C39CD">
        <w:fldChar w:fldCharType="separate"/>
      </w:r>
      <w:r w:rsidR="002569AE" w:rsidRPr="001C39CD">
        <w:t>4</w:t>
      </w:r>
      <w:r w:rsidR="00F26620" w:rsidRPr="001C39CD">
        <w:fldChar w:fldCharType="end"/>
      </w:r>
    </w:p>
    <w:p w:rsidR="006951C5" w:rsidRPr="001C39CD" w:rsidRDefault="006951C5">
      <w:pPr>
        <w:pStyle w:val="Innehll1"/>
        <w:shd w:val="clear" w:color="000000" w:fill="auto"/>
        <w:rPr>
          <w:sz w:val="24"/>
          <w:szCs w:val="24"/>
        </w:rPr>
      </w:pPr>
      <w:r w:rsidRPr="001C39CD">
        <w:t>Direktdemokrati i representativa beslutsprocesser</w:t>
      </w:r>
      <w:r w:rsidRPr="001C39CD">
        <w:tab/>
      </w:r>
      <w:r w:rsidR="00F26620" w:rsidRPr="001C39CD">
        <w:fldChar w:fldCharType="begin" w:fldLock="1"/>
      </w:r>
      <w:r w:rsidRPr="001C39CD">
        <w:instrText xml:space="preserve"> PAGEREF _Toc152761911 \h </w:instrText>
      </w:r>
      <w:r w:rsidR="00F26620" w:rsidRPr="001C39CD">
        <w:fldChar w:fldCharType="separate"/>
      </w:r>
      <w:r w:rsidR="002569AE" w:rsidRPr="001C39CD">
        <w:t>5</w:t>
      </w:r>
      <w:r w:rsidR="00F26620" w:rsidRPr="001C39CD">
        <w:fldChar w:fldCharType="end"/>
      </w:r>
    </w:p>
    <w:p w:rsidR="006951C5" w:rsidRPr="001C39CD" w:rsidRDefault="006951C5">
      <w:pPr>
        <w:pStyle w:val="Innehll1"/>
        <w:shd w:val="clear" w:color="000000" w:fill="auto"/>
        <w:rPr>
          <w:sz w:val="24"/>
          <w:szCs w:val="24"/>
        </w:rPr>
      </w:pPr>
      <w:r w:rsidRPr="001C39CD">
        <w:t>Deltagarbudget</w:t>
      </w:r>
      <w:r w:rsidRPr="001C39CD">
        <w:tab/>
      </w:r>
      <w:r w:rsidR="00F26620" w:rsidRPr="001C39CD">
        <w:fldChar w:fldCharType="begin" w:fldLock="1"/>
      </w:r>
      <w:r w:rsidRPr="001C39CD">
        <w:instrText xml:space="preserve"> PAGEREF _Toc152761912 \h </w:instrText>
      </w:r>
      <w:r w:rsidR="00F26620" w:rsidRPr="001C39CD">
        <w:fldChar w:fldCharType="separate"/>
      </w:r>
      <w:r w:rsidR="002569AE" w:rsidRPr="001C39CD">
        <w:t>5</w:t>
      </w:r>
      <w:r w:rsidR="00F26620" w:rsidRPr="001C39CD">
        <w:fldChar w:fldCharType="end"/>
      </w:r>
    </w:p>
    <w:p w:rsidR="006951C5" w:rsidRPr="001C39CD" w:rsidRDefault="006951C5">
      <w:pPr>
        <w:pStyle w:val="Innehll1"/>
        <w:shd w:val="clear" w:color="000000" w:fill="auto"/>
        <w:rPr>
          <w:sz w:val="24"/>
          <w:szCs w:val="24"/>
        </w:rPr>
      </w:pPr>
      <w:r w:rsidRPr="001C39CD">
        <w:t>Minska gapet mellan direktdemokrati och representativ demokrati</w:t>
      </w:r>
      <w:r w:rsidRPr="001C39CD">
        <w:tab/>
      </w:r>
      <w:r w:rsidR="00F26620" w:rsidRPr="001C39CD">
        <w:fldChar w:fldCharType="begin" w:fldLock="1"/>
      </w:r>
      <w:r w:rsidRPr="001C39CD">
        <w:instrText xml:space="preserve"> PAGEREF _Toc152761913 \h </w:instrText>
      </w:r>
      <w:r w:rsidR="00F26620" w:rsidRPr="001C39CD">
        <w:fldChar w:fldCharType="separate"/>
      </w:r>
      <w:r w:rsidR="002569AE" w:rsidRPr="001C39CD">
        <w:t>5</w:t>
      </w:r>
      <w:r w:rsidR="00F26620" w:rsidRPr="001C39CD">
        <w:fldChar w:fldCharType="end"/>
      </w:r>
    </w:p>
    <w:p w:rsidR="006951C5" w:rsidRPr="001C39CD" w:rsidRDefault="006951C5">
      <w:pPr>
        <w:pStyle w:val="Innehll1"/>
        <w:shd w:val="clear" w:color="000000" w:fill="auto"/>
        <w:rPr>
          <w:sz w:val="24"/>
          <w:szCs w:val="24"/>
        </w:rPr>
      </w:pPr>
      <w:r w:rsidRPr="001C39CD">
        <w:t>Ökade påverkansmöjligheter i skolan och boendet</w:t>
      </w:r>
      <w:r w:rsidRPr="001C39CD">
        <w:tab/>
      </w:r>
      <w:r w:rsidR="00F26620" w:rsidRPr="001C39CD">
        <w:fldChar w:fldCharType="begin" w:fldLock="1"/>
      </w:r>
      <w:r w:rsidRPr="001C39CD">
        <w:instrText xml:space="preserve"> PAGEREF _Toc152761914 \h </w:instrText>
      </w:r>
      <w:r w:rsidR="00F26620" w:rsidRPr="001C39CD">
        <w:fldChar w:fldCharType="separate"/>
      </w:r>
      <w:r w:rsidR="002569AE" w:rsidRPr="001C39CD">
        <w:t>6</w:t>
      </w:r>
      <w:r w:rsidR="00F26620" w:rsidRPr="001C39CD">
        <w:fldChar w:fldCharType="end"/>
      </w:r>
    </w:p>
    <w:p w:rsidR="006951C5" w:rsidRPr="001C39CD" w:rsidRDefault="006951C5">
      <w:pPr>
        <w:pStyle w:val="Innehll1"/>
        <w:shd w:val="clear" w:color="000000" w:fill="auto"/>
        <w:rPr>
          <w:sz w:val="24"/>
          <w:szCs w:val="24"/>
        </w:rPr>
      </w:pPr>
      <w:r w:rsidRPr="001C39CD">
        <w:t>Sänkt påverkansålder</w:t>
      </w:r>
      <w:r w:rsidRPr="001C39CD">
        <w:tab/>
      </w:r>
      <w:r w:rsidR="00F26620" w:rsidRPr="001C39CD">
        <w:fldChar w:fldCharType="begin" w:fldLock="1"/>
      </w:r>
      <w:r w:rsidRPr="001C39CD">
        <w:instrText xml:space="preserve"> PAGEREF _Toc152761915 \h </w:instrText>
      </w:r>
      <w:r w:rsidR="00F26620" w:rsidRPr="001C39CD">
        <w:fldChar w:fldCharType="separate"/>
      </w:r>
      <w:r w:rsidR="002569AE" w:rsidRPr="001C39CD">
        <w:t>6</w:t>
      </w:r>
      <w:r w:rsidR="00F26620" w:rsidRPr="001C39CD">
        <w:fldChar w:fldCharType="end"/>
      </w:r>
    </w:p>
    <w:p w:rsidR="006951C5" w:rsidRPr="001C39CD" w:rsidRDefault="006951C5">
      <w:pPr>
        <w:pStyle w:val="Innehll1"/>
        <w:shd w:val="clear" w:color="000000" w:fill="auto"/>
        <w:rPr>
          <w:sz w:val="24"/>
          <w:szCs w:val="24"/>
        </w:rPr>
      </w:pPr>
      <w:r w:rsidRPr="001C39CD">
        <w:t>Stärkt påverkansmöjlighet med ny teknik</w:t>
      </w:r>
      <w:r w:rsidRPr="001C39CD">
        <w:tab/>
      </w:r>
      <w:r w:rsidR="00F26620" w:rsidRPr="001C39CD">
        <w:fldChar w:fldCharType="begin" w:fldLock="1"/>
      </w:r>
      <w:r w:rsidRPr="001C39CD">
        <w:instrText xml:space="preserve"> PAGEREF _Toc152761916 \h </w:instrText>
      </w:r>
      <w:r w:rsidR="00F26620" w:rsidRPr="001C39CD">
        <w:fldChar w:fldCharType="separate"/>
      </w:r>
      <w:r w:rsidR="002569AE" w:rsidRPr="001C39CD">
        <w:t>7</w:t>
      </w:r>
      <w:r w:rsidR="00F26620" w:rsidRPr="001C39CD">
        <w:fldChar w:fldCharType="end"/>
      </w:r>
    </w:p>
    <w:p w:rsidR="006951C5" w:rsidRPr="001C39CD" w:rsidRDefault="006951C5">
      <w:pPr>
        <w:pStyle w:val="Innehll1"/>
        <w:shd w:val="clear" w:color="000000" w:fill="auto"/>
        <w:rPr>
          <w:sz w:val="24"/>
          <w:szCs w:val="24"/>
        </w:rPr>
      </w:pPr>
      <w:r w:rsidRPr="001C39CD">
        <w:t>En ökad insyn i offentligfinansierad verksamhet</w:t>
      </w:r>
      <w:r w:rsidRPr="001C39CD">
        <w:tab/>
      </w:r>
      <w:r w:rsidR="00F26620" w:rsidRPr="001C39CD">
        <w:fldChar w:fldCharType="begin" w:fldLock="1"/>
      </w:r>
      <w:r w:rsidRPr="001C39CD">
        <w:instrText xml:space="preserve"> PAGEREF _Toc152761917 \h </w:instrText>
      </w:r>
      <w:r w:rsidR="00F26620" w:rsidRPr="001C39CD">
        <w:fldChar w:fldCharType="separate"/>
      </w:r>
      <w:r w:rsidR="002569AE" w:rsidRPr="001C39CD">
        <w:t>7</w:t>
      </w:r>
      <w:r w:rsidR="00F26620" w:rsidRPr="001C39CD">
        <w:fldChar w:fldCharType="end"/>
      </w:r>
    </w:p>
    <w:p w:rsidR="006951C5" w:rsidRPr="001C39CD" w:rsidRDefault="006951C5">
      <w:pPr>
        <w:pStyle w:val="Innehll1"/>
        <w:shd w:val="clear" w:color="000000" w:fill="auto"/>
        <w:rPr>
          <w:sz w:val="24"/>
          <w:szCs w:val="24"/>
        </w:rPr>
      </w:pPr>
      <w:r w:rsidRPr="001C39CD">
        <w:t>Stärk yttrandefriheten i offentligfinansierad verksamhet</w:t>
      </w:r>
      <w:r w:rsidRPr="001C39CD">
        <w:tab/>
      </w:r>
      <w:r w:rsidR="00F26620" w:rsidRPr="001C39CD">
        <w:fldChar w:fldCharType="begin" w:fldLock="1"/>
      </w:r>
      <w:r w:rsidRPr="001C39CD">
        <w:instrText xml:space="preserve"> PAGEREF _Toc152761918 \h </w:instrText>
      </w:r>
      <w:r w:rsidR="00F26620" w:rsidRPr="001C39CD">
        <w:fldChar w:fldCharType="separate"/>
      </w:r>
      <w:r w:rsidR="002569AE" w:rsidRPr="001C39CD">
        <w:t>8</w:t>
      </w:r>
      <w:r w:rsidR="00F26620" w:rsidRPr="001C39CD">
        <w:fldChar w:fldCharType="end"/>
      </w:r>
    </w:p>
    <w:p w:rsidR="000C5BDF" w:rsidRPr="001C39CD" w:rsidRDefault="00F26620">
      <w:r w:rsidRPr="001C39CD">
        <w:fldChar w:fldCharType="end"/>
      </w:r>
      <w:bookmarkEnd w:id="3"/>
    </w:p>
    <w:p w:rsidR="00A011B7" w:rsidRPr="001C39CD" w:rsidRDefault="000C5BDF">
      <w:pPr>
        <w:pStyle w:val="Hemstlrubrik"/>
        <w:pageBreakBefore/>
        <w:shd w:val="clear" w:color="000000" w:fill="auto"/>
        <w:spacing w:before="0"/>
      </w:pPr>
      <w:bookmarkStart w:id="4" w:name="_Toc149966666"/>
      <w:bookmarkStart w:id="5" w:name="_Toc152761907"/>
      <w:r w:rsidRPr="001C39CD">
        <w:t>Förslag till riksdagsbeslut</w:t>
      </w:r>
      <w:bookmarkEnd w:id="4"/>
      <w:bookmarkEnd w:id="5"/>
    </w:p>
    <w:p w:rsidR="00F26620" w:rsidRPr="001C39CD" w:rsidRDefault="00F26620">
      <w:pPr>
        <w:pStyle w:val="Hemstlatt"/>
        <w:numPr>
          <w:ilvl w:val="0"/>
          <w:numId w:val="1"/>
        </w:numPr>
        <w:shd w:val="clear" w:color="000000" w:fill="auto"/>
      </w:pPr>
      <w:r w:rsidRPr="001C39CD">
        <w:t>Riksdagen tillkännager för regeringen som sin mening vad i motionen anförs om att införa en rotationsprincip i kommun- och landstingsfullmäktige samt riksdagen.</w:t>
      </w:r>
    </w:p>
    <w:p w:rsidR="00F26620" w:rsidRPr="001C39CD" w:rsidRDefault="00F26620">
      <w:pPr>
        <w:pStyle w:val="Hemstlatt"/>
        <w:numPr>
          <w:ilvl w:val="0"/>
          <w:numId w:val="1"/>
        </w:numPr>
        <w:shd w:val="clear" w:color="000000" w:fill="auto"/>
      </w:pPr>
      <w:r w:rsidRPr="001C39CD">
        <w:t>Riksdagen tillkännager för regeringen som sin mening vad i motionen anförs om beslutande folkomröstningar.</w:t>
      </w:r>
    </w:p>
    <w:p w:rsidR="00F26620" w:rsidRPr="001C39CD" w:rsidRDefault="00F26620">
      <w:pPr>
        <w:pStyle w:val="Hemstlatt"/>
        <w:numPr>
          <w:ilvl w:val="0"/>
          <w:numId w:val="1"/>
        </w:numPr>
        <w:shd w:val="clear" w:color="000000" w:fill="auto"/>
      </w:pPr>
      <w:r w:rsidRPr="001C39CD">
        <w:t>Riksdagen tillkännager för regeringen som sin mening vad i motionen anförs om inrättandet av ett råd för folkinitiativ under riksdagen.</w:t>
      </w:r>
    </w:p>
    <w:p w:rsidR="00F26620" w:rsidRPr="001C39CD" w:rsidRDefault="00F26620">
      <w:pPr>
        <w:pStyle w:val="Hemstlatt"/>
        <w:numPr>
          <w:ilvl w:val="0"/>
          <w:numId w:val="1"/>
        </w:numPr>
        <w:shd w:val="clear" w:color="000000" w:fill="auto"/>
      </w:pPr>
      <w:r w:rsidRPr="001C39CD">
        <w:t>Riksdagen tillkännager för regeringen som sin mening vad i motionen anförs om direktdemokrati i representativa beslutsprocesser.</w:t>
      </w:r>
    </w:p>
    <w:p w:rsidR="00F26620" w:rsidRPr="001C39CD" w:rsidRDefault="00F26620">
      <w:pPr>
        <w:pStyle w:val="Hemstlatt"/>
        <w:numPr>
          <w:ilvl w:val="0"/>
          <w:numId w:val="1"/>
        </w:numPr>
        <w:shd w:val="clear" w:color="000000" w:fill="auto"/>
      </w:pPr>
      <w:r w:rsidRPr="001C39CD">
        <w:t>Riksdagen tillkännager för regeringen som sin mening vad i motionen anförs om deltagarbudget.</w:t>
      </w:r>
    </w:p>
    <w:p w:rsidR="00F26620" w:rsidRPr="001C39CD" w:rsidRDefault="00F26620">
      <w:pPr>
        <w:pStyle w:val="Hemstlatt"/>
        <w:numPr>
          <w:ilvl w:val="0"/>
          <w:numId w:val="1"/>
        </w:numPr>
        <w:shd w:val="clear" w:color="000000" w:fill="auto"/>
      </w:pPr>
      <w:r w:rsidRPr="001C39CD">
        <w:t>Riksdagen tillkännager för regeringen som sin mening vad i motionen anförs om obligatorisk rätt att lägga fram s.k medborgarförslag.</w:t>
      </w:r>
    </w:p>
    <w:p w:rsidR="00F26620" w:rsidRPr="001C39CD" w:rsidRDefault="00F26620">
      <w:pPr>
        <w:pStyle w:val="Hemstlatt"/>
        <w:numPr>
          <w:ilvl w:val="0"/>
          <w:numId w:val="1"/>
        </w:numPr>
        <w:shd w:val="clear" w:color="000000" w:fill="auto"/>
      </w:pPr>
      <w:r w:rsidRPr="001C39CD">
        <w:t>Riksdagen tillkännager för regeringen som sin mening vad i motionen anförs om obligatoriskt öppna nämndsammanträden.</w:t>
      </w:r>
    </w:p>
    <w:p w:rsidR="00F26620" w:rsidRPr="001C39CD" w:rsidRDefault="00F26620">
      <w:pPr>
        <w:pStyle w:val="Hemstlatt"/>
        <w:numPr>
          <w:ilvl w:val="0"/>
          <w:numId w:val="1"/>
        </w:numPr>
        <w:shd w:val="clear" w:color="000000" w:fill="auto"/>
      </w:pPr>
      <w:r w:rsidRPr="001C39CD">
        <w:t>Riksdagen tillkännager för regeringen som sin mening vad i motionen anförs om att utveckla formerna för brukarinflytande.</w:t>
      </w:r>
    </w:p>
    <w:p w:rsidR="00F26620" w:rsidRPr="001C39CD" w:rsidRDefault="00F26620">
      <w:pPr>
        <w:pStyle w:val="Hemstlatt"/>
        <w:numPr>
          <w:ilvl w:val="0"/>
          <w:numId w:val="1"/>
        </w:numPr>
        <w:shd w:val="clear" w:color="000000" w:fill="auto"/>
      </w:pPr>
      <w:r w:rsidRPr="001C39CD">
        <w:t>Riksdagen tillkännager för regeringen som sin mening vad i motionen anförs om sänkt rösträttsålder till 16 år.</w:t>
      </w:r>
    </w:p>
    <w:p w:rsidR="00F26620" w:rsidRPr="001C39CD" w:rsidRDefault="00F26620">
      <w:pPr>
        <w:pStyle w:val="Hemstlatt"/>
        <w:numPr>
          <w:ilvl w:val="0"/>
          <w:numId w:val="1"/>
        </w:numPr>
        <w:shd w:val="clear" w:color="000000" w:fill="auto"/>
      </w:pPr>
      <w:r w:rsidRPr="001C39CD">
        <w:t>Riksdagen tillkännager för regeringen som sin mening vad som i motionen anförs om att avskaffa diskriminerande skillnader i krav för rösträtt i val till kommun- och landstingsfullmäktige samt till riksdagen.</w:t>
      </w:r>
    </w:p>
    <w:p w:rsidR="00F26620" w:rsidRPr="001C39CD" w:rsidRDefault="00F26620">
      <w:pPr>
        <w:pStyle w:val="Hemstlatt"/>
        <w:numPr>
          <w:ilvl w:val="0"/>
          <w:numId w:val="1"/>
        </w:numPr>
        <w:shd w:val="clear" w:color="000000" w:fill="auto"/>
      </w:pPr>
      <w:r w:rsidRPr="001C39CD">
        <w:t>Riksdagen tillkännager för regeringen som sin mening vad som i motionen anförs om behovet av att stärka barns inflytande.</w:t>
      </w:r>
    </w:p>
    <w:p w:rsidR="00F26620" w:rsidRPr="001C39CD" w:rsidRDefault="00F26620">
      <w:pPr>
        <w:pStyle w:val="Hemstlatt"/>
        <w:numPr>
          <w:ilvl w:val="0"/>
          <w:numId w:val="1"/>
        </w:numPr>
        <w:shd w:val="clear" w:color="000000" w:fill="auto"/>
      </w:pPr>
      <w:r w:rsidRPr="001C39CD">
        <w:t>Riksdagen tillkännager för regeringen som sin mening vad som i motionen anförs om stärkt påverkansmöjlighet med ny teknik.</w:t>
      </w:r>
    </w:p>
    <w:p w:rsidR="00F26620" w:rsidRPr="001C39CD" w:rsidRDefault="00F26620">
      <w:pPr>
        <w:pStyle w:val="Hemstlatt"/>
        <w:numPr>
          <w:ilvl w:val="0"/>
          <w:numId w:val="1"/>
        </w:numPr>
        <w:shd w:val="clear" w:color="000000" w:fill="auto"/>
      </w:pPr>
      <w:r w:rsidRPr="001C39CD">
        <w:t>Riksdagen tillkännager för regeringen som sin mening vad som i motionen anförs om behovet av ökad insyn i hur offentliga skattemedel används vid entreprenader m.m.</w:t>
      </w:r>
    </w:p>
    <w:p w:rsidR="00F26620" w:rsidRPr="001C39CD" w:rsidRDefault="00F26620">
      <w:pPr>
        <w:pStyle w:val="Hemstlatt"/>
        <w:numPr>
          <w:ilvl w:val="0"/>
          <w:numId w:val="1"/>
        </w:numPr>
        <w:shd w:val="clear" w:color="000000" w:fill="auto"/>
      </w:pPr>
      <w:r w:rsidRPr="001C39CD">
        <w:t>Riksdagen tillkännager för regeringen som sin mening vad som i motionen anförs om rättsligt skydd för yttrande- och meddelarfrihet i all offentligfinansierad verksamhet.</w:t>
      </w:r>
    </w:p>
    <w:p w:rsidR="000C5BDF" w:rsidRPr="001C39CD" w:rsidRDefault="000C5BDF">
      <w:pPr>
        <w:pStyle w:val="Rubrik1"/>
        <w:shd w:val="clear" w:color="000000" w:fill="auto"/>
      </w:pPr>
      <w:bookmarkStart w:id="6" w:name="_Toc149966668"/>
      <w:bookmarkStart w:id="7" w:name="_Toc152761908"/>
      <w:r w:rsidRPr="001C39CD">
        <w:t>Allas erfarenheter i de beslutande församlingarna</w:t>
      </w:r>
      <w:bookmarkEnd w:id="6"/>
      <w:bookmarkEnd w:id="7"/>
    </w:p>
    <w:p w:rsidR="000C5BDF" w:rsidRPr="001C39CD" w:rsidRDefault="000C5BDF">
      <w:pPr>
        <w:shd w:val="clear" w:color="000000" w:fill="auto"/>
      </w:pPr>
      <w:r w:rsidRPr="001C39CD">
        <w:t>För att den representativa demokratin ska fungera krävs att hela samhället är representerat. Så är</w:t>
      </w:r>
      <w:r w:rsidR="00A011B7" w:rsidRPr="001C39CD">
        <w:t xml:space="preserve"> </w:t>
      </w:r>
      <w:r w:rsidRPr="001C39CD">
        <w:t>det inte i dag. De beslutan</w:t>
      </w:r>
      <w:r w:rsidR="0043753A" w:rsidRPr="001C39CD">
        <w:t>de församlingarna speglar inte fullt ut</w:t>
      </w:r>
      <w:r w:rsidRPr="001C39CD">
        <w:t xml:space="preserve"> den befol</w:t>
      </w:r>
      <w:r w:rsidR="00AF35D7" w:rsidRPr="001C39CD">
        <w:t>kning</w:t>
      </w:r>
      <w:r w:rsidRPr="001C39CD">
        <w:t xml:space="preserve"> som utser dem. Det finns för få unga, för få företagare, för få äldre, för få som varit arbetslösa och för få personer med</w:t>
      </w:r>
      <w:r w:rsidR="00AF35D7" w:rsidRPr="001C39CD">
        <w:t xml:space="preserve"> u</w:t>
      </w:r>
      <w:r w:rsidRPr="001C39CD">
        <w:t>tländsk ba</w:t>
      </w:r>
      <w:r w:rsidRPr="001C39CD">
        <w:t>k</w:t>
      </w:r>
      <w:r w:rsidRPr="001C39CD">
        <w:t>grund. Det gör att de</w:t>
      </w:r>
      <w:r w:rsidR="00461BB4" w:rsidRPr="001C39CD">
        <w:t>r</w:t>
      </w:r>
      <w:r w:rsidRPr="001C39CD">
        <w:t>as erfarenheter dåligt tas till</w:t>
      </w:r>
      <w:r w:rsidR="00461BB4" w:rsidRPr="001C39CD">
        <w:t xml:space="preserve"> </w:t>
      </w:r>
      <w:r w:rsidRPr="001C39CD">
        <w:t>vara och därmed blir också</w:t>
      </w:r>
      <w:r w:rsidR="00AF35D7" w:rsidRPr="001C39CD">
        <w:t xml:space="preserve"> </w:t>
      </w:r>
      <w:r w:rsidRPr="001C39CD">
        <w:t xml:space="preserve">politiken lidande. Särskilt beklagligt är det att så få äldre har möjlighet att delta i politiken. Dagens system </w:t>
      </w:r>
      <w:r w:rsidR="0043753A" w:rsidRPr="001C39CD">
        <w:t>kan verka uteslutande mot</w:t>
      </w:r>
      <w:r w:rsidRPr="001C39CD">
        <w:t xml:space="preserve"> den som först på pensionsdagen har tid, ork och lust att engagera</w:t>
      </w:r>
      <w:r w:rsidR="00AF35D7" w:rsidRPr="001C39CD">
        <w:t xml:space="preserve"> </w:t>
      </w:r>
      <w:r w:rsidRPr="001C39CD">
        <w:t>sig, delta i samhällsbygget och syssla med politik. Man hinner helt enkelt inte upparbeta det</w:t>
      </w:r>
      <w:r w:rsidR="0043753A" w:rsidRPr="001C39CD">
        <w:t xml:space="preserve"> </w:t>
      </w:r>
      <w:r w:rsidRPr="001C39CD">
        <w:t>förtroende som krävs internt i partierna om de valda företrädarna sitt</w:t>
      </w:r>
      <w:r w:rsidR="00AF35D7" w:rsidRPr="001C39CD">
        <w:t>er väldigt länge på sina poster</w:t>
      </w:r>
      <w:r w:rsidR="00461BB4" w:rsidRPr="001C39CD">
        <w:t>,</w:t>
      </w:r>
      <w:r w:rsidR="00AF35D7" w:rsidRPr="001C39CD">
        <w:t xml:space="preserve"> </w:t>
      </w:r>
      <w:r w:rsidRPr="001C39CD">
        <w:t xml:space="preserve">och resultatet blir att 20 procent av befolkningen </w:t>
      </w:r>
      <w:r w:rsidR="00461BB4" w:rsidRPr="001C39CD">
        <w:t>–</w:t>
      </w:r>
      <w:r w:rsidRPr="001C39CD">
        <w:t xml:space="preserve"> fulla av livs</w:t>
      </w:r>
      <w:r w:rsidR="00A50D75" w:rsidRPr="001C39CD">
        <w:softHyphen/>
      </w:r>
      <w:r w:rsidRPr="001C39CD">
        <w:t xml:space="preserve">erfarenhet och visdom </w:t>
      </w:r>
      <w:r w:rsidR="00461BB4" w:rsidRPr="001C39CD">
        <w:t>–</w:t>
      </w:r>
      <w:r w:rsidRPr="001C39CD">
        <w:t xml:space="preserve"> har svårt att</w:t>
      </w:r>
      <w:r w:rsidR="00AF35D7" w:rsidRPr="001C39CD">
        <w:t xml:space="preserve"> </w:t>
      </w:r>
      <w:r w:rsidRPr="001C39CD">
        <w:t>göra sina röster hörda. Vi vill ha en rotationsprincip. Ingen bör sitta på ett och samma</w:t>
      </w:r>
      <w:r w:rsidR="00AF35D7" w:rsidRPr="001C39CD">
        <w:t xml:space="preserve"> </w:t>
      </w:r>
      <w:r w:rsidRPr="001C39CD">
        <w:t>förtroendeuppdrag längre än i högst tre mandatperioder</w:t>
      </w:r>
      <w:r w:rsidR="00C95263" w:rsidRPr="001C39CD">
        <w:t xml:space="preserve"> i följd</w:t>
      </w:r>
      <w:r w:rsidRPr="001C39CD">
        <w:t>. På det sättet möjliggörs för nya personer</w:t>
      </w:r>
      <w:r w:rsidR="00AF35D7" w:rsidRPr="001C39CD">
        <w:t xml:space="preserve"> </w:t>
      </w:r>
      <w:r w:rsidRPr="001C39CD">
        <w:t>att komma in och arbeta i riksdag, kommun</w:t>
      </w:r>
      <w:r w:rsidR="0043753A" w:rsidRPr="001C39CD">
        <w:t>- och landstingsfullmäktige.</w:t>
      </w:r>
    </w:p>
    <w:p w:rsidR="00AF35D7" w:rsidRPr="001C39CD" w:rsidRDefault="000C5BDF">
      <w:pPr>
        <w:pStyle w:val="Rubrik1"/>
        <w:shd w:val="clear" w:color="000000" w:fill="auto"/>
      </w:pPr>
      <w:bookmarkStart w:id="8" w:name="_Toc149966669"/>
      <w:bookmarkStart w:id="9" w:name="_Toc152761909"/>
      <w:r w:rsidRPr="001C39CD">
        <w:t>Folkomröstningar</w:t>
      </w:r>
      <w:bookmarkEnd w:id="8"/>
      <w:bookmarkEnd w:id="9"/>
    </w:p>
    <w:p w:rsidR="000C5BDF" w:rsidRPr="001C39CD" w:rsidRDefault="00AF35D7">
      <w:pPr>
        <w:shd w:val="clear" w:color="000000" w:fill="auto"/>
      </w:pPr>
      <w:r w:rsidRPr="001C39CD">
        <w:t>D</w:t>
      </w:r>
      <w:r w:rsidR="000C5BDF" w:rsidRPr="001C39CD">
        <w:t>et represe</w:t>
      </w:r>
      <w:r w:rsidR="00461BB4" w:rsidRPr="001C39CD">
        <w:t xml:space="preserve">ntativa systemet är </w:t>
      </w:r>
      <w:r w:rsidR="000C5BDF" w:rsidRPr="001C39CD">
        <w:t>inte längre tillräckligt för att ta till</w:t>
      </w:r>
      <w:r w:rsidR="00461BB4" w:rsidRPr="001C39CD">
        <w:t xml:space="preserve"> </w:t>
      </w:r>
      <w:r w:rsidR="000C5BDF" w:rsidRPr="001C39CD">
        <w:t>vara me</w:t>
      </w:r>
      <w:r w:rsidR="000C5BDF" w:rsidRPr="001C39CD">
        <w:t>d</w:t>
      </w:r>
      <w:r w:rsidR="000C5BDF" w:rsidRPr="001C39CD">
        <w:t>borgarnas engagemang och kunskaper. Det är hög tid för Sverige att närma sig de demokratiska idealen genom att låta</w:t>
      </w:r>
      <w:r w:rsidRPr="001C39CD">
        <w:t xml:space="preserve"> </w:t>
      </w:r>
      <w:r w:rsidR="000C5BDF" w:rsidRPr="001C39CD">
        <w:t>medborgarna komma till tals d</w:t>
      </w:r>
      <w:r w:rsidR="000C5BDF" w:rsidRPr="001C39CD">
        <w:t>i</w:t>
      </w:r>
      <w:r w:rsidR="000C5BDF" w:rsidRPr="001C39CD">
        <w:t>rekt oftare än vart fjärde år. D</w:t>
      </w:r>
      <w:r w:rsidRPr="001C39CD">
        <w:t>etta är redan möjligt genom såv</w:t>
      </w:r>
      <w:r w:rsidR="000C5BDF" w:rsidRPr="001C39CD">
        <w:t>äl</w:t>
      </w:r>
      <w:r w:rsidRPr="001C39CD">
        <w:t xml:space="preserve"> </w:t>
      </w:r>
      <w:r w:rsidR="000C5BDF" w:rsidRPr="001C39CD">
        <w:t>kommunala som nationella folkomröstningar, men för att de ska fungera som ett ver</w:t>
      </w:r>
      <w:r w:rsidR="000C5BDF" w:rsidRPr="001C39CD">
        <w:t>k</w:t>
      </w:r>
      <w:r w:rsidR="000C5BDF" w:rsidRPr="001C39CD">
        <w:t>ningsfullt</w:t>
      </w:r>
      <w:r w:rsidRPr="001C39CD">
        <w:t xml:space="preserve"> </w:t>
      </w:r>
      <w:r w:rsidR="000C5BDF" w:rsidRPr="001C39CD">
        <w:t>komplement till den representativa demokratin måste en rad förän</w:t>
      </w:r>
      <w:r w:rsidR="000C5BDF" w:rsidRPr="001C39CD">
        <w:t>d</w:t>
      </w:r>
      <w:r w:rsidR="000C5BDF" w:rsidRPr="001C39CD">
        <w:t>ringar göras.</w:t>
      </w:r>
    </w:p>
    <w:p w:rsidR="000C5BDF" w:rsidRPr="001C39CD" w:rsidRDefault="000C5BDF">
      <w:pPr>
        <w:pStyle w:val="Normaltindrag"/>
        <w:shd w:val="clear" w:color="000000" w:fill="auto"/>
      </w:pPr>
      <w:r w:rsidRPr="001C39CD">
        <w:t xml:space="preserve">Miljöpartiets åsikt är att om minst </w:t>
      </w:r>
      <w:r w:rsidR="00461BB4" w:rsidRPr="001C39CD">
        <w:t>5</w:t>
      </w:r>
      <w:r w:rsidRPr="001C39CD">
        <w:t xml:space="preserve"> procent </w:t>
      </w:r>
      <w:r w:rsidR="007B3507" w:rsidRPr="001C39CD">
        <w:t xml:space="preserve">av de röstberättigade begär </w:t>
      </w:r>
      <w:r w:rsidRPr="001C39CD">
        <w:t>folkomröstning i en</w:t>
      </w:r>
      <w:r w:rsidR="00AF35D7" w:rsidRPr="001C39CD">
        <w:t xml:space="preserve"> </w:t>
      </w:r>
      <w:r w:rsidRPr="001C39CD">
        <w:t xml:space="preserve">fråga, ska </w:t>
      </w:r>
      <w:r w:rsidR="0043753A" w:rsidRPr="001C39CD">
        <w:t xml:space="preserve">en </w:t>
      </w:r>
      <w:r w:rsidRPr="001C39CD">
        <w:t>sådan folkomröstning hållas. Detta gäller nationell</w:t>
      </w:r>
      <w:r w:rsidR="00C95263" w:rsidRPr="001C39CD">
        <w:t xml:space="preserve">t, länsvis och kommunalt. </w:t>
      </w:r>
      <w:r w:rsidR="002C3196" w:rsidRPr="001C39CD">
        <w:t>I EU-frågor, till exempel fördragsändrin</w:t>
      </w:r>
      <w:r w:rsidR="002C3196" w:rsidRPr="001C39CD">
        <w:t>g</w:t>
      </w:r>
      <w:r w:rsidR="002C3196" w:rsidRPr="001C39CD">
        <w:t xml:space="preserve">ar, ska </w:t>
      </w:r>
      <w:r w:rsidRPr="001C39CD">
        <w:t>beslutande folkomröstning</w:t>
      </w:r>
      <w:r w:rsidR="00FB5431" w:rsidRPr="001C39CD">
        <w:t>ar</w:t>
      </w:r>
      <w:r w:rsidR="006C7724" w:rsidRPr="001C39CD">
        <w:t xml:space="preserve"> hållas</w:t>
      </w:r>
      <w:r w:rsidRPr="001C39CD">
        <w:t>.</w:t>
      </w:r>
    </w:p>
    <w:p w:rsidR="000C5BDF" w:rsidRPr="001C39CD" w:rsidRDefault="000C5BDF">
      <w:pPr>
        <w:pStyle w:val="Normaltindrag"/>
        <w:shd w:val="clear" w:color="000000" w:fill="auto"/>
      </w:pPr>
      <w:r w:rsidRPr="001C39CD">
        <w:t xml:space="preserve">För att </w:t>
      </w:r>
      <w:r w:rsidR="00AF35D7" w:rsidRPr="001C39CD">
        <w:t xml:space="preserve">detta ska fungera är det </w:t>
      </w:r>
      <w:r w:rsidRPr="001C39CD">
        <w:t>givetvis viktigt att det finns ett regelverk runt folkomröstn</w:t>
      </w:r>
      <w:r w:rsidR="00367CF2" w:rsidRPr="001C39CD">
        <w:t>ingar som gör det hela</w:t>
      </w:r>
      <w:r w:rsidRPr="001C39CD">
        <w:t xml:space="preserve"> genomförbart.</w:t>
      </w:r>
    </w:p>
    <w:p w:rsidR="000C5BDF" w:rsidRPr="001C39CD" w:rsidRDefault="000C5BDF">
      <w:pPr>
        <w:pStyle w:val="Normaltindrag"/>
        <w:shd w:val="clear" w:color="000000" w:fill="auto"/>
      </w:pPr>
      <w:r w:rsidRPr="001C39CD">
        <w:t xml:space="preserve">Vad gäller lokala folkomröstningar måste frågan rymmas </w:t>
      </w:r>
      <w:r w:rsidR="00AF35D7" w:rsidRPr="001C39CD">
        <w:t>inom den ko</w:t>
      </w:r>
      <w:r w:rsidR="00AF35D7" w:rsidRPr="001C39CD">
        <w:t>m</w:t>
      </w:r>
      <w:r w:rsidR="00AF35D7" w:rsidRPr="001C39CD">
        <w:t>munala kompetensen.</w:t>
      </w:r>
      <w:r w:rsidRPr="001C39CD">
        <w:t xml:space="preserve"> Det måste också finnas regler för hur frågan</w:t>
      </w:r>
      <w:r w:rsidR="00AF35D7" w:rsidRPr="001C39CD">
        <w:t xml:space="preserve"> </w:t>
      </w:r>
      <w:r w:rsidRPr="001C39CD">
        <w:t>ska form</w:t>
      </w:r>
      <w:r w:rsidRPr="001C39CD">
        <w:t>u</w:t>
      </w:r>
      <w:r w:rsidRPr="001C39CD">
        <w:t>leras, hur högt valdeltagande som ska krävas, vilka resurser som ska ges till</w:t>
      </w:r>
      <w:r w:rsidR="00AF35D7" w:rsidRPr="001C39CD">
        <w:t xml:space="preserve"> kampanjerna </w:t>
      </w:r>
      <w:r w:rsidRPr="001C39CD">
        <w:t>och så vidare.</w:t>
      </w:r>
    </w:p>
    <w:p w:rsidR="00AF35D7" w:rsidRPr="001C39CD" w:rsidRDefault="00AF35D7">
      <w:pPr>
        <w:pStyle w:val="Rubrik1"/>
        <w:shd w:val="clear" w:color="000000" w:fill="auto"/>
      </w:pPr>
      <w:bookmarkStart w:id="10" w:name="_Toc149966670"/>
      <w:bookmarkStart w:id="11" w:name="_Toc152761910"/>
      <w:r w:rsidRPr="001C39CD">
        <w:t>Rådet</w:t>
      </w:r>
      <w:r w:rsidR="000C5BDF" w:rsidRPr="001C39CD">
        <w:t xml:space="preserve"> för folkinitiativ</w:t>
      </w:r>
      <w:bookmarkEnd w:id="10"/>
      <w:bookmarkEnd w:id="11"/>
    </w:p>
    <w:p w:rsidR="00AF35D7" w:rsidRPr="001C39CD" w:rsidRDefault="00AF35D7">
      <w:pPr>
        <w:shd w:val="clear" w:color="000000" w:fill="auto"/>
      </w:pPr>
      <w:r w:rsidRPr="001C39CD">
        <w:t xml:space="preserve">Vi vill skapa ett opartiskt </w:t>
      </w:r>
      <w:r w:rsidR="00461BB4" w:rsidRPr="001C39CD">
        <w:t xml:space="preserve">råd </w:t>
      </w:r>
      <w:r w:rsidRPr="001C39CD">
        <w:t>för folkinitiativ som lyder under</w:t>
      </w:r>
      <w:r w:rsidR="000C5BDF" w:rsidRPr="001C39CD">
        <w:t xml:space="preserve"> riksdagen. Formuleringen i folkomröstningarna ska granskas och godkännas av rådet som ser till att folkinitiativförslagen är</w:t>
      </w:r>
      <w:r w:rsidRPr="001C39CD">
        <w:t xml:space="preserve"> opartiskt formulerade och är förenliga med</w:t>
      </w:r>
      <w:r w:rsidR="000C5BDF" w:rsidRPr="001C39CD">
        <w:t xml:space="preserve"> kommunallagen. Även kommuner ska kunna få råd och stöd</w:t>
      </w:r>
      <w:r w:rsidRPr="001C39CD">
        <w:t xml:space="preserve"> </w:t>
      </w:r>
      <w:r w:rsidR="000C5BDF" w:rsidRPr="001C39CD">
        <w:t>för sina folkomröstningar genom en re</w:t>
      </w:r>
      <w:r w:rsidRPr="001C39CD">
        <w:t>miss</w:t>
      </w:r>
      <w:r w:rsidR="00F33B83" w:rsidRPr="001C39CD">
        <w:softHyphen/>
      </w:r>
      <w:r w:rsidRPr="001C39CD">
        <w:t xml:space="preserve">behandling av rådet. </w:t>
      </w:r>
      <w:r w:rsidR="000C5BDF" w:rsidRPr="001C39CD">
        <w:t>Grupper som vill starta ett</w:t>
      </w:r>
      <w:r w:rsidRPr="001C39CD">
        <w:t xml:space="preserve"> </w:t>
      </w:r>
      <w:r w:rsidR="000C5BDF" w:rsidRPr="001C39CD">
        <w:t>folkinitiativ genom namninsamling ska först få formuleringen av frågan godkänd av rådet så att</w:t>
      </w:r>
      <w:r w:rsidR="00FC1293" w:rsidRPr="001C39CD">
        <w:t xml:space="preserve"> </w:t>
      </w:r>
      <w:r w:rsidR="000C5BDF" w:rsidRPr="001C39CD">
        <w:t>medborgarna vet att det är samma fråga som sedan dyker upp på valsedeln.</w:t>
      </w:r>
    </w:p>
    <w:p w:rsidR="00AF35D7" w:rsidRPr="001C39CD" w:rsidRDefault="000C5BDF">
      <w:pPr>
        <w:pStyle w:val="Rubrik1"/>
        <w:shd w:val="clear" w:color="000000" w:fill="auto"/>
      </w:pPr>
      <w:bookmarkStart w:id="12" w:name="_Toc149966671"/>
      <w:bookmarkStart w:id="13" w:name="_Toc152761911"/>
      <w:r w:rsidRPr="001C39CD">
        <w:t>Direktdemokrati i represen</w:t>
      </w:r>
      <w:r w:rsidR="00367CF2" w:rsidRPr="001C39CD">
        <w:t>tativa besluts</w:t>
      </w:r>
      <w:r w:rsidRPr="001C39CD">
        <w:t>processer</w:t>
      </w:r>
      <w:bookmarkEnd w:id="12"/>
      <w:bookmarkEnd w:id="13"/>
    </w:p>
    <w:p w:rsidR="000C5BDF" w:rsidRPr="001C39CD" w:rsidRDefault="000C5BDF">
      <w:pPr>
        <w:shd w:val="clear" w:color="000000" w:fill="auto"/>
      </w:pPr>
      <w:r w:rsidRPr="001C39CD">
        <w:t>I traditionellt beslutsfattande, i till exempel planfrågor, får medborgarna ta ställning till färdiga</w:t>
      </w:r>
      <w:r w:rsidR="00AF35D7" w:rsidRPr="001C39CD">
        <w:t xml:space="preserve"> </w:t>
      </w:r>
      <w:r w:rsidRPr="001C39CD">
        <w:t>förslag från politikerna, ofta i form av en utställning på kommunbiblioteket. Alla får formellt</w:t>
      </w:r>
      <w:r w:rsidR="00AF35D7" w:rsidRPr="001C39CD">
        <w:t xml:space="preserve"> </w:t>
      </w:r>
      <w:r w:rsidRPr="001C39CD">
        <w:t>möjlighet att yt</w:t>
      </w:r>
      <w:r w:rsidR="00AF35D7" w:rsidRPr="001C39CD">
        <w:t>tra sig i form av remi</w:t>
      </w:r>
      <w:r w:rsidR="00AF35D7" w:rsidRPr="001C39CD">
        <w:t>s</w:t>
      </w:r>
      <w:r w:rsidR="00AF35D7" w:rsidRPr="001C39CD">
        <w:t xml:space="preserve">svar, </w:t>
      </w:r>
      <w:r w:rsidRPr="001C39CD">
        <w:t>men det är en form som bäst passar traditionella organisationer. Me</w:t>
      </w:r>
      <w:r w:rsidRPr="001C39CD">
        <w:t>d</w:t>
      </w:r>
      <w:r w:rsidRPr="001C39CD">
        <w:t>borgarens synpunkter och kunskap utnyttjas allt för dåligt i denna modell.</w:t>
      </w:r>
    </w:p>
    <w:p w:rsidR="00AF35D7" w:rsidRPr="001C39CD" w:rsidRDefault="000C5BDF">
      <w:pPr>
        <w:pStyle w:val="Normaltindrag"/>
        <w:shd w:val="clear" w:color="000000" w:fill="auto"/>
      </w:pPr>
      <w:r w:rsidRPr="001C39CD">
        <w:t>Vi vill införa direktdemokrati också inom de områden som även framgent sköts av valda</w:t>
      </w:r>
      <w:r w:rsidR="00AF35D7" w:rsidRPr="001C39CD">
        <w:t xml:space="preserve"> </w:t>
      </w:r>
      <w:r w:rsidRPr="001C39CD">
        <w:t>re</w:t>
      </w:r>
      <w:r w:rsidR="00AF35D7" w:rsidRPr="001C39CD">
        <w:t xml:space="preserve">presentanter, genom att vända </w:t>
      </w:r>
      <w:r w:rsidRPr="001C39CD">
        <w:t>upp och ned på den modellen. Låt medborgarna komma in direkt när stora och viktiga förändringsprocesser börjar, och låt tjänste</w:t>
      </w:r>
      <w:r w:rsidR="00F33B83" w:rsidRPr="001C39CD">
        <w:softHyphen/>
      </w:r>
      <w:r w:rsidRPr="001C39CD">
        <w:t>männen utarbeta förslag till</w:t>
      </w:r>
      <w:r w:rsidR="00AF35D7" w:rsidRPr="001C39CD">
        <w:t xml:space="preserve"> </w:t>
      </w:r>
      <w:r w:rsidRPr="001C39CD">
        <w:t>politikerna utifrån de förslag som medborgarna lagt.</w:t>
      </w:r>
    </w:p>
    <w:p w:rsidR="000C5BDF" w:rsidRPr="001C39CD" w:rsidRDefault="000C5BDF">
      <w:pPr>
        <w:pStyle w:val="Rubrik1"/>
        <w:shd w:val="clear" w:color="000000" w:fill="auto"/>
      </w:pPr>
      <w:bookmarkStart w:id="14" w:name="_Toc149966672"/>
      <w:bookmarkStart w:id="15" w:name="_Toc152761912"/>
      <w:r w:rsidRPr="001C39CD">
        <w:t>Deltagarbudget</w:t>
      </w:r>
      <w:bookmarkEnd w:id="14"/>
      <w:bookmarkEnd w:id="15"/>
    </w:p>
    <w:p w:rsidR="00AF35D7" w:rsidRPr="001C39CD" w:rsidRDefault="00AF35D7">
      <w:pPr>
        <w:shd w:val="clear" w:color="000000" w:fill="auto"/>
      </w:pPr>
      <w:r w:rsidRPr="001C39CD">
        <w:t>I många delar av världen dä</w:t>
      </w:r>
      <w:r w:rsidR="000C5BDF" w:rsidRPr="001C39CD">
        <w:t>r man arbetar med att låta medborgarna delta i större utsträckning i</w:t>
      </w:r>
      <w:r w:rsidRPr="001C39CD">
        <w:t xml:space="preserve"> </w:t>
      </w:r>
      <w:r w:rsidR="000C5BDF" w:rsidRPr="001C39CD">
        <w:t>beslutsfattandet har man just gett människor större mö</w:t>
      </w:r>
      <w:r w:rsidR="000C5BDF" w:rsidRPr="001C39CD">
        <w:t>j</w:t>
      </w:r>
      <w:r w:rsidR="000C5BDF" w:rsidRPr="001C39CD">
        <w:t>lighet att påverka var</w:t>
      </w:r>
      <w:r w:rsidR="00461BB4" w:rsidRPr="001C39CD">
        <w:t>t</w:t>
      </w:r>
      <w:r w:rsidR="000C5BDF" w:rsidRPr="001C39CD">
        <w:t xml:space="preserve"> de gemensamma</w:t>
      </w:r>
      <w:r w:rsidRPr="001C39CD">
        <w:t xml:space="preserve"> </w:t>
      </w:r>
      <w:r w:rsidR="000C5BDF" w:rsidRPr="001C39CD">
        <w:t>pengarna, skatterna, går. I Kalix har man hållit ett kommunalt r</w:t>
      </w:r>
      <w:r w:rsidR="00367CF2" w:rsidRPr="001C39CD">
        <w:t xml:space="preserve">ådslag om skattenivån och i </w:t>
      </w:r>
      <w:r w:rsidR="000C5BDF" w:rsidRPr="001C39CD">
        <w:t xml:space="preserve">delar av Brasilien har man utarbetat ett system med </w:t>
      </w:r>
      <w:r w:rsidR="00461BB4" w:rsidRPr="001C39CD">
        <w:t>”</w:t>
      </w:r>
      <w:r w:rsidR="000C5BDF" w:rsidRPr="001C39CD">
        <w:t>deltagarbudgetar</w:t>
      </w:r>
      <w:r w:rsidR="00461BB4" w:rsidRPr="001C39CD">
        <w:t>”</w:t>
      </w:r>
      <w:r w:rsidR="000C5BDF" w:rsidRPr="001C39CD">
        <w:t>. Vi vill pröva att utveckla den</w:t>
      </w:r>
      <w:r w:rsidRPr="001C39CD">
        <w:t xml:space="preserve"> </w:t>
      </w:r>
      <w:r w:rsidR="000C5BDF" w:rsidRPr="001C39CD">
        <w:t>möjligheten. På så sätt får medborgarna större del i det lokala beslutsfa</w:t>
      </w:r>
      <w:r w:rsidR="000C5BDF" w:rsidRPr="001C39CD">
        <w:t>t</w:t>
      </w:r>
      <w:r w:rsidR="000C5BDF" w:rsidRPr="001C39CD">
        <w:t>tandet om budgeten och</w:t>
      </w:r>
      <w:r w:rsidRPr="001C39CD">
        <w:t xml:space="preserve"> </w:t>
      </w:r>
      <w:r w:rsidR="000C5BDF" w:rsidRPr="001C39CD">
        <w:t>större respekt för det polit</w:t>
      </w:r>
      <w:r w:rsidR="00367CF2" w:rsidRPr="001C39CD">
        <w:t xml:space="preserve">iska hantverket att fördela </w:t>
      </w:r>
      <w:r w:rsidR="000C5BDF" w:rsidRPr="001C39CD">
        <w:t>ekonomiska medel.</w:t>
      </w:r>
    </w:p>
    <w:p w:rsidR="00AF35D7" w:rsidRPr="001C39CD" w:rsidRDefault="000C5BDF">
      <w:pPr>
        <w:pStyle w:val="Rubrik1"/>
        <w:shd w:val="clear" w:color="000000" w:fill="auto"/>
      </w:pPr>
      <w:bookmarkStart w:id="16" w:name="_Toc149966673"/>
      <w:bookmarkStart w:id="17" w:name="_Toc152761913"/>
      <w:r w:rsidRPr="001C39CD">
        <w:t>Minska gapet mellan direkt</w:t>
      </w:r>
      <w:r w:rsidR="00461BB4" w:rsidRPr="001C39CD">
        <w:t>demokrati</w:t>
      </w:r>
      <w:r w:rsidRPr="001C39CD">
        <w:t xml:space="preserve"> och representativ demokrati</w:t>
      </w:r>
      <w:bookmarkEnd w:id="16"/>
      <w:bookmarkEnd w:id="17"/>
    </w:p>
    <w:p w:rsidR="000C5BDF" w:rsidRPr="001C39CD" w:rsidRDefault="000C5BDF">
      <w:pPr>
        <w:shd w:val="clear" w:color="000000" w:fill="auto"/>
      </w:pPr>
      <w:r w:rsidRPr="001C39CD">
        <w:t>I</w:t>
      </w:r>
      <w:r w:rsidR="00461BB4" w:rsidRPr="001C39CD">
        <w:t xml:space="preserve"> </w:t>
      </w:r>
      <w:r w:rsidRPr="001C39CD">
        <w:t>dag upplevs direkt</w:t>
      </w:r>
      <w:r w:rsidR="00461BB4" w:rsidRPr="001C39CD">
        <w:t>demokrati</w:t>
      </w:r>
      <w:r w:rsidRPr="001C39CD">
        <w:t xml:space="preserve"> och representativ demokrati som väsensskilda, och ställs till och med ofta mot</w:t>
      </w:r>
      <w:r w:rsidR="00AF35D7" w:rsidRPr="001C39CD">
        <w:t xml:space="preserve"> </w:t>
      </w:r>
      <w:r w:rsidRPr="001C39CD">
        <w:t>varandra. Det anser vi vara en missuppfat</w:t>
      </w:r>
      <w:r w:rsidRPr="001C39CD">
        <w:t>t</w:t>
      </w:r>
      <w:r w:rsidRPr="001C39CD">
        <w:t>ning, efters</w:t>
      </w:r>
      <w:r w:rsidR="00AF35D7" w:rsidRPr="001C39CD">
        <w:t xml:space="preserve">om knappast någon helt vill </w:t>
      </w:r>
      <w:r w:rsidRPr="001C39CD">
        <w:t>avskaffa den</w:t>
      </w:r>
      <w:r w:rsidR="00AF35D7" w:rsidRPr="001C39CD">
        <w:t xml:space="preserve"> </w:t>
      </w:r>
      <w:r w:rsidRPr="001C39CD">
        <w:t>representativ</w:t>
      </w:r>
      <w:r w:rsidR="00367CF2" w:rsidRPr="001C39CD">
        <w:t>a demokr</w:t>
      </w:r>
      <w:r w:rsidR="00367CF2" w:rsidRPr="001C39CD">
        <w:t>a</w:t>
      </w:r>
      <w:r w:rsidR="00367CF2" w:rsidRPr="001C39CD">
        <w:t xml:space="preserve">tin, och endast få personer </w:t>
      </w:r>
      <w:r w:rsidRPr="001C39CD">
        <w:t>helt avfärdar direktdemokratiska inslag. Vi</w:t>
      </w:r>
      <w:r w:rsidR="00AF35D7" w:rsidRPr="001C39CD">
        <w:t xml:space="preserve"> </w:t>
      </w:r>
      <w:r w:rsidRPr="001C39CD">
        <w:t>vill också konkret minska gapet mellan de två formerna, så att medborgarna även när de inte direkt</w:t>
      </w:r>
      <w:r w:rsidR="00AF35D7" w:rsidRPr="001C39CD">
        <w:t xml:space="preserve"> </w:t>
      </w:r>
      <w:r w:rsidRPr="001C39CD">
        <w:t>tillfrågas upplever mindre av förmyndarskap och omyndi</w:t>
      </w:r>
      <w:r w:rsidRPr="001C39CD">
        <w:t>g</w:t>
      </w:r>
      <w:r w:rsidRPr="001C39CD">
        <w:t>förklarande.</w:t>
      </w:r>
    </w:p>
    <w:p w:rsidR="00AF35D7" w:rsidRPr="001C39CD" w:rsidRDefault="000C5BDF">
      <w:pPr>
        <w:pStyle w:val="Normaltindrag"/>
        <w:shd w:val="clear" w:color="000000" w:fill="auto"/>
      </w:pPr>
      <w:r w:rsidRPr="001C39CD">
        <w:t>Genom att införa rätten för alla att lägga förslag till kommunfullmäktige, förbättras förhållandet</w:t>
      </w:r>
      <w:r w:rsidR="00AF35D7" w:rsidRPr="001C39CD">
        <w:t xml:space="preserve"> </w:t>
      </w:r>
      <w:r w:rsidRPr="001C39CD">
        <w:t>mellan väljare och valda; både väljarnas politikerförakt och politikernas väljarmisstro minskar! Där</w:t>
      </w:r>
      <w:r w:rsidR="00AF35D7" w:rsidRPr="001C39CD">
        <w:t xml:space="preserve"> </w:t>
      </w:r>
      <w:r w:rsidRPr="001C39CD">
        <w:t>mot</w:t>
      </w:r>
      <w:r w:rsidR="00AF35D7" w:rsidRPr="001C39CD">
        <w:t xml:space="preserve">ionsrätten finns, kommer till </w:t>
      </w:r>
      <w:r w:rsidRPr="001C39CD">
        <w:t>varje fullmäktige en handfull förslag som medborgaren dessutom får prese</w:t>
      </w:r>
      <w:r w:rsidRPr="001C39CD">
        <w:t>n</w:t>
      </w:r>
      <w:r w:rsidRPr="001C39CD">
        <w:t xml:space="preserve">tera för politikerna. Det rör sig ofta om områden som politikerna behärskar dåligt </w:t>
      </w:r>
      <w:r w:rsidR="00461BB4" w:rsidRPr="001C39CD">
        <w:t>–</w:t>
      </w:r>
      <w:r w:rsidR="00333F18" w:rsidRPr="001C39CD">
        <w:t xml:space="preserve"> </w:t>
      </w:r>
      <w:r w:rsidRPr="001C39CD">
        <w:t>medborgarna tillför alltså kompetens som behövs för bra beslut! Vi vill inf</w:t>
      </w:r>
      <w:r w:rsidR="00AF35D7" w:rsidRPr="001C39CD">
        <w:t xml:space="preserve">öra denna motionsrätt till </w:t>
      </w:r>
      <w:r w:rsidRPr="001C39CD">
        <w:t>fullmäktige snarast, och se över möjlighete</w:t>
      </w:r>
      <w:r w:rsidRPr="001C39CD">
        <w:t>r</w:t>
      </w:r>
      <w:r w:rsidRPr="001C39CD">
        <w:t>na att på samma sätt lägga</w:t>
      </w:r>
      <w:r w:rsidR="00AF35D7" w:rsidRPr="001C39CD">
        <w:t xml:space="preserve"> </w:t>
      </w:r>
      <w:r w:rsidR="00C95263" w:rsidRPr="001C39CD">
        <w:t xml:space="preserve">förslag till riksdagen och </w:t>
      </w:r>
      <w:r w:rsidRPr="001C39CD">
        <w:t>EU-parlamentet.</w:t>
      </w:r>
      <w:r w:rsidR="00AF35D7" w:rsidRPr="001C39CD">
        <w:t xml:space="preserve"> Det ska inte som nu vara frivilligt för kommunen att införa medborgarförslagsrätten utan tvingande. </w:t>
      </w:r>
    </w:p>
    <w:p w:rsidR="000C5BDF" w:rsidRPr="001C39CD" w:rsidRDefault="00461BB4">
      <w:pPr>
        <w:pStyle w:val="Normaltindrag"/>
        <w:shd w:val="clear" w:color="000000" w:fill="auto"/>
      </w:pPr>
      <w:r w:rsidRPr="001C39CD">
        <w:t>Att öppna nämnd</w:t>
      </w:r>
      <w:r w:rsidR="000C5BDF" w:rsidRPr="001C39CD">
        <w:t>sammanträdena för allmänheten är ett enkelt sätt att ge insyn i beslutsgångarna,</w:t>
      </w:r>
      <w:r w:rsidR="00AF35D7" w:rsidRPr="001C39CD">
        <w:t xml:space="preserve"> minska misstänksamheten</w:t>
      </w:r>
      <w:r w:rsidR="000C5BDF" w:rsidRPr="001C39CD">
        <w:t xml:space="preserve"> och öka möjligheten att tidigt i beslutsprocessen få in värdefull</w:t>
      </w:r>
      <w:r w:rsidR="00AF35D7" w:rsidRPr="001C39CD">
        <w:t xml:space="preserve"> </w:t>
      </w:r>
      <w:r w:rsidR="000C5BDF" w:rsidRPr="001C39CD">
        <w:t>information till politikerna. På många håll i landet har fullmäktige fattat principbeslut om att</w:t>
      </w:r>
      <w:r w:rsidR="00AF35D7" w:rsidRPr="001C39CD">
        <w:t xml:space="preserve"> </w:t>
      </w:r>
      <w:r w:rsidR="000C5BDF" w:rsidRPr="001C39CD">
        <w:t>nämnderna får vara öppna, varpå varje nämnd självständigt fått besluta om de vill öppna</w:t>
      </w:r>
      <w:r w:rsidR="00AF35D7" w:rsidRPr="001C39CD">
        <w:t xml:space="preserve"> </w:t>
      </w:r>
      <w:r w:rsidR="000C5BDF" w:rsidRPr="001C39CD">
        <w:t>samma</w:t>
      </w:r>
      <w:r w:rsidR="000C5BDF" w:rsidRPr="001C39CD">
        <w:t>n</w:t>
      </w:r>
      <w:r w:rsidR="000C5BDF" w:rsidRPr="001C39CD">
        <w:t>trädena eller ej. Där man valt öppenhet har man ganska enkelt delat upp äre</w:t>
      </w:r>
      <w:r w:rsidR="000C5BDF" w:rsidRPr="001C39CD">
        <w:t>n</w:t>
      </w:r>
      <w:r w:rsidR="000C5BDF" w:rsidRPr="001C39CD">
        <w:t>den i de</w:t>
      </w:r>
      <w:r w:rsidRPr="001C39CD">
        <w:t>m</w:t>
      </w:r>
      <w:r w:rsidR="000C5BDF" w:rsidRPr="001C39CD">
        <w:t xml:space="preserve"> som</w:t>
      </w:r>
      <w:r w:rsidR="00AF35D7" w:rsidRPr="001C39CD">
        <w:t xml:space="preserve"> </w:t>
      </w:r>
      <w:r w:rsidR="000C5BDF" w:rsidRPr="001C39CD">
        <w:t xml:space="preserve">måste tas utan insyn </w:t>
      </w:r>
      <w:r w:rsidRPr="001C39CD">
        <w:t xml:space="preserve">på grund av </w:t>
      </w:r>
      <w:r w:rsidR="000C5BDF" w:rsidRPr="001C39CD">
        <w:t>sekretess eller liknande, och huvuddelen som är öppna för insyn. Vi</w:t>
      </w:r>
      <w:r w:rsidR="00AF35D7" w:rsidRPr="001C39CD">
        <w:t xml:space="preserve"> </w:t>
      </w:r>
      <w:r w:rsidR="000C5BDF" w:rsidRPr="001C39CD">
        <w:t>anser att det nu är dags för nästa steg, med obligatoriska öppna nämndsammanträden, på samma</w:t>
      </w:r>
      <w:r w:rsidR="00367CF2" w:rsidRPr="001C39CD">
        <w:t xml:space="preserve"> </w:t>
      </w:r>
      <w:r w:rsidR="000C5BDF" w:rsidRPr="001C39CD">
        <w:t>sätt som fullmäkt</w:t>
      </w:r>
      <w:r w:rsidR="000C5BDF" w:rsidRPr="001C39CD">
        <w:t>i</w:t>
      </w:r>
      <w:r w:rsidR="000C5BDF" w:rsidRPr="001C39CD">
        <w:t>ge är öppet för åhörare.</w:t>
      </w:r>
    </w:p>
    <w:p w:rsidR="00AF35D7" w:rsidRPr="001C39CD" w:rsidRDefault="000C5BDF">
      <w:pPr>
        <w:pStyle w:val="Rubrik1"/>
        <w:shd w:val="clear" w:color="000000" w:fill="auto"/>
      </w:pPr>
      <w:bookmarkStart w:id="18" w:name="_Toc149966674"/>
      <w:bookmarkStart w:id="19" w:name="_Toc152761914"/>
      <w:r w:rsidRPr="001C39CD">
        <w:t>Ökade påverkansmöjligheter i skolan och boendet</w:t>
      </w:r>
      <w:bookmarkEnd w:id="18"/>
      <w:bookmarkEnd w:id="19"/>
    </w:p>
    <w:p w:rsidR="000C5BDF" w:rsidRPr="001C39CD" w:rsidRDefault="000C5BDF">
      <w:pPr>
        <w:shd w:val="clear" w:color="000000" w:fill="auto"/>
      </w:pPr>
      <w:r w:rsidRPr="001C39CD">
        <w:t>På många arbetsplatser är det självklart att låta de anställda vara med och påverka sin omgivning. I</w:t>
      </w:r>
      <w:r w:rsidR="00AF35D7" w:rsidRPr="001C39CD">
        <w:t xml:space="preserve"> </w:t>
      </w:r>
      <w:r w:rsidRPr="001C39CD">
        <w:t>s</w:t>
      </w:r>
      <w:r w:rsidR="00AF35D7" w:rsidRPr="001C39CD">
        <w:t xml:space="preserve">kolan är det mer ovanligt, </w:t>
      </w:r>
      <w:r w:rsidRPr="001C39CD">
        <w:t>trots att det är en giga</w:t>
      </w:r>
      <w:r w:rsidRPr="001C39CD">
        <w:t>n</w:t>
      </w:r>
      <w:r w:rsidRPr="001C39CD">
        <w:t>tisk arbetsplats. Det innebär att man missar möjligheter att bredda kompete</w:t>
      </w:r>
      <w:r w:rsidRPr="001C39CD">
        <w:t>n</w:t>
      </w:r>
      <w:r w:rsidRPr="001C39CD">
        <w:t>sen i beslutsfattandet och skapar ett onödigt utanförskap. På</w:t>
      </w:r>
      <w:r w:rsidR="00AF35D7" w:rsidRPr="001C39CD">
        <w:t xml:space="preserve"> </w:t>
      </w:r>
      <w:r w:rsidRPr="001C39CD">
        <w:t>samma sätt är möjligheterna att påverka sitt eget boende ofta starkt begränsade.</w:t>
      </w:r>
    </w:p>
    <w:p w:rsidR="00AF35D7" w:rsidRPr="001C39CD" w:rsidRDefault="000C5BDF">
      <w:pPr>
        <w:pStyle w:val="Normaltindrag"/>
        <w:shd w:val="clear" w:color="000000" w:fill="auto"/>
      </w:pPr>
      <w:r w:rsidRPr="001C39CD">
        <w:t>Vi vill utveckla formerna för b</w:t>
      </w:r>
      <w:r w:rsidR="00AF35D7" w:rsidRPr="001C39CD">
        <w:t>rukarinflytande genom föräl</w:t>
      </w:r>
      <w:r w:rsidRPr="001C39CD">
        <w:t>dra- och ele</w:t>
      </w:r>
      <w:r w:rsidRPr="001C39CD">
        <w:t>v</w:t>
      </w:r>
      <w:r w:rsidRPr="001C39CD">
        <w:t xml:space="preserve">styrda skolor </w:t>
      </w:r>
      <w:r w:rsidR="00A50D75" w:rsidRPr="001C39CD">
        <w:t xml:space="preserve">och </w:t>
      </w:r>
      <w:r w:rsidRPr="001C39CD">
        <w:t>låta</w:t>
      </w:r>
      <w:r w:rsidR="00AF35D7" w:rsidRPr="001C39CD">
        <w:t xml:space="preserve"> </w:t>
      </w:r>
      <w:r w:rsidRPr="001C39CD">
        <w:t>hyresgäster påverka sin bostadssituation mycket mer. På så vis ökar allas känsla av delaktighet och</w:t>
      </w:r>
      <w:r w:rsidR="00AF35D7" w:rsidRPr="001C39CD">
        <w:t xml:space="preserve"> </w:t>
      </w:r>
      <w:r w:rsidRPr="001C39CD">
        <w:t>vi får en bättre situation för alla inblandade. Vi</w:t>
      </w:r>
      <w:r w:rsidR="00AF35D7" w:rsidRPr="001C39CD">
        <w:t xml:space="preserve"> vill införa detta breddade </w:t>
      </w:r>
      <w:r w:rsidRPr="001C39CD">
        <w:t xml:space="preserve">brukarinflytande på bred front och </w:t>
      </w:r>
      <w:r w:rsidR="00AF35D7" w:rsidRPr="001C39CD">
        <w:t xml:space="preserve">vill att regeringen </w:t>
      </w:r>
      <w:r w:rsidRPr="001C39CD">
        <w:t>återkommer med preciserade förslag om hur det skulle kunna utformas.</w:t>
      </w:r>
      <w:r w:rsidR="00AF35D7" w:rsidRPr="001C39CD">
        <w:t xml:space="preserve"> Det handlar enligt vår mening inte om </w:t>
      </w:r>
      <w:r w:rsidR="00A011B7" w:rsidRPr="001C39CD">
        <w:t>att utnyttja de befin</w:t>
      </w:r>
      <w:r w:rsidR="00A011B7" w:rsidRPr="001C39CD">
        <w:t>t</w:t>
      </w:r>
      <w:r w:rsidR="00A011B7" w:rsidRPr="001C39CD">
        <w:t>liga möjligheterna enligt bland annat 7 kap. kommunallagen, utan om att införa reella möjligheter till inflytande</w:t>
      </w:r>
      <w:r w:rsidR="00461BB4" w:rsidRPr="001C39CD">
        <w:t xml:space="preserve"> och i</w:t>
      </w:r>
      <w:r w:rsidR="00A011B7" w:rsidRPr="001C39CD">
        <w:t>nte illusoriska möjligheter.</w:t>
      </w:r>
    </w:p>
    <w:p w:rsidR="00A011B7" w:rsidRPr="001C39CD" w:rsidRDefault="000C5BDF">
      <w:pPr>
        <w:pStyle w:val="Rubrik1"/>
        <w:shd w:val="clear" w:color="000000" w:fill="auto"/>
      </w:pPr>
      <w:bookmarkStart w:id="20" w:name="_Toc149966675"/>
      <w:bookmarkStart w:id="21" w:name="_Toc152761915"/>
      <w:r w:rsidRPr="001C39CD">
        <w:t>Sänkt påverkansålder</w:t>
      </w:r>
      <w:bookmarkEnd w:id="20"/>
      <w:bookmarkEnd w:id="21"/>
    </w:p>
    <w:p w:rsidR="000C5BDF" w:rsidRPr="001C39CD" w:rsidRDefault="000C5BDF">
      <w:pPr>
        <w:shd w:val="clear" w:color="000000" w:fill="auto"/>
      </w:pPr>
      <w:r w:rsidRPr="001C39CD">
        <w:t>Miljöpartiets förslag till direktdemokratiska reformer innebär att vi myndi</w:t>
      </w:r>
      <w:r w:rsidRPr="001C39CD">
        <w:t>g</w:t>
      </w:r>
      <w:r w:rsidRPr="001C39CD">
        <w:t>förklarar medborgaren</w:t>
      </w:r>
      <w:r w:rsidR="00A011B7" w:rsidRPr="001C39CD">
        <w:t xml:space="preserve"> </w:t>
      </w:r>
      <w:r w:rsidRPr="001C39CD">
        <w:t xml:space="preserve">på allvar. Då blir det också av än större betydelse när man </w:t>
      </w:r>
      <w:r w:rsidR="00461BB4" w:rsidRPr="001C39CD">
        <w:t>”</w:t>
      </w:r>
      <w:r w:rsidR="00A011B7" w:rsidRPr="001C39CD">
        <w:t>fyller myndig</w:t>
      </w:r>
      <w:r w:rsidR="00461BB4" w:rsidRPr="001C39CD">
        <w:t>”</w:t>
      </w:r>
      <w:r w:rsidRPr="001C39CD">
        <w:t>.</w:t>
      </w:r>
    </w:p>
    <w:p w:rsidR="000C5BDF" w:rsidRPr="001C39CD" w:rsidRDefault="000C5BDF">
      <w:pPr>
        <w:pStyle w:val="Normaltindrag"/>
        <w:shd w:val="clear" w:color="000000" w:fill="auto"/>
      </w:pPr>
      <w:r w:rsidRPr="001C39CD">
        <w:t>Vi vill sänka rösträttsåldern till 16 år. Dagens ungdom är tillräckligt pol</w:t>
      </w:r>
      <w:r w:rsidRPr="001C39CD">
        <w:t>i</w:t>
      </w:r>
      <w:r w:rsidRPr="001C39CD">
        <w:t>tiskt bevandrad för att vara</w:t>
      </w:r>
      <w:r w:rsidR="00A011B7" w:rsidRPr="001C39CD">
        <w:t xml:space="preserve"> </w:t>
      </w:r>
      <w:r w:rsidRPr="001C39CD">
        <w:t>med i beslutsfattandet. Sänkningen av rösträttså</w:t>
      </w:r>
      <w:r w:rsidRPr="001C39CD">
        <w:t>l</w:t>
      </w:r>
      <w:r w:rsidRPr="001C39CD">
        <w:t>dern har redan skett i kyrkovalet, som dock är det</w:t>
      </w:r>
      <w:r w:rsidR="00A011B7" w:rsidRPr="001C39CD">
        <w:t xml:space="preserve"> </w:t>
      </w:r>
      <w:r w:rsidR="00367CF2" w:rsidRPr="001C39CD">
        <w:t xml:space="preserve">minst </w:t>
      </w:r>
      <w:r w:rsidRPr="001C39CD">
        <w:t xml:space="preserve">intressanta för de allra flesta ungdomar. Vi vill sänka </w:t>
      </w:r>
      <w:r w:rsidR="00367CF2" w:rsidRPr="001C39CD">
        <w:t xml:space="preserve">rösträttsåldern </w:t>
      </w:r>
      <w:r w:rsidRPr="001C39CD">
        <w:t>till 1</w:t>
      </w:r>
      <w:r w:rsidR="00367CF2" w:rsidRPr="001C39CD">
        <w:t>6</w:t>
      </w:r>
      <w:r w:rsidR="00FC1293" w:rsidRPr="001C39CD">
        <w:t xml:space="preserve"> år</w:t>
      </w:r>
      <w:r w:rsidR="00367CF2" w:rsidRPr="001C39CD">
        <w:t xml:space="preserve"> i alla val, till en börja</w:t>
      </w:r>
      <w:r w:rsidR="00461BB4" w:rsidRPr="001C39CD">
        <w:t xml:space="preserve">n med </w:t>
      </w:r>
      <w:r w:rsidR="00367CF2" w:rsidRPr="001C39CD">
        <w:t>valet till kommunfullmäktige</w:t>
      </w:r>
      <w:r w:rsidRPr="001C39CD">
        <w:t>.</w:t>
      </w:r>
    </w:p>
    <w:p w:rsidR="000C5BDF" w:rsidRPr="001C39CD" w:rsidRDefault="00367CF2">
      <w:pPr>
        <w:pStyle w:val="Normaltindrag"/>
        <w:shd w:val="clear" w:color="000000" w:fill="auto"/>
      </w:pPr>
      <w:r w:rsidRPr="001C39CD">
        <w:t xml:space="preserve">Rösträttsåldern </w:t>
      </w:r>
      <w:r w:rsidR="000C5BDF" w:rsidRPr="001C39CD">
        <w:t xml:space="preserve">är inte allt. För samhället är </w:t>
      </w:r>
      <w:r w:rsidRPr="001C39CD">
        <w:t>det angeläget att låta även yn</w:t>
      </w:r>
      <w:r w:rsidRPr="001C39CD">
        <w:t>g</w:t>
      </w:r>
      <w:r w:rsidRPr="001C39CD">
        <w:t>re personer</w:t>
      </w:r>
      <w:r w:rsidR="000C5BDF" w:rsidRPr="001C39CD">
        <w:t xml:space="preserve"> få påverka</w:t>
      </w:r>
      <w:r w:rsidRPr="001C39CD">
        <w:t xml:space="preserve"> </w:t>
      </w:r>
      <w:r w:rsidR="000C5BDF" w:rsidRPr="001C39CD">
        <w:t>utvecklingen i högre utsträckning än i</w:t>
      </w:r>
      <w:r w:rsidR="00461BB4" w:rsidRPr="001C39CD">
        <w:t xml:space="preserve"> </w:t>
      </w:r>
      <w:r w:rsidR="000C5BDF" w:rsidRPr="001C39CD">
        <w:t>dag. Det finns mycke</w:t>
      </w:r>
      <w:r w:rsidR="000C5BDF" w:rsidRPr="001C39CD">
        <w:rPr>
          <w:spacing w:val="-2"/>
        </w:rPr>
        <w:t>t positiva exempel på hur kommuner låtit ungdomar ne</w:t>
      </w:r>
      <w:r w:rsidR="00461BB4" w:rsidRPr="001C39CD">
        <w:rPr>
          <w:spacing w:val="-2"/>
        </w:rPr>
        <w:t>d</w:t>
      </w:r>
      <w:r w:rsidR="000C5BDF" w:rsidRPr="001C39CD">
        <w:rPr>
          <w:spacing w:val="-2"/>
        </w:rPr>
        <w:t xml:space="preserve"> till 11 år (fjär</w:t>
      </w:r>
      <w:r w:rsidR="000C5BDF" w:rsidRPr="001C39CD">
        <w:t xml:space="preserve">de klass) delta i lokala </w:t>
      </w:r>
      <w:r w:rsidRPr="001C39CD">
        <w:t xml:space="preserve">kommunala </w:t>
      </w:r>
      <w:r w:rsidR="000C5BDF" w:rsidRPr="001C39CD">
        <w:t>beslu</w:t>
      </w:r>
      <w:r w:rsidR="00FF0EF9" w:rsidRPr="001C39CD">
        <w:t>t</w:t>
      </w:r>
      <w:r w:rsidRPr="001C39CD">
        <w:t>sprocesser</w:t>
      </w:r>
      <w:r w:rsidR="000C5BDF" w:rsidRPr="001C39CD">
        <w:t>. Självklart kommer denna tidiga</w:t>
      </w:r>
      <w:r w:rsidR="00A011B7" w:rsidRPr="001C39CD">
        <w:t xml:space="preserve"> </w:t>
      </w:r>
      <w:r w:rsidR="00FF0EF9" w:rsidRPr="001C39CD">
        <w:t>möjlighet</w:t>
      </w:r>
      <w:r w:rsidR="000C5BDF" w:rsidRPr="001C39CD">
        <w:t xml:space="preserve"> att ha betydelse för hur de ser på demokrati och utanförskap.</w:t>
      </w:r>
    </w:p>
    <w:p w:rsidR="000C5BDF" w:rsidRPr="001C39CD" w:rsidRDefault="000C5BDF">
      <w:pPr>
        <w:pStyle w:val="Normaltindrag"/>
        <w:shd w:val="clear" w:color="000000" w:fill="auto"/>
      </w:pPr>
      <w:r w:rsidRPr="001C39CD">
        <w:t>Också andra grupper i samhället ska myndigförklaras mycket tidigare, så att vi inte går miste om</w:t>
      </w:r>
      <w:r w:rsidR="00A011B7" w:rsidRPr="001C39CD">
        <w:t xml:space="preserve"> </w:t>
      </w:r>
      <w:r w:rsidRPr="001C39CD">
        <w:t xml:space="preserve">den kompetens och kreativitet de kan tillföra. Vi vill ge rösträtt i alla val och folkomröstningar </w:t>
      </w:r>
      <w:r w:rsidR="00C95263" w:rsidRPr="001C39CD">
        <w:t xml:space="preserve">på samtliga nivåer, </w:t>
      </w:r>
      <w:r w:rsidRPr="001C39CD">
        <w:t>till alla myndiga som bott i Sverige i minst tre år, oavsett</w:t>
      </w:r>
      <w:r w:rsidR="00A011B7" w:rsidRPr="001C39CD">
        <w:t xml:space="preserve"> </w:t>
      </w:r>
      <w:r w:rsidRPr="001C39CD">
        <w:t>nationalitet.</w:t>
      </w:r>
    </w:p>
    <w:p w:rsidR="00A011B7" w:rsidRPr="001C39CD" w:rsidRDefault="000C5BDF">
      <w:pPr>
        <w:pStyle w:val="Rubrik1"/>
        <w:shd w:val="clear" w:color="000000" w:fill="auto"/>
      </w:pPr>
      <w:bookmarkStart w:id="22" w:name="_Toc149966676"/>
      <w:bookmarkStart w:id="23" w:name="_Toc152761916"/>
      <w:r w:rsidRPr="001C39CD">
        <w:t>Stärkt påverkansmöjlighet med ny teknik</w:t>
      </w:r>
      <w:bookmarkEnd w:id="22"/>
      <w:bookmarkEnd w:id="23"/>
    </w:p>
    <w:p w:rsidR="000C5BDF" w:rsidRPr="001C39CD" w:rsidRDefault="000C5BDF">
      <w:pPr>
        <w:shd w:val="clear" w:color="000000" w:fill="auto"/>
      </w:pPr>
      <w:r w:rsidRPr="001C39CD">
        <w:t>Modern informationstekn</w:t>
      </w:r>
      <w:r w:rsidR="00461BB4" w:rsidRPr="001C39CD">
        <w:t>ik</w:t>
      </w:r>
      <w:r w:rsidRPr="001C39CD">
        <w:t xml:space="preserve"> innebär helt nya möjligheter att inhämta synpun</w:t>
      </w:r>
      <w:r w:rsidRPr="001C39CD">
        <w:t>k</w:t>
      </w:r>
      <w:r w:rsidRPr="001C39CD">
        <w:t>ter från</w:t>
      </w:r>
      <w:r w:rsidR="00A50D75" w:rsidRPr="001C39CD">
        <w:t xml:space="preserve"> </w:t>
      </w:r>
      <w:r w:rsidRPr="001C39CD">
        <w:t>medborgarna ut</w:t>
      </w:r>
      <w:r w:rsidR="00367CF2" w:rsidRPr="001C39CD">
        <w:t xml:space="preserve">an att de fysiskt behöver ta </w:t>
      </w:r>
      <w:r w:rsidRPr="001C39CD">
        <w:t>sig till en vallokal, ful</w:t>
      </w:r>
      <w:r w:rsidRPr="001C39CD">
        <w:t>l</w:t>
      </w:r>
      <w:r w:rsidRPr="001C39CD">
        <w:t>mäktiges sammanträde etc</w:t>
      </w:r>
      <w:r w:rsidR="00461BB4" w:rsidRPr="001C39CD">
        <w:t>etera</w:t>
      </w:r>
      <w:r w:rsidRPr="001C39CD">
        <w:t>. Vi vill utnyttja dessa möjligheter mycket mer än i</w:t>
      </w:r>
      <w:r w:rsidR="00461BB4" w:rsidRPr="001C39CD">
        <w:t xml:space="preserve"> </w:t>
      </w:r>
      <w:r w:rsidRPr="001C39CD">
        <w:t xml:space="preserve">dag, </w:t>
      </w:r>
      <w:r w:rsidR="00461BB4" w:rsidRPr="001C39CD">
        <w:t>bland annat</w:t>
      </w:r>
      <w:r w:rsidRPr="001C39CD">
        <w:t xml:space="preserve"> genom att i </w:t>
      </w:r>
      <w:r w:rsidR="00367CF2" w:rsidRPr="001C39CD">
        <w:t xml:space="preserve">större politiska ärenden komplettera </w:t>
      </w:r>
      <w:r w:rsidRPr="001C39CD">
        <w:t>dagens remissförfarande med ett tidigt och brett rådslag som ti</w:t>
      </w:r>
      <w:r w:rsidR="00C95263" w:rsidRPr="001C39CD">
        <w:t>ll stor del är Interne</w:t>
      </w:r>
      <w:r w:rsidR="00C95263" w:rsidRPr="001C39CD">
        <w:t>t</w:t>
      </w:r>
      <w:r w:rsidRPr="001C39CD">
        <w:t>baserat. Dock</w:t>
      </w:r>
      <w:r w:rsidR="00A011B7" w:rsidRPr="001C39CD">
        <w:t xml:space="preserve"> </w:t>
      </w:r>
      <w:r w:rsidRPr="001C39CD">
        <w:t>vill vi samtidigt varn</w:t>
      </w:r>
      <w:r w:rsidR="00C95263" w:rsidRPr="001C39CD">
        <w:t>a för en övertro på I</w:t>
      </w:r>
      <w:r w:rsidRPr="001C39CD">
        <w:t>nternet; andelen mä</w:t>
      </w:r>
      <w:r w:rsidRPr="001C39CD">
        <w:t>n</w:t>
      </w:r>
      <w:r w:rsidRPr="001C39CD">
        <w:t xml:space="preserve">niskor som inte har tillgång till </w:t>
      </w:r>
      <w:r w:rsidR="00A011B7" w:rsidRPr="001C39CD">
        <w:t xml:space="preserve">Internet </w:t>
      </w:r>
      <w:r w:rsidRPr="001C39CD">
        <w:t>eller som inte har tilltro till att deras anonymitet garanteras är fortsatt stor och dessutom kraftigt</w:t>
      </w:r>
      <w:r w:rsidR="00A011B7" w:rsidRPr="001C39CD">
        <w:t xml:space="preserve"> </w:t>
      </w:r>
      <w:r w:rsidRPr="001C39CD">
        <w:t>ojämnt fördelade med avseende på ålder, kön oc</w:t>
      </w:r>
      <w:r w:rsidR="00A011B7" w:rsidRPr="001C39CD">
        <w:t>h</w:t>
      </w:r>
      <w:r w:rsidRPr="001C39CD">
        <w:t xml:space="preserve"> bostadsort.</w:t>
      </w:r>
    </w:p>
    <w:p w:rsidR="000C5BDF" w:rsidRPr="001C39CD" w:rsidRDefault="000C5BDF">
      <w:pPr>
        <w:pStyle w:val="Normaltindrag"/>
        <w:shd w:val="clear" w:color="000000" w:fill="auto"/>
      </w:pPr>
      <w:r w:rsidRPr="001C39CD">
        <w:t xml:space="preserve">En </w:t>
      </w:r>
      <w:r w:rsidR="00461BB4" w:rsidRPr="001C39CD">
        <w:t>”</w:t>
      </w:r>
      <w:r w:rsidR="00A011B7" w:rsidRPr="001C39CD">
        <w:t>knapptryckardemokrati</w:t>
      </w:r>
      <w:r w:rsidR="00461BB4" w:rsidRPr="001C39CD">
        <w:t>”</w:t>
      </w:r>
      <w:r w:rsidRPr="001C39CD">
        <w:t xml:space="preserve"> kan inbjuda till snabba, ogenomtänkta beslut. Därför vill vi framför</w:t>
      </w:r>
      <w:r w:rsidR="00A011B7" w:rsidRPr="001C39CD">
        <w:t xml:space="preserve"> a</w:t>
      </w:r>
      <w:r w:rsidRPr="001C39CD">
        <w:t>llt stimulera möjligheten att ta initiativ (inklusive namninsamling för folkomröstning etc</w:t>
      </w:r>
      <w:r w:rsidR="00461BB4" w:rsidRPr="001C39CD">
        <w:t>etera</w:t>
      </w:r>
      <w:r w:rsidRPr="001C39CD">
        <w:t>) och en</w:t>
      </w:r>
      <w:r w:rsidR="00A011B7" w:rsidRPr="001C39CD">
        <w:t xml:space="preserve"> </w:t>
      </w:r>
      <w:r w:rsidR="00C95263" w:rsidRPr="001C39CD">
        <w:t>fördjupad politisk debatt på I</w:t>
      </w:r>
      <w:r w:rsidRPr="001C39CD">
        <w:t>nternet</w:t>
      </w:r>
      <w:r w:rsidR="00367CF2" w:rsidRPr="001C39CD">
        <w:t>.</w:t>
      </w:r>
    </w:p>
    <w:p w:rsidR="00C31900" w:rsidRPr="001C39CD" w:rsidRDefault="00C31900">
      <w:pPr>
        <w:pStyle w:val="Rubrik1"/>
        <w:shd w:val="clear" w:color="000000" w:fill="auto"/>
      </w:pPr>
      <w:bookmarkStart w:id="24" w:name="_Toc149966677"/>
      <w:bookmarkStart w:id="25" w:name="_Toc152761917"/>
      <w:r w:rsidRPr="001C39CD">
        <w:t>En ökad insyn i offentligfinansierad verksamhet</w:t>
      </w:r>
      <w:bookmarkEnd w:id="24"/>
      <w:bookmarkEnd w:id="25"/>
    </w:p>
    <w:p w:rsidR="00C31900" w:rsidRPr="001C39CD" w:rsidRDefault="005B3C07">
      <w:pPr>
        <w:shd w:val="clear" w:color="000000" w:fill="auto"/>
      </w:pPr>
      <w:r w:rsidRPr="001C39CD">
        <w:t xml:space="preserve">Stat, kommuner och landsting </w:t>
      </w:r>
      <w:r w:rsidR="00367CF2" w:rsidRPr="001C39CD">
        <w:t>finansierar</w:t>
      </w:r>
      <w:r w:rsidR="00C31900" w:rsidRPr="001C39CD">
        <w:t xml:space="preserve"> en mycket stor del av sin verksa</w:t>
      </w:r>
      <w:r w:rsidR="00C31900" w:rsidRPr="001C39CD">
        <w:t>m</w:t>
      </w:r>
      <w:r w:rsidR="00C31900" w:rsidRPr="001C39CD">
        <w:t>het genom skatter, som tas ut av invånare i Sverige och andra som mer eller mindre tillfälligt vistas här.</w:t>
      </w:r>
      <w:r w:rsidRPr="001C39CD">
        <w:t xml:space="preserve"> För den verksamhet som bedrivs av staten, ko</w:t>
      </w:r>
      <w:r w:rsidRPr="001C39CD">
        <w:t>m</w:t>
      </w:r>
      <w:r w:rsidRPr="001C39CD">
        <w:t>munerna och landstingen gäller därvid som regel offentlighetsprincipen och tillhörande regler om yttrandefrihet för anställda, liksom om ett meddela</w:t>
      </w:r>
      <w:r w:rsidRPr="001C39CD">
        <w:t>r</w:t>
      </w:r>
      <w:r w:rsidRPr="001C39CD">
        <w:t>skydd fö</w:t>
      </w:r>
      <w:r w:rsidR="00461BB4" w:rsidRPr="001C39CD">
        <w:t>r uppgifter de lämnar till medier</w:t>
      </w:r>
      <w:r w:rsidRPr="001C39CD">
        <w:t xml:space="preserve"> och ett förbud för chefer och andra i den offentliga verksamheten att efterfråga vem som lämnat uppgifter till m</w:t>
      </w:r>
      <w:r w:rsidRPr="001C39CD">
        <w:t>e</w:t>
      </w:r>
      <w:r w:rsidR="00461BB4" w:rsidRPr="001C39CD">
        <w:t>dier</w:t>
      </w:r>
      <w:r w:rsidRPr="001C39CD">
        <w:t>. En del av meddelarskyddet är också förbudet att bestraffa den som lä</w:t>
      </w:r>
      <w:r w:rsidRPr="001C39CD">
        <w:t>m</w:t>
      </w:r>
      <w:r w:rsidR="00461BB4" w:rsidRPr="001C39CD">
        <w:t>nat uppgifter till eller i medier</w:t>
      </w:r>
      <w:r w:rsidRPr="001C39CD">
        <w:t xml:space="preserve"> eller på andra sätt (det så kallade repressali</w:t>
      </w:r>
      <w:r w:rsidRPr="001C39CD">
        <w:t>e</w:t>
      </w:r>
      <w:r w:rsidRPr="001C39CD">
        <w:t>förbudet).</w:t>
      </w:r>
    </w:p>
    <w:p w:rsidR="005B3C07" w:rsidRPr="001C39CD" w:rsidRDefault="005B3C07">
      <w:pPr>
        <w:pStyle w:val="Normaltindrag"/>
        <w:shd w:val="clear" w:color="000000" w:fill="auto"/>
      </w:pPr>
      <w:r w:rsidRPr="001C39CD">
        <w:t>När det offentliga bestämmer sig för att konkurrensutsätta den egna ver</w:t>
      </w:r>
      <w:r w:rsidRPr="001C39CD">
        <w:t>k</w:t>
      </w:r>
      <w:r w:rsidRPr="001C39CD">
        <w:t>samheten och därmed på sikt kunna överlåta en del av verksamhetens u</w:t>
      </w:r>
      <w:r w:rsidRPr="001C39CD">
        <w:t>t</w:t>
      </w:r>
      <w:r w:rsidRPr="001C39CD">
        <w:t>förande till enskilda juridiska eller fysiska personer, medför detta problem ur ett offentlighetsperspektiv. Offentlighet</w:t>
      </w:r>
      <w:r w:rsidR="00ED21B7" w:rsidRPr="001C39CD">
        <w:t>s</w:t>
      </w:r>
      <w:r w:rsidRPr="001C39CD">
        <w:t>principen gäller inte längre för denna verksamhet och det saknas möjligheter för den upphandlande enheten att kräva att denna princip ska</w:t>
      </w:r>
      <w:r w:rsidR="00166BD7" w:rsidRPr="001C39CD">
        <w:t xml:space="preserve"> gälla i det privata företagets</w:t>
      </w:r>
      <w:r w:rsidRPr="001C39CD">
        <w:t xml:space="preserve"> från det offentliga övertagna verksamhet</w:t>
      </w:r>
      <w:r w:rsidR="00A73017" w:rsidRPr="001C39CD">
        <w:t>en</w:t>
      </w:r>
      <w:r w:rsidRPr="001C39CD">
        <w:t>. Dessutom saknas det möjligheter att tillförsäk</w:t>
      </w:r>
      <w:r w:rsidR="00166BD7" w:rsidRPr="001C39CD">
        <w:t xml:space="preserve">ra </w:t>
      </w:r>
      <w:r w:rsidRPr="001C39CD">
        <w:t>enskilda brukare i den privatiserade verksamheten insyn, oavsett om det gäl</w:t>
      </w:r>
      <w:r w:rsidRPr="001C39CD">
        <w:t>l</w:t>
      </w:r>
      <w:r w:rsidRPr="001C39CD">
        <w:t>er dem själva, anhöriga eller andra.</w:t>
      </w:r>
    </w:p>
    <w:p w:rsidR="005B3C07" w:rsidRPr="001C39CD" w:rsidRDefault="00166BD7">
      <w:pPr>
        <w:pStyle w:val="Normaltindrag"/>
        <w:shd w:val="clear" w:color="000000" w:fill="auto"/>
      </w:pPr>
      <w:r w:rsidRPr="001C39CD">
        <w:t xml:space="preserve">Det finns mot bakgrund av det som ovan anförts ett behov av att närmare utreda hur en sådan offentlighet och insyn som beskrivits, ska kunna införas i offentligfinansierad verksamhet som </w:t>
      </w:r>
      <w:r w:rsidR="00367CF2" w:rsidRPr="001C39CD">
        <w:t>utförs av annan än stat, kommun</w:t>
      </w:r>
      <w:r w:rsidRPr="001C39CD">
        <w:t xml:space="preserve"> eller landsting.</w:t>
      </w:r>
      <w:r w:rsidR="005B3C07" w:rsidRPr="001C39CD">
        <w:t xml:space="preserve">  </w:t>
      </w:r>
    </w:p>
    <w:p w:rsidR="00C31900" w:rsidRPr="001C39CD" w:rsidRDefault="00C31900">
      <w:pPr>
        <w:pStyle w:val="Rubrik1"/>
        <w:shd w:val="clear" w:color="000000" w:fill="auto"/>
      </w:pPr>
      <w:bookmarkStart w:id="26" w:name="_Toc149966678"/>
      <w:bookmarkStart w:id="27" w:name="_Toc152761918"/>
      <w:r w:rsidRPr="001C39CD">
        <w:t>Stärk yttrandefriheten i offentligfinansierad verksamhet</w:t>
      </w:r>
      <w:bookmarkEnd w:id="26"/>
      <w:bookmarkEnd w:id="27"/>
    </w:p>
    <w:p w:rsidR="005B3C07" w:rsidRPr="001C39CD" w:rsidRDefault="005B3C07">
      <w:pPr>
        <w:shd w:val="clear" w:color="000000" w:fill="auto"/>
      </w:pPr>
      <w:r w:rsidRPr="001C39CD">
        <w:t>Justitiekanslern har i ett beslut den 24 oktober 2005 (dnr 3841-04-25) funnit att det inte varit straffbart för en chef i en kommunal verksamhet att bestraffa en underlydande</w:t>
      </w:r>
      <w:r w:rsidR="00A0527A" w:rsidRPr="001C39CD">
        <w:t>,</w:t>
      </w:r>
      <w:r w:rsidR="00F36E7D" w:rsidRPr="001C39CD">
        <w:t xml:space="preserve"> som</w:t>
      </w:r>
      <w:r w:rsidR="00367CF2" w:rsidRPr="001C39CD">
        <w:t xml:space="preserve"> </w:t>
      </w:r>
      <w:r w:rsidRPr="001C39CD">
        <w:t xml:space="preserve">medverkat i ett inslag i </w:t>
      </w:r>
      <w:r w:rsidR="00461BB4" w:rsidRPr="001C39CD">
        <w:t xml:space="preserve">tv </w:t>
      </w:r>
      <w:r w:rsidRPr="001C39CD">
        <w:t>och där berättat om den kommunala verksamheten. Detta innebär att anställda i kommuner och land</w:t>
      </w:r>
      <w:r w:rsidRPr="001C39CD">
        <w:t>s</w:t>
      </w:r>
      <w:r w:rsidRPr="001C39CD">
        <w:t>ting inte åtnjuter samma yttrande</w:t>
      </w:r>
      <w:r w:rsidR="00F33B83" w:rsidRPr="001C39CD">
        <w:softHyphen/>
      </w:r>
      <w:r w:rsidRPr="001C39CD">
        <w:t>frihetsskydd som anställda i staten och inn</w:t>
      </w:r>
      <w:r w:rsidRPr="001C39CD">
        <w:t>e</w:t>
      </w:r>
      <w:r w:rsidRPr="001C39CD">
        <w:t>bär dessutom att chefer i kommunal verksamhet kan bestraffa underlydande, i princip som de vill. Detta är inte rimligt. Vi vill därför att riksdagen ska ge regeringen i uppdrag att omedelbart upprätta ett lagförslag som medför att repressalie</w:t>
      </w:r>
      <w:r w:rsidR="00461BB4" w:rsidRPr="001C39CD">
        <w:t>förbudet gäller även i kommunal</w:t>
      </w:r>
      <w:r w:rsidRPr="001C39CD">
        <w:t xml:space="preserve"> och landstingskommunal ver</w:t>
      </w:r>
      <w:r w:rsidRPr="001C39CD">
        <w:t>k</w:t>
      </w:r>
      <w:r w:rsidRPr="001C39CD">
        <w:t>samhet.</w:t>
      </w:r>
    </w:p>
    <w:p w:rsidR="00C95263" w:rsidRPr="001C39CD" w:rsidRDefault="00166BD7">
      <w:pPr>
        <w:pStyle w:val="Normaltindrag"/>
        <w:shd w:val="clear" w:color="000000" w:fill="auto"/>
      </w:pPr>
      <w:r w:rsidRPr="001C39CD">
        <w:t>Vi anser att regeringen även ska utreda hur anställda i privata företag, som utför verksamhet på uppdrag av staten, kommun eller landsting, ska tillförsä</w:t>
      </w:r>
      <w:r w:rsidRPr="001C39CD">
        <w:t>k</w:t>
      </w:r>
      <w:r w:rsidRPr="001C39CD">
        <w:t>ras minst samma grundlagsfästa skydd för sin yttrandefrihet och sin medd</w:t>
      </w:r>
      <w:r w:rsidRPr="001C39CD">
        <w:t>e</w:t>
      </w:r>
      <w:r w:rsidRPr="001C39CD">
        <w:t>larfrihet, som offentliganställda har. Det är inte tillfredsställande att den a</w:t>
      </w:r>
      <w:r w:rsidRPr="001C39CD">
        <w:t>n</w:t>
      </w:r>
      <w:r w:rsidRPr="001C39CD">
        <w:t>ställdes skydd beror av dem som är arbetsgivare.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39CD">
        <w:trPr>
          <w:cantSplit/>
        </w:trPr>
        <w:tc>
          <w:tcPr>
            <w:tcW w:w="3046" w:type="dxa"/>
          </w:tcPr>
          <w:p w:rsidR="00F26620" w:rsidRPr="001C39CD" w:rsidRDefault="00F26620">
            <w:pPr>
              <w:pStyle w:val="UnderskriftDatum"/>
              <w:shd w:val="clear" w:color="000000" w:fill="auto"/>
              <w:spacing w:before="240"/>
            </w:pPr>
            <w:r w:rsidRPr="001C39CD">
              <w:t>Stockholm den 31 oktober 2006</w:t>
            </w:r>
          </w:p>
        </w:tc>
        <w:tc>
          <w:tcPr>
            <w:tcW w:w="3047" w:type="dxa"/>
          </w:tcPr>
          <w:p w:rsidR="00F26620" w:rsidRPr="001C39CD" w:rsidRDefault="00F26620">
            <w:pPr>
              <w:pStyle w:val="Underskrifter"/>
              <w:shd w:val="clear" w:color="000000" w:fill="auto"/>
              <w:spacing w:before="240"/>
            </w:pPr>
          </w:p>
        </w:tc>
      </w:tr>
      <w:tr w:rsidR="00000000" w:rsidRPr="001C39CD">
        <w:trPr>
          <w:cantSplit/>
        </w:trPr>
        <w:tc>
          <w:tcPr>
            <w:tcW w:w="3046" w:type="dxa"/>
          </w:tcPr>
          <w:p w:rsidR="00F26620" w:rsidRPr="001C39CD" w:rsidRDefault="00F26620">
            <w:pPr>
              <w:pStyle w:val="Underskrifter"/>
              <w:shd w:val="clear" w:color="000000" w:fill="auto"/>
            </w:pPr>
            <w:r w:rsidRPr="001C39CD">
              <w:t>Mikael Johansson (mp)</w:t>
            </w:r>
          </w:p>
        </w:tc>
        <w:tc>
          <w:tcPr>
            <w:tcW w:w="3046" w:type="dxa"/>
          </w:tcPr>
          <w:p w:rsidR="00F26620" w:rsidRPr="001C39CD" w:rsidRDefault="00F26620">
            <w:pPr>
              <w:pStyle w:val="Underskrifter"/>
              <w:shd w:val="clear" w:color="000000" w:fill="auto"/>
            </w:pPr>
          </w:p>
        </w:tc>
      </w:tr>
      <w:tr w:rsidR="00000000" w:rsidRPr="001C39CD">
        <w:trPr>
          <w:cantSplit/>
        </w:trPr>
        <w:tc>
          <w:tcPr>
            <w:tcW w:w="3046" w:type="dxa"/>
          </w:tcPr>
          <w:p w:rsidR="00F26620" w:rsidRPr="001C39CD" w:rsidRDefault="00F26620">
            <w:pPr>
              <w:pStyle w:val="Underskrifter"/>
              <w:shd w:val="clear" w:color="000000" w:fill="auto"/>
            </w:pPr>
            <w:r w:rsidRPr="001C39CD">
              <w:t>Peter Eriksson (mp)</w:t>
            </w:r>
          </w:p>
        </w:tc>
        <w:tc>
          <w:tcPr>
            <w:tcW w:w="3046" w:type="dxa"/>
          </w:tcPr>
          <w:p w:rsidR="00F26620" w:rsidRPr="001C39CD" w:rsidRDefault="00F26620">
            <w:pPr>
              <w:pStyle w:val="Underskrifter"/>
              <w:shd w:val="clear" w:color="000000" w:fill="auto"/>
            </w:pPr>
            <w:r w:rsidRPr="001C39CD">
              <w:t>Ulf Holm (mp)</w:t>
            </w:r>
          </w:p>
        </w:tc>
      </w:tr>
      <w:tr w:rsidR="00000000" w:rsidRPr="001C39CD">
        <w:trPr>
          <w:cantSplit/>
        </w:trPr>
        <w:tc>
          <w:tcPr>
            <w:tcW w:w="3046" w:type="dxa"/>
          </w:tcPr>
          <w:p w:rsidR="00F26620" w:rsidRPr="001C39CD" w:rsidRDefault="00F26620">
            <w:pPr>
              <w:pStyle w:val="Underskrifter"/>
              <w:shd w:val="clear" w:color="000000" w:fill="auto"/>
            </w:pPr>
            <w:r w:rsidRPr="001C39CD">
              <w:t>Mehmet Kaplan (mp)</w:t>
            </w:r>
          </w:p>
        </w:tc>
        <w:tc>
          <w:tcPr>
            <w:tcW w:w="3046" w:type="dxa"/>
          </w:tcPr>
          <w:p w:rsidR="00F26620" w:rsidRPr="001C39CD" w:rsidRDefault="00F26620">
            <w:pPr>
              <w:pStyle w:val="Underskrifter"/>
              <w:shd w:val="clear" w:color="000000" w:fill="auto"/>
            </w:pPr>
            <w:r w:rsidRPr="001C39CD">
              <w:t>Jan Lindholm (mp)</w:t>
            </w:r>
          </w:p>
        </w:tc>
      </w:tr>
      <w:tr w:rsidR="00000000" w:rsidRPr="001C39CD">
        <w:trPr>
          <w:cantSplit/>
        </w:trPr>
        <w:tc>
          <w:tcPr>
            <w:tcW w:w="3046" w:type="dxa"/>
          </w:tcPr>
          <w:p w:rsidR="00F26620" w:rsidRPr="001C39CD" w:rsidRDefault="00F26620">
            <w:pPr>
              <w:pStyle w:val="Underskrifter"/>
              <w:shd w:val="clear" w:color="000000" w:fill="auto"/>
            </w:pPr>
            <w:r w:rsidRPr="001C39CD">
              <w:t>Max  Andersson (mp)</w:t>
            </w:r>
          </w:p>
        </w:tc>
        <w:tc>
          <w:tcPr>
            <w:tcW w:w="3046" w:type="dxa"/>
          </w:tcPr>
          <w:p w:rsidR="00F26620" w:rsidRPr="001C39CD" w:rsidRDefault="00F26620">
            <w:pPr>
              <w:pStyle w:val="Underskrifter"/>
              <w:shd w:val="clear" w:color="000000" w:fill="auto"/>
            </w:pPr>
          </w:p>
        </w:tc>
      </w:tr>
    </w:tbl>
    <w:p w:rsidR="00F33B83" w:rsidRPr="001C39CD" w:rsidRDefault="00F33B83">
      <w:pPr>
        <w:pStyle w:val="Normaltindrag"/>
        <w:shd w:val="clear" w:color="000000" w:fill="auto"/>
      </w:pPr>
    </w:p>
    <w:sectPr w:rsidR="00F33B83" w:rsidRPr="001C39CD" w:rsidSect="00461B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620" w:rsidRPr="001C39CD" w:rsidRDefault="00F26620">
      <w:r w:rsidRPr="001C39CD">
        <w:separator/>
      </w:r>
    </w:p>
  </w:endnote>
  <w:endnote w:type="continuationSeparator" w:id="0">
    <w:p w:rsidR="00F26620" w:rsidRPr="001C39CD" w:rsidRDefault="00F26620">
      <w:r w:rsidRPr="001C39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BB4" w:rsidRPr="001C39CD" w:rsidRDefault="001C39CD" w:rsidP="00461BB4">
    <w:pPr>
      <w:pStyle w:val="Sidfot"/>
    </w:pPr>
    <w:r w:rsidRPr="001C39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082546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B4" w:rsidRDefault="00F26620">
                          <w:pPr>
                            <w:pStyle w:val="NormalS5sidnrV"/>
                          </w:pPr>
                          <w:r>
                            <w:fldChar w:fldCharType="begin"/>
                          </w:r>
                          <w:r w:rsidR="00461BB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1BB4" w:rsidRDefault="00F26620">
                    <w:pPr>
                      <w:pStyle w:val="NormalS5sidnrV"/>
                    </w:pPr>
                    <w:r>
                      <w:fldChar w:fldCharType="begin"/>
                    </w:r>
                    <w:r w:rsidR="00461BB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BB4" w:rsidRPr="001C39CD" w:rsidRDefault="001C39CD" w:rsidP="00461BB4">
    <w:pPr>
      <w:pStyle w:val="Sidfot"/>
    </w:pPr>
    <w:r w:rsidRPr="001C39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205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B4" w:rsidRDefault="00F26620">
                          <w:pPr>
                            <w:pStyle w:val="NormalS5sidnrH"/>
                            <w:ind w:right="0"/>
                          </w:pPr>
                          <w:r>
                            <w:fldChar w:fldCharType="begin"/>
                          </w:r>
                          <w:r w:rsidR="00461BB4">
                            <w:instrText xml:space="preserve"> PAGE *\charformat</w:instrText>
                          </w:r>
                          <w:r>
                            <w:fldChar w:fldCharType="separate"/>
                          </w:r>
                          <w:r w:rsidR="002569A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1BB4" w:rsidRDefault="00F26620">
                    <w:pPr>
                      <w:pStyle w:val="NormalS5sidnrH"/>
                      <w:ind w:right="0"/>
                    </w:pPr>
                    <w:r>
                      <w:fldChar w:fldCharType="begin"/>
                    </w:r>
                    <w:r w:rsidR="00461BB4">
                      <w:instrText xml:space="preserve"> PAGE *\charformat</w:instrText>
                    </w:r>
                    <w:r>
                      <w:fldChar w:fldCharType="separate"/>
                    </w:r>
                    <w:r w:rsidR="002569A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BB4" w:rsidRPr="001C39CD" w:rsidRDefault="001C39CD" w:rsidP="00461BB4">
    <w:pPr>
      <w:pStyle w:val="Sidfot"/>
    </w:pPr>
    <w:r w:rsidRPr="001C39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8780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B4" w:rsidRDefault="00F26620">
                          <w:pPr>
                            <w:pStyle w:val="NormalS5sidnrH"/>
                            <w:ind w:right="0"/>
                          </w:pPr>
                          <w:r>
                            <w:fldChar w:fldCharType="begin"/>
                          </w:r>
                          <w:r w:rsidR="00461BB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1BB4" w:rsidRDefault="00F26620">
                    <w:pPr>
                      <w:pStyle w:val="NormalS5sidnrH"/>
                      <w:ind w:right="0"/>
                    </w:pPr>
                    <w:r>
                      <w:fldChar w:fldCharType="begin"/>
                    </w:r>
                    <w:r w:rsidR="00461BB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620" w:rsidRPr="001C39CD" w:rsidRDefault="00F26620">
      <w:r w:rsidRPr="001C39CD">
        <w:separator/>
      </w:r>
    </w:p>
  </w:footnote>
  <w:footnote w:type="continuationSeparator" w:id="0">
    <w:p w:rsidR="00F26620" w:rsidRPr="001C39CD" w:rsidRDefault="00F26620">
      <w:r w:rsidRPr="001C39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BB4" w:rsidRPr="001C39CD" w:rsidRDefault="001C39CD" w:rsidP="00461BB4">
    <w:pPr>
      <w:pStyle w:val="Sidhuvud"/>
    </w:pPr>
    <w:r w:rsidRPr="001C39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125629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B4" w:rsidRDefault="00F26620">
                          <w:pPr>
                            <w:pStyle w:val="KantRubrikS5V"/>
                          </w:pPr>
                          <w:r>
                            <w:fldChar w:fldCharType="begin"/>
                          </w:r>
                          <w:r w:rsidR="00461BB4">
                            <w:instrText xml:space="preserve"> DOCPROPERTY "YearUser" *\charformat </w:instrText>
                          </w:r>
                          <w:r>
                            <w:fldChar w:fldCharType="separate"/>
                          </w:r>
                          <w:r w:rsidR="006951C5">
                            <w:t>2006/07</w:t>
                          </w:r>
                          <w:r>
                            <w:fldChar w:fldCharType="end"/>
                          </w:r>
                          <w:r w:rsidR="00461BB4">
                            <w:t>:</w:t>
                          </w:r>
                          <w:r>
                            <w:fldChar w:fldCharType="begin"/>
                          </w:r>
                          <w:r w:rsidR="00461BB4">
                            <w:instrText xml:space="preserve"> DOCPROPERTY "Motionsnummer" *\charformat </w:instrText>
                          </w:r>
                          <w:r>
                            <w:fldChar w:fldCharType="separate"/>
                          </w:r>
                          <w:r w:rsidR="006951C5">
                            <w:t>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1BB4" w:rsidRDefault="00F26620">
                    <w:pPr>
                      <w:pStyle w:val="KantRubrikS5V"/>
                    </w:pPr>
                    <w:r>
                      <w:fldChar w:fldCharType="begin"/>
                    </w:r>
                    <w:r w:rsidR="00461BB4">
                      <w:instrText xml:space="preserve"> DOCPROPERTY "YearUser" *\charformat </w:instrText>
                    </w:r>
                    <w:r>
                      <w:fldChar w:fldCharType="separate"/>
                    </w:r>
                    <w:r w:rsidR="006951C5">
                      <w:t>2006/07</w:t>
                    </w:r>
                    <w:r>
                      <w:fldChar w:fldCharType="end"/>
                    </w:r>
                    <w:r w:rsidR="00461BB4">
                      <w:t>:</w:t>
                    </w:r>
                    <w:r>
                      <w:fldChar w:fldCharType="begin"/>
                    </w:r>
                    <w:r w:rsidR="00461BB4">
                      <w:instrText xml:space="preserve"> DOCPROPERTY "Motionsnummer" *\charformat </w:instrText>
                    </w:r>
                    <w:r>
                      <w:fldChar w:fldCharType="separate"/>
                    </w:r>
                    <w:r w:rsidR="006951C5">
                      <w:t>K368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BB4" w:rsidRPr="001C39CD" w:rsidRDefault="001C39CD" w:rsidP="00461BB4">
    <w:pPr>
      <w:pStyle w:val="Sidhuvud"/>
    </w:pPr>
    <w:r w:rsidRPr="001C39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49661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B4" w:rsidRDefault="00F26620">
                          <w:pPr>
                            <w:pStyle w:val="KantRubrikS5H"/>
                            <w:ind w:right="0"/>
                          </w:pPr>
                          <w:r>
                            <w:fldChar w:fldCharType="begin"/>
                          </w:r>
                          <w:r w:rsidR="00461BB4">
                            <w:instrText xml:space="preserve"> DOCPROPERTY "YearUser" *\charformat </w:instrText>
                          </w:r>
                          <w:r>
                            <w:fldChar w:fldCharType="separate"/>
                          </w:r>
                          <w:r w:rsidR="006951C5">
                            <w:t>2006/07</w:t>
                          </w:r>
                          <w:r>
                            <w:fldChar w:fldCharType="end"/>
                          </w:r>
                          <w:r w:rsidR="00461BB4">
                            <w:t>:</w:t>
                          </w:r>
                          <w:r>
                            <w:fldChar w:fldCharType="begin"/>
                          </w:r>
                          <w:r w:rsidR="00461BB4">
                            <w:instrText xml:space="preserve"> DOCPROPERTY "Motionsnummer" *\charformat </w:instrText>
                          </w:r>
                          <w:r>
                            <w:fldChar w:fldCharType="separate"/>
                          </w:r>
                          <w:r w:rsidR="006951C5">
                            <w:t>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1BB4" w:rsidRDefault="00F26620">
                    <w:pPr>
                      <w:pStyle w:val="KantRubrikS5H"/>
                      <w:ind w:right="0"/>
                    </w:pPr>
                    <w:r>
                      <w:fldChar w:fldCharType="begin"/>
                    </w:r>
                    <w:r w:rsidR="00461BB4">
                      <w:instrText xml:space="preserve"> DOCPROPERTY "YearUser" *\charformat </w:instrText>
                    </w:r>
                    <w:r>
                      <w:fldChar w:fldCharType="separate"/>
                    </w:r>
                    <w:r w:rsidR="006951C5">
                      <w:t>2006/07</w:t>
                    </w:r>
                    <w:r>
                      <w:fldChar w:fldCharType="end"/>
                    </w:r>
                    <w:r w:rsidR="00461BB4">
                      <w:t>:</w:t>
                    </w:r>
                    <w:r>
                      <w:fldChar w:fldCharType="begin"/>
                    </w:r>
                    <w:r w:rsidR="00461BB4">
                      <w:instrText xml:space="preserve"> DOCPROPERTY "Motionsnummer" *\charformat </w:instrText>
                    </w:r>
                    <w:r>
                      <w:fldChar w:fldCharType="separate"/>
                    </w:r>
                    <w:r w:rsidR="006951C5">
                      <w:t>K368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20" w:rsidRPr="001C39CD" w:rsidRDefault="00F26620">
    <w:pPr>
      <w:pStyle w:val="FSHNormal"/>
      <w:tabs>
        <w:tab w:val="right" w:pos="5840"/>
      </w:tabs>
    </w:pPr>
    <w:r w:rsidRPr="001C39CD">
      <w:br/>
    </w:r>
    <w:r w:rsidRPr="001C39CD">
      <w:fldChar w:fldCharType="begin" w:fldLock="1"/>
    </w:r>
    <w:r w:rsidRPr="001C39CD">
      <w:instrText xml:space="preserve"> DOCPROPERTY</w:instrText>
    </w:r>
    <w:r w:rsidRPr="001C39CD">
      <w:rPr>
        <w:sz w:val="18"/>
      </w:rPr>
      <w:instrText xml:space="preserve"> "YearUser" *\charformat </w:instrText>
    </w:r>
    <w:r w:rsidRPr="001C39CD">
      <w:fldChar w:fldCharType="separate"/>
    </w:r>
    <w:r w:rsidRPr="001C39CD">
      <w:t>2006/07</w:t>
    </w:r>
    <w:r w:rsidRPr="001C39CD">
      <w:fldChar w:fldCharType="end"/>
    </w:r>
    <w:r w:rsidRPr="001C39CD">
      <w:t xml:space="preserve"> </w:t>
    </w:r>
    <w:r w:rsidRPr="001C39CD">
      <w:tab/>
      <w:t xml:space="preserve">mnr: </w:t>
    </w:r>
    <w:r w:rsidRPr="001C39CD">
      <w:fldChar w:fldCharType="begin" w:fldLock="1"/>
    </w:r>
    <w:r w:rsidRPr="001C39CD">
      <w:instrText xml:space="preserve"> DOCPROPERTY</w:instrText>
    </w:r>
    <w:r w:rsidRPr="001C39CD">
      <w:rPr>
        <w:sz w:val="18"/>
      </w:rPr>
      <w:instrText xml:space="preserve"> "Motionsnummer" *\charformat </w:instrText>
    </w:r>
    <w:r w:rsidRPr="001C39CD">
      <w:fldChar w:fldCharType="separate"/>
    </w:r>
    <w:r w:rsidRPr="001C39CD">
      <w:t>K368</w:t>
    </w:r>
    <w:r w:rsidRPr="001C39CD">
      <w:fldChar w:fldCharType="end"/>
    </w:r>
    <w:r w:rsidRPr="001C39CD">
      <w:br/>
    </w:r>
    <w:r w:rsidRPr="001C39CD">
      <w:fldChar w:fldCharType="begin" w:fldLock="1"/>
    </w:r>
    <w:r w:rsidRPr="001C39CD">
      <w:instrText xml:space="preserve"> DOCPROPERTY</w:instrText>
    </w:r>
    <w:r w:rsidRPr="001C39CD">
      <w:rPr>
        <w:sz w:val="18"/>
      </w:rPr>
      <w:instrText xml:space="preserve"> "Samling" *\charformat </w:instrText>
    </w:r>
    <w:r w:rsidRPr="001C39CD">
      <w:fldChar w:fldCharType="end"/>
    </w:r>
    <w:r w:rsidRPr="001C39CD">
      <w:tab/>
      <w:t xml:space="preserve">pnr: </w:t>
    </w:r>
    <w:r w:rsidRPr="001C39CD">
      <w:fldChar w:fldCharType="begin" w:fldLock="1"/>
    </w:r>
    <w:r w:rsidRPr="001C39CD">
      <w:instrText xml:space="preserve"> DOCPROPERTY</w:instrText>
    </w:r>
    <w:r w:rsidRPr="001C39CD">
      <w:rPr>
        <w:sz w:val="18"/>
      </w:rPr>
      <w:instrText xml:space="preserve"> "Partinummer" *\charformat </w:instrText>
    </w:r>
    <w:r w:rsidRPr="001C39CD">
      <w:fldChar w:fldCharType="separate"/>
    </w:r>
    <w:r w:rsidRPr="001C39CD">
      <w:t>mp710</w:t>
    </w:r>
    <w:r w:rsidRPr="001C39CD">
      <w:fldChar w:fldCharType="end"/>
    </w:r>
  </w:p>
  <w:p w:rsidR="00F26620" w:rsidRPr="001C39CD" w:rsidRDefault="00F26620">
    <w:pPr>
      <w:pStyle w:val="FSHRub1"/>
    </w:pPr>
    <w:r w:rsidRPr="001C39CD">
      <w:t>Motion till riksdagen</w:t>
    </w:r>
    <w:r w:rsidRPr="001C39CD">
      <w:br/>
    </w:r>
    <w:r w:rsidRPr="001C39CD">
      <w:fldChar w:fldCharType="begin" w:fldLock="1"/>
    </w:r>
    <w:r w:rsidRPr="001C39CD">
      <w:instrText xml:space="preserve"> DOCPROPERTY "YearUser" *\charformat </w:instrText>
    </w:r>
    <w:r w:rsidRPr="001C39CD">
      <w:fldChar w:fldCharType="separate"/>
    </w:r>
    <w:r w:rsidRPr="001C39CD">
      <w:t>2006/07</w:t>
    </w:r>
    <w:r w:rsidRPr="001C39CD">
      <w:fldChar w:fldCharType="end"/>
    </w:r>
    <w:r w:rsidRPr="001C39CD">
      <w:t>:</w:t>
    </w:r>
    <w:r w:rsidRPr="001C39CD">
      <w:fldChar w:fldCharType="begin" w:fldLock="1"/>
    </w:r>
    <w:r w:rsidRPr="001C39CD">
      <w:instrText xml:space="preserve"> DOCPROPERTY "Motionsnummer" *\charformat </w:instrText>
    </w:r>
    <w:r w:rsidRPr="001C39CD">
      <w:fldChar w:fldCharType="separate"/>
    </w:r>
    <w:r w:rsidRPr="001C39CD">
      <w:t>K368</w:t>
    </w:r>
    <w:r w:rsidRPr="001C39CD">
      <w:fldChar w:fldCharType="end"/>
    </w:r>
  </w:p>
  <w:p w:rsidR="00F26620" w:rsidRPr="001C39CD" w:rsidRDefault="00F26620">
    <w:pPr>
      <w:pStyle w:val="FSHNormalS5"/>
    </w:pPr>
    <w:r w:rsidRPr="001C39CD">
      <w:fldChar w:fldCharType="begin" w:fldLock="1"/>
    </w:r>
    <w:r w:rsidRPr="001C39CD">
      <w:instrText xml:space="preserve"> DOCPROPERTY "MotionarText" *\charformat </w:instrText>
    </w:r>
    <w:r w:rsidRPr="001C39CD">
      <w:fldChar w:fldCharType="separate"/>
    </w:r>
    <w:r w:rsidRPr="001C39CD">
      <w:t>av Mikael Johansson m.fl. (mp)</w:t>
    </w:r>
    <w:r w:rsidRPr="001C39CD">
      <w:fldChar w:fldCharType="end"/>
    </w:r>
    <w:r w:rsidRPr="001C39CD">
      <w:br/>
    </w:r>
    <w:r w:rsidRPr="001C39CD">
      <w:fldChar w:fldCharType="begin" w:fldLock="1"/>
    </w:r>
    <w:r w:rsidRPr="001C39CD">
      <w:instrText xml:space="preserve"> DOCPROPERTY "SvarFrasKort" *\charformat </w:instrText>
    </w:r>
    <w:r w:rsidRPr="001C39CD">
      <w:fldChar w:fldCharType="end"/>
    </w:r>
  </w:p>
  <w:p w:rsidR="00F26620" w:rsidRPr="001C39CD" w:rsidRDefault="00F26620">
    <w:pPr>
      <w:pStyle w:val="FSHTitel"/>
    </w:pPr>
    <w:r w:rsidRPr="001C39CD">
      <w:fldChar w:fldCharType="begin" w:fldLock="1"/>
    </w:r>
    <w:r w:rsidRPr="001C39CD">
      <w:instrText xml:space="preserve"> DOCPROPERTY</w:instrText>
    </w:r>
    <w:r w:rsidRPr="001C39CD">
      <w:rPr>
        <w:sz w:val="18"/>
      </w:rPr>
      <w:instrText xml:space="preserve"> "RubrikSvar" *\charformat </w:instrText>
    </w:r>
    <w:r w:rsidRPr="001C39CD">
      <w:fldChar w:fldCharType="separate"/>
    </w:r>
    <w:r w:rsidRPr="001C39CD">
      <w:t>Utveckling av demokratin</w:t>
    </w:r>
    <w:r w:rsidRPr="001C39CD">
      <w:fldChar w:fldCharType="end"/>
    </w:r>
  </w:p>
  <w:p w:rsidR="00F26620" w:rsidRPr="001C39CD" w:rsidRDefault="00F26620">
    <w:pPr>
      <w:pStyle w:val="Normal00"/>
    </w:pPr>
  </w:p>
  <w:p w:rsidR="00461BB4" w:rsidRPr="001C39CD" w:rsidRDefault="00461B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145B01"/>
    <w:multiLevelType w:val="hybridMultilevel"/>
    <w:tmpl w:val="90DCB1FC"/>
    <w:lvl w:ilvl="0" w:tplc="AD3A0A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5F23398"/>
    <w:multiLevelType w:val="hybridMultilevel"/>
    <w:tmpl w:val="E3DAAA6E"/>
    <w:lvl w:ilvl="0" w:tplc="260C10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9817140">
    <w:abstractNumId w:val="15"/>
  </w:num>
  <w:num w:numId="2" w16cid:durableId="374739297">
    <w:abstractNumId w:val="10"/>
  </w:num>
  <w:num w:numId="3" w16cid:durableId="1692294228">
    <w:abstractNumId w:val="11"/>
  </w:num>
  <w:num w:numId="4" w16cid:durableId="1121146025">
    <w:abstractNumId w:val="14"/>
  </w:num>
  <w:num w:numId="5" w16cid:durableId="552354056">
    <w:abstractNumId w:val="8"/>
  </w:num>
  <w:num w:numId="6" w16cid:durableId="473763906">
    <w:abstractNumId w:val="3"/>
  </w:num>
  <w:num w:numId="7" w16cid:durableId="1914117039">
    <w:abstractNumId w:val="2"/>
  </w:num>
  <w:num w:numId="8" w16cid:durableId="804736548">
    <w:abstractNumId w:val="1"/>
  </w:num>
  <w:num w:numId="9" w16cid:durableId="209848310">
    <w:abstractNumId w:val="0"/>
  </w:num>
  <w:num w:numId="10" w16cid:durableId="254560977">
    <w:abstractNumId w:val="9"/>
  </w:num>
  <w:num w:numId="11" w16cid:durableId="102966744">
    <w:abstractNumId w:val="7"/>
  </w:num>
  <w:num w:numId="12" w16cid:durableId="430975720">
    <w:abstractNumId w:val="6"/>
  </w:num>
  <w:num w:numId="13" w16cid:durableId="886336372">
    <w:abstractNumId w:val="5"/>
  </w:num>
  <w:num w:numId="14" w16cid:durableId="459880139">
    <w:abstractNumId w:val="4"/>
  </w:num>
  <w:num w:numId="15" w16cid:durableId="1491363023">
    <w:abstractNumId w:val="12"/>
  </w:num>
  <w:num w:numId="16" w16cid:durableId="5190071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756F1CB3-4A6F-49DB-ACE4-BF700CEB9665},{0CDB567F-E43C-4889-9FA5-1291966678FD},{DA08321F-F0BC-4060-A586-E39C9BA97177},{118C048D-818B-4EE9-99AD-DE1F328BC164},{C87839E7-C05D-47B9-AB7F-246B82B1F61B},{891F8238-7272-4195-A81B-8E357071C4D2}"/>
  </w:docVars>
  <w:rsids>
    <w:rsidRoot w:val="001C39CD"/>
    <w:rsid w:val="00002742"/>
    <w:rsid w:val="00015F37"/>
    <w:rsid w:val="000220F8"/>
    <w:rsid w:val="00034058"/>
    <w:rsid w:val="00040D14"/>
    <w:rsid w:val="0004381F"/>
    <w:rsid w:val="00064BC3"/>
    <w:rsid w:val="00066474"/>
    <w:rsid w:val="000665E6"/>
    <w:rsid w:val="00066775"/>
    <w:rsid w:val="00072FB9"/>
    <w:rsid w:val="0007598F"/>
    <w:rsid w:val="000B2040"/>
    <w:rsid w:val="000B4A20"/>
    <w:rsid w:val="000C5BDF"/>
    <w:rsid w:val="000E431D"/>
    <w:rsid w:val="000E48DA"/>
    <w:rsid w:val="000E5207"/>
    <w:rsid w:val="000F5ADD"/>
    <w:rsid w:val="00100531"/>
    <w:rsid w:val="0010382E"/>
    <w:rsid w:val="00166BD7"/>
    <w:rsid w:val="00166D90"/>
    <w:rsid w:val="00170803"/>
    <w:rsid w:val="00177CC2"/>
    <w:rsid w:val="0019171D"/>
    <w:rsid w:val="001921C4"/>
    <w:rsid w:val="001923A4"/>
    <w:rsid w:val="001A25D5"/>
    <w:rsid w:val="001A2624"/>
    <w:rsid w:val="001A2A2B"/>
    <w:rsid w:val="001C39CD"/>
    <w:rsid w:val="001E0043"/>
    <w:rsid w:val="00201DFB"/>
    <w:rsid w:val="00204A63"/>
    <w:rsid w:val="00212FF1"/>
    <w:rsid w:val="00230193"/>
    <w:rsid w:val="00240420"/>
    <w:rsid w:val="00244D0B"/>
    <w:rsid w:val="0025068A"/>
    <w:rsid w:val="002514D8"/>
    <w:rsid w:val="002569AE"/>
    <w:rsid w:val="002818D3"/>
    <w:rsid w:val="002911A7"/>
    <w:rsid w:val="002943C8"/>
    <w:rsid w:val="00295E6D"/>
    <w:rsid w:val="002A2A6B"/>
    <w:rsid w:val="002A3D3E"/>
    <w:rsid w:val="002C2373"/>
    <w:rsid w:val="002C3196"/>
    <w:rsid w:val="002D11A8"/>
    <w:rsid w:val="002F205A"/>
    <w:rsid w:val="00314F87"/>
    <w:rsid w:val="0032051D"/>
    <w:rsid w:val="003303B5"/>
    <w:rsid w:val="00333F18"/>
    <w:rsid w:val="003366E9"/>
    <w:rsid w:val="00342FB4"/>
    <w:rsid w:val="0036065A"/>
    <w:rsid w:val="00367CF2"/>
    <w:rsid w:val="003866EC"/>
    <w:rsid w:val="00391AF5"/>
    <w:rsid w:val="003B418B"/>
    <w:rsid w:val="003D6965"/>
    <w:rsid w:val="003F100A"/>
    <w:rsid w:val="0043753A"/>
    <w:rsid w:val="00445271"/>
    <w:rsid w:val="00447A04"/>
    <w:rsid w:val="004527C3"/>
    <w:rsid w:val="00461BB4"/>
    <w:rsid w:val="00487F7A"/>
    <w:rsid w:val="004971B2"/>
    <w:rsid w:val="004A0504"/>
    <w:rsid w:val="004B5278"/>
    <w:rsid w:val="004E38D9"/>
    <w:rsid w:val="005000F2"/>
    <w:rsid w:val="00531020"/>
    <w:rsid w:val="00545150"/>
    <w:rsid w:val="00545421"/>
    <w:rsid w:val="0055072A"/>
    <w:rsid w:val="00551165"/>
    <w:rsid w:val="005525A5"/>
    <w:rsid w:val="005537B8"/>
    <w:rsid w:val="005544CE"/>
    <w:rsid w:val="005B145B"/>
    <w:rsid w:val="005B3C07"/>
    <w:rsid w:val="005D3F50"/>
    <w:rsid w:val="00601C6D"/>
    <w:rsid w:val="006020E5"/>
    <w:rsid w:val="00603CD4"/>
    <w:rsid w:val="006346C1"/>
    <w:rsid w:val="00653DD0"/>
    <w:rsid w:val="006951C5"/>
    <w:rsid w:val="006B6262"/>
    <w:rsid w:val="006C7724"/>
    <w:rsid w:val="00727C6F"/>
    <w:rsid w:val="00732BB6"/>
    <w:rsid w:val="00740D6D"/>
    <w:rsid w:val="00743F76"/>
    <w:rsid w:val="00770030"/>
    <w:rsid w:val="00774959"/>
    <w:rsid w:val="007852B2"/>
    <w:rsid w:val="00794149"/>
    <w:rsid w:val="007B3507"/>
    <w:rsid w:val="007B67A7"/>
    <w:rsid w:val="007C6092"/>
    <w:rsid w:val="007E119E"/>
    <w:rsid w:val="007F366C"/>
    <w:rsid w:val="00846903"/>
    <w:rsid w:val="008B61F5"/>
    <w:rsid w:val="008D23DA"/>
    <w:rsid w:val="008F0A96"/>
    <w:rsid w:val="008F5AF6"/>
    <w:rsid w:val="009062A0"/>
    <w:rsid w:val="0090780A"/>
    <w:rsid w:val="009451E7"/>
    <w:rsid w:val="009455F5"/>
    <w:rsid w:val="00956E7F"/>
    <w:rsid w:val="00970D4F"/>
    <w:rsid w:val="00971D70"/>
    <w:rsid w:val="009A4377"/>
    <w:rsid w:val="009A6043"/>
    <w:rsid w:val="009D0673"/>
    <w:rsid w:val="00A011B7"/>
    <w:rsid w:val="00A0527A"/>
    <w:rsid w:val="00A053C6"/>
    <w:rsid w:val="00A055B3"/>
    <w:rsid w:val="00A15D71"/>
    <w:rsid w:val="00A21BC5"/>
    <w:rsid w:val="00A50D75"/>
    <w:rsid w:val="00A73017"/>
    <w:rsid w:val="00A736FF"/>
    <w:rsid w:val="00AA1434"/>
    <w:rsid w:val="00AB5000"/>
    <w:rsid w:val="00AC4310"/>
    <w:rsid w:val="00AC63D9"/>
    <w:rsid w:val="00AE2EF8"/>
    <w:rsid w:val="00AF35D7"/>
    <w:rsid w:val="00AF5881"/>
    <w:rsid w:val="00B12C84"/>
    <w:rsid w:val="00B13BF0"/>
    <w:rsid w:val="00B33C81"/>
    <w:rsid w:val="00B34666"/>
    <w:rsid w:val="00B67E5B"/>
    <w:rsid w:val="00BA4894"/>
    <w:rsid w:val="00BA6BE0"/>
    <w:rsid w:val="00BB6D75"/>
    <w:rsid w:val="00BD43A8"/>
    <w:rsid w:val="00C1285C"/>
    <w:rsid w:val="00C175FC"/>
    <w:rsid w:val="00C26F82"/>
    <w:rsid w:val="00C27B7D"/>
    <w:rsid w:val="00C31900"/>
    <w:rsid w:val="00C32A06"/>
    <w:rsid w:val="00C3779A"/>
    <w:rsid w:val="00C44394"/>
    <w:rsid w:val="00C533BA"/>
    <w:rsid w:val="00C902E9"/>
    <w:rsid w:val="00C92208"/>
    <w:rsid w:val="00C95263"/>
    <w:rsid w:val="00CB5B24"/>
    <w:rsid w:val="00CC519B"/>
    <w:rsid w:val="00CD4B2B"/>
    <w:rsid w:val="00CE3037"/>
    <w:rsid w:val="00CF7A43"/>
    <w:rsid w:val="00D01775"/>
    <w:rsid w:val="00D1174F"/>
    <w:rsid w:val="00D1289C"/>
    <w:rsid w:val="00D44527"/>
    <w:rsid w:val="00D52681"/>
    <w:rsid w:val="00D53D04"/>
    <w:rsid w:val="00D55EF7"/>
    <w:rsid w:val="00D73B8C"/>
    <w:rsid w:val="00DC0DF0"/>
    <w:rsid w:val="00DC6C70"/>
    <w:rsid w:val="00DE490F"/>
    <w:rsid w:val="00DF0001"/>
    <w:rsid w:val="00DF5ACD"/>
    <w:rsid w:val="00E22893"/>
    <w:rsid w:val="00E26FD5"/>
    <w:rsid w:val="00E349C2"/>
    <w:rsid w:val="00E360DE"/>
    <w:rsid w:val="00E5074A"/>
    <w:rsid w:val="00E521CB"/>
    <w:rsid w:val="00E66F66"/>
    <w:rsid w:val="00E728F6"/>
    <w:rsid w:val="00E75D28"/>
    <w:rsid w:val="00E762C0"/>
    <w:rsid w:val="00E84F25"/>
    <w:rsid w:val="00EC007B"/>
    <w:rsid w:val="00ED21B7"/>
    <w:rsid w:val="00F21B30"/>
    <w:rsid w:val="00F26620"/>
    <w:rsid w:val="00F273EA"/>
    <w:rsid w:val="00F33B83"/>
    <w:rsid w:val="00F36E7D"/>
    <w:rsid w:val="00F42CB9"/>
    <w:rsid w:val="00F73E9E"/>
    <w:rsid w:val="00F87D14"/>
    <w:rsid w:val="00FA3374"/>
    <w:rsid w:val="00FB2435"/>
    <w:rsid w:val="00FB5431"/>
    <w:rsid w:val="00FB6490"/>
    <w:rsid w:val="00FC1293"/>
    <w:rsid w:val="00FC53D4"/>
    <w:rsid w:val="00FC7246"/>
    <w:rsid w:val="00FC7E79"/>
    <w:rsid w:val="00FD2531"/>
    <w:rsid w:val="00FD683A"/>
    <w:rsid w:val="00FF0EF9"/>
    <w:rsid w:val="00FF76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9CDA62-FA67-49CF-B39B-02AE6D7F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61BB4"/>
    <w:pPr>
      <w:spacing w:before="125" w:line="250" w:lineRule="atLeast"/>
      <w:jc w:val="both"/>
    </w:pPr>
    <w:rPr>
      <w:sz w:val="19"/>
      <w:lang w:val="sv-SE" w:eastAsia="sv-SE"/>
    </w:rPr>
  </w:style>
  <w:style w:type="paragraph" w:styleId="Rubrik1">
    <w:name w:val="heading 1"/>
    <w:basedOn w:val="Normal"/>
    <w:next w:val="Normal"/>
    <w:qFormat/>
    <w:rsid w:val="00461BB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61BB4"/>
    <w:pPr>
      <w:spacing w:before="500" w:line="250" w:lineRule="exact"/>
      <w:outlineLvl w:val="1"/>
    </w:pPr>
    <w:rPr>
      <w:sz w:val="27"/>
    </w:rPr>
  </w:style>
  <w:style w:type="paragraph" w:styleId="Rubrik3">
    <w:name w:val="heading 3"/>
    <w:aliases w:val="Mellanrubrik"/>
    <w:basedOn w:val="Rubrik2"/>
    <w:next w:val="Normal"/>
    <w:qFormat/>
    <w:rsid w:val="00461BB4"/>
    <w:pPr>
      <w:spacing w:before="250" w:after="0"/>
      <w:outlineLvl w:val="2"/>
    </w:pPr>
    <w:rPr>
      <w:b/>
      <w:sz w:val="21"/>
    </w:rPr>
  </w:style>
  <w:style w:type="paragraph" w:styleId="Rubrik4">
    <w:name w:val="heading 4"/>
    <w:aliases w:val="KursivRubrik"/>
    <w:basedOn w:val="Rubrik3"/>
    <w:next w:val="Normal"/>
    <w:qFormat/>
    <w:rsid w:val="00461BB4"/>
    <w:pPr>
      <w:outlineLvl w:val="3"/>
    </w:pPr>
    <w:rPr>
      <w:b w:val="0"/>
      <w:i/>
    </w:rPr>
  </w:style>
  <w:style w:type="paragraph" w:styleId="Rubrik5">
    <w:name w:val="heading 5"/>
    <w:aliases w:val="PackadFetRubrik,PackadKursivRubrik"/>
    <w:basedOn w:val="Rubrik4"/>
    <w:next w:val="Normal"/>
    <w:qFormat/>
    <w:rsid w:val="00461BB4"/>
    <w:pPr>
      <w:spacing w:before="125"/>
      <w:outlineLvl w:val="4"/>
    </w:pPr>
    <w:rPr>
      <w:i w:val="0"/>
      <w:sz w:val="19"/>
    </w:rPr>
  </w:style>
  <w:style w:type="paragraph" w:styleId="Rubrik6">
    <w:name w:val="heading 6"/>
    <w:basedOn w:val="Rubrik5"/>
    <w:next w:val="Normal"/>
    <w:qFormat/>
    <w:rsid w:val="00461BB4"/>
    <w:pPr>
      <w:spacing w:before="50" w:line="200" w:lineRule="exact"/>
      <w:outlineLvl w:val="5"/>
    </w:pPr>
    <w:rPr>
      <w:caps/>
      <w:sz w:val="14"/>
    </w:rPr>
  </w:style>
  <w:style w:type="paragraph" w:styleId="Rubrik7">
    <w:name w:val="heading 7"/>
    <w:basedOn w:val="Rubrik6"/>
    <w:next w:val="Normal"/>
    <w:qFormat/>
    <w:rsid w:val="00461BB4"/>
    <w:pPr>
      <w:spacing w:before="0"/>
      <w:outlineLvl w:val="6"/>
    </w:pPr>
  </w:style>
  <w:style w:type="paragraph" w:styleId="Rubrik8">
    <w:name w:val="heading 8"/>
    <w:basedOn w:val="Rubrik7"/>
    <w:next w:val="Normal"/>
    <w:qFormat/>
    <w:rsid w:val="00461BB4"/>
    <w:pPr>
      <w:outlineLvl w:val="7"/>
    </w:pPr>
  </w:style>
  <w:style w:type="paragraph" w:styleId="Rubrik9">
    <w:name w:val="heading 9"/>
    <w:basedOn w:val="Rubrik8"/>
    <w:next w:val="Normal"/>
    <w:qFormat/>
    <w:rsid w:val="00461BB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61BB4"/>
    <w:pPr>
      <w:spacing w:before="0"/>
      <w:ind w:firstLine="227"/>
    </w:pPr>
  </w:style>
  <w:style w:type="paragraph" w:styleId="Citat">
    <w:name w:val="Quote"/>
    <w:basedOn w:val="Normal"/>
    <w:next w:val="Normal"/>
    <w:qFormat/>
    <w:rsid w:val="00461BB4"/>
    <w:pPr>
      <w:spacing w:line="200" w:lineRule="exact"/>
      <w:ind w:left="340"/>
    </w:pPr>
  </w:style>
  <w:style w:type="paragraph" w:customStyle="1" w:styleId="Citatindrag">
    <w:name w:val="Citat_indrag"/>
    <w:aliases w:val="Packad"/>
    <w:basedOn w:val="Citat"/>
    <w:rsid w:val="00461BB4"/>
    <w:pPr>
      <w:spacing w:before="0"/>
      <w:ind w:firstLine="227"/>
    </w:pPr>
  </w:style>
  <w:style w:type="paragraph" w:customStyle="1" w:styleId="FSHNormal">
    <w:name w:val="FSH_Normal"/>
    <w:semiHidden/>
    <w:rsid w:val="00461BB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61BB4"/>
    <w:pPr>
      <w:spacing w:line="240" w:lineRule="auto"/>
    </w:pPr>
  </w:style>
  <w:style w:type="paragraph" w:customStyle="1" w:styleId="FSHNormalS5">
    <w:name w:val="FSH_NormalS5"/>
    <w:basedOn w:val="FSHNormal"/>
    <w:next w:val="FSHNormal"/>
    <w:semiHidden/>
    <w:rsid w:val="00461BB4"/>
    <w:pPr>
      <w:keepNext/>
      <w:keepLines/>
      <w:widowControl/>
      <w:spacing w:before="230" w:after="520" w:line="250" w:lineRule="exact"/>
    </w:pPr>
    <w:rPr>
      <w:b/>
      <w:sz w:val="27"/>
    </w:rPr>
  </w:style>
  <w:style w:type="paragraph" w:customStyle="1" w:styleId="FSHNormL">
    <w:name w:val="FSH_NormLÖ"/>
    <w:basedOn w:val="FSHNormal"/>
    <w:next w:val="FSHNormal"/>
    <w:semiHidden/>
    <w:rsid w:val="00461BB4"/>
    <w:pPr>
      <w:pBdr>
        <w:top w:val="single" w:sz="12" w:space="1" w:color="auto"/>
      </w:pBdr>
    </w:pPr>
  </w:style>
  <w:style w:type="paragraph" w:customStyle="1" w:styleId="FSHRub1">
    <w:name w:val="FSH_Rub1"/>
    <w:aliases w:val="Rubrik1_S5,Huvudrubrik"/>
    <w:basedOn w:val="FSHNormal"/>
    <w:next w:val="FSHNormal"/>
    <w:semiHidden/>
    <w:rsid w:val="00461BB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61BB4"/>
    <w:pPr>
      <w:spacing w:before="240" w:after="80" w:line="360" w:lineRule="exact"/>
    </w:pPr>
    <w:rPr>
      <w:sz w:val="36"/>
    </w:rPr>
  </w:style>
  <w:style w:type="paragraph" w:customStyle="1" w:styleId="FSHTitel">
    <w:name w:val="FSH_Titel"/>
    <w:aliases w:val="Dokumentrubrik"/>
    <w:basedOn w:val="FSHRub1"/>
    <w:next w:val="FSHNormal"/>
    <w:semiHidden/>
    <w:rsid w:val="00461BB4"/>
    <w:pPr>
      <w:pBdr>
        <w:bottom w:val="single" w:sz="4" w:space="3" w:color="auto"/>
      </w:pBdr>
      <w:spacing w:before="0" w:after="80" w:line="400" w:lineRule="exact"/>
    </w:pPr>
    <w:rPr>
      <w:sz w:val="40"/>
    </w:rPr>
  </w:style>
  <w:style w:type="paragraph" w:customStyle="1" w:styleId="Hemstlrubrik">
    <w:name w:val="Hemstl_rubrik"/>
    <w:basedOn w:val="Rubrik1"/>
    <w:next w:val="Normal"/>
    <w:rsid w:val="00461BB4"/>
    <w:pPr>
      <w:spacing w:after="250"/>
    </w:pPr>
  </w:style>
  <w:style w:type="paragraph" w:customStyle="1" w:styleId="Autokorrigering">
    <w:name w:val="Autokorrigering"/>
    <w:rsid w:val="00461BB4"/>
    <w:rPr>
      <w:sz w:val="24"/>
      <w:szCs w:val="24"/>
      <w:lang w:val="sv-SE" w:eastAsia="sv-SE"/>
    </w:rPr>
  </w:style>
  <w:style w:type="paragraph" w:customStyle="1" w:styleId="Yrkandehnv">
    <w:name w:val="Yrkandehänv"/>
    <w:semiHidden/>
    <w:rsid w:val="00461BB4"/>
    <w:pPr>
      <w:keepNext/>
      <w:keepLines/>
      <w:suppressAutoHyphens/>
    </w:pPr>
    <w:rPr>
      <w:noProof/>
      <w:sz w:val="16"/>
      <w:lang w:val="sv-SE" w:eastAsia="sv-SE"/>
    </w:rPr>
  </w:style>
  <w:style w:type="paragraph" w:customStyle="1" w:styleId="KantRubrikS5H">
    <w:name w:val="KantRubrikS5H"/>
    <w:semiHidden/>
    <w:rsid w:val="00461BB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61BB4"/>
    <w:pPr>
      <w:spacing w:line="200" w:lineRule="exact"/>
    </w:pPr>
  </w:style>
  <w:style w:type="paragraph" w:customStyle="1" w:styleId="KantRubrikS5V">
    <w:name w:val="KantRubrikS5V"/>
    <w:basedOn w:val="KantRubrikS5H"/>
    <w:semiHidden/>
    <w:rsid w:val="00461BB4"/>
    <w:pPr>
      <w:tabs>
        <w:tab w:val="right" w:pos="1814"/>
        <w:tab w:val="left" w:pos="1899"/>
      </w:tabs>
      <w:ind w:right="0"/>
      <w:jc w:val="left"/>
    </w:pPr>
  </w:style>
  <w:style w:type="paragraph" w:customStyle="1" w:styleId="KantRubrikS5Vrad2">
    <w:name w:val="KantRubrikS5Vrad2"/>
    <w:basedOn w:val="KantRubrikS5V"/>
    <w:semiHidden/>
    <w:rsid w:val="00461BB4"/>
    <w:pPr>
      <w:tabs>
        <w:tab w:val="clear" w:pos="1814"/>
        <w:tab w:val="clear" w:pos="1899"/>
        <w:tab w:val="right" w:pos="1418"/>
        <w:tab w:val="left" w:pos="1503"/>
      </w:tabs>
    </w:pPr>
  </w:style>
  <w:style w:type="paragraph" w:customStyle="1" w:styleId="Lagtext">
    <w:name w:val="Lagtext"/>
    <w:basedOn w:val="Lagtextrubrik"/>
    <w:next w:val="Lagtextindrag"/>
    <w:rsid w:val="00461BB4"/>
    <w:pPr>
      <w:spacing w:before="0"/>
    </w:pPr>
    <w:rPr>
      <w:sz w:val="19"/>
    </w:rPr>
  </w:style>
  <w:style w:type="paragraph" w:customStyle="1" w:styleId="Lagtextrubrik">
    <w:name w:val="Lagtext_rubrik"/>
    <w:basedOn w:val="Normal"/>
    <w:next w:val="Normal"/>
    <w:rsid w:val="00461BB4"/>
    <w:pPr>
      <w:suppressAutoHyphens/>
      <w:spacing w:line="220" w:lineRule="exact"/>
    </w:pPr>
    <w:rPr>
      <w:i/>
      <w:sz w:val="21"/>
    </w:rPr>
  </w:style>
  <w:style w:type="paragraph" w:customStyle="1" w:styleId="Lagtextindrag">
    <w:name w:val="Lagtext_indrag"/>
    <w:basedOn w:val="Lagtext"/>
    <w:rsid w:val="00461BB4"/>
    <w:pPr>
      <w:ind w:firstLine="170"/>
    </w:pPr>
  </w:style>
  <w:style w:type="paragraph" w:customStyle="1" w:styleId="NormalA4fot">
    <w:name w:val="Normal_A4fot"/>
    <w:basedOn w:val="Normal"/>
    <w:semiHidden/>
    <w:rsid w:val="00461BB4"/>
    <w:pPr>
      <w:spacing w:before="240" w:line="240" w:lineRule="auto"/>
      <w:jc w:val="center"/>
    </w:pPr>
  </w:style>
  <w:style w:type="paragraph" w:customStyle="1" w:styleId="NormalA4sidnr">
    <w:name w:val="Normal_A4sidnr"/>
    <w:basedOn w:val="Normal"/>
    <w:semiHidden/>
    <w:rsid w:val="00461BB4"/>
    <w:pPr>
      <w:spacing w:after="240"/>
      <w:jc w:val="center"/>
    </w:pPr>
  </w:style>
  <w:style w:type="paragraph" w:customStyle="1" w:styleId="NormalS5sidnrH">
    <w:name w:val="Normal_S5sidnrH"/>
    <w:basedOn w:val="Normal"/>
    <w:semiHidden/>
    <w:rsid w:val="00461BB4"/>
    <w:pPr>
      <w:spacing w:before="0" w:line="240" w:lineRule="auto"/>
      <w:ind w:right="57"/>
      <w:jc w:val="right"/>
    </w:pPr>
  </w:style>
  <w:style w:type="paragraph" w:customStyle="1" w:styleId="NormalS5sidnrV">
    <w:name w:val="Normal_S5sidnrV"/>
    <w:basedOn w:val="NormalS5sidnrH"/>
    <w:semiHidden/>
    <w:rsid w:val="00461BB4"/>
    <w:pPr>
      <w:tabs>
        <w:tab w:val="right" w:pos="1814"/>
        <w:tab w:val="left" w:pos="1899"/>
      </w:tabs>
      <w:ind w:right="0"/>
      <w:jc w:val="left"/>
    </w:pPr>
  </w:style>
  <w:style w:type="paragraph" w:customStyle="1" w:styleId="Normal00">
    <w:name w:val="Normal00"/>
    <w:basedOn w:val="Normal"/>
    <w:semiHidden/>
    <w:rsid w:val="00461BB4"/>
    <w:pPr>
      <w:spacing w:before="0" w:line="240" w:lineRule="auto"/>
      <w:jc w:val="left"/>
    </w:pPr>
  </w:style>
  <w:style w:type="paragraph" w:customStyle="1" w:styleId="PunktlistaBomb">
    <w:name w:val="Punktlista_Bomb"/>
    <w:aliases w:val="Bomb"/>
    <w:basedOn w:val="Normal"/>
    <w:rsid w:val="00461BB4"/>
    <w:pPr>
      <w:numPr>
        <w:numId w:val="2"/>
      </w:numPr>
    </w:pPr>
  </w:style>
  <w:style w:type="paragraph" w:customStyle="1" w:styleId="PunktlistaNummer">
    <w:name w:val="Punktlista_Nummer"/>
    <w:aliases w:val="Nummerlista"/>
    <w:basedOn w:val="Normal"/>
    <w:rsid w:val="00461BB4"/>
    <w:pPr>
      <w:numPr>
        <w:numId w:val="3"/>
      </w:numPr>
    </w:pPr>
  </w:style>
  <w:style w:type="paragraph" w:customStyle="1" w:styleId="PunktlistaTankstreck">
    <w:name w:val="Punktlista_Tankstreck"/>
    <w:aliases w:val="Tankstreck"/>
    <w:basedOn w:val="Normal"/>
    <w:rsid w:val="00461BB4"/>
    <w:pPr>
      <w:numPr>
        <w:numId w:val="4"/>
      </w:numPr>
    </w:pPr>
  </w:style>
  <w:style w:type="paragraph" w:customStyle="1" w:styleId="RubrikSammanf">
    <w:name w:val="RubrikSammanf"/>
    <w:basedOn w:val="Rubrik1"/>
    <w:next w:val="Normal"/>
    <w:rsid w:val="00461BB4"/>
  </w:style>
  <w:style w:type="paragraph" w:customStyle="1" w:styleId="RubrikInnehllsf">
    <w:name w:val="RubrikInnehållsf"/>
    <w:basedOn w:val="RubrikSammanf"/>
    <w:next w:val="Normal"/>
    <w:rsid w:val="00461BB4"/>
  </w:style>
  <w:style w:type="paragraph" w:customStyle="1" w:styleId="Tabellochbildrubrik">
    <w:name w:val="Tabell och bildrubrik"/>
    <w:basedOn w:val="Normal"/>
    <w:next w:val="Normal"/>
    <w:rsid w:val="00461BB4"/>
    <w:pPr>
      <w:suppressAutoHyphens/>
      <w:spacing w:before="300" w:line="200" w:lineRule="exact"/>
      <w:jc w:val="left"/>
    </w:pPr>
    <w:rPr>
      <w:caps/>
      <w:sz w:val="14"/>
    </w:rPr>
  </w:style>
  <w:style w:type="paragraph" w:customStyle="1" w:styleId="Underskrifter">
    <w:name w:val="Underskrifter"/>
    <w:basedOn w:val="Normal"/>
    <w:rsid w:val="00461BB4"/>
    <w:pPr>
      <w:keepNext/>
      <w:keepLines/>
      <w:suppressAutoHyphens/>
      <w:spacing w:before="0" w:after="40" w:line="250" w:lineRule="exact"/>
    </w:pPr>
    <w:rPr>
      <w:i/>
    </w:rPr>
  </w:style>
  <w:style w:type="paragraph" w:customStyle="1" w:styleId="UnderskriftDatum">
    <w:name w:val="UnderskriftDatum"/>
    <w:basedOn w:val="Underskrifter"/>
    <w:next w:val="Underskrifter"/>
    <w:rsid w:val="00461BB4"/>
    <w:pPr>
      <w:spacing w:before="250" w:after="125"/>
    </w:pPr>
    <w:rPr>
      <w:i w:val="0"/>
    </w:rPr>
  </w:style>
  <w:style w:type="paragraph" w:styleId="Sidhuvud">
    <w:name w:val="header"/>
    <w:basedOn w:val="Normal"/>
    <w:semiHidden/>
    <w:rsid w:val="00461BB4"/>
    <w:pPr>
      <w:tabs>
        <w:tab w:val="center" w:pos="4536"/>
        <w:tab w:val="right" w:pos="9072"/>
      </w:tabs>
    </w:pPr>
  </w:style>
  <w:style w:type="paragraph" w:styleId="Sidfot">
    <w:name w:val="footer"/>
    <w:basedOn w:val="Normal"/>
    <w:semiHidden/>
    <w:rsid w:val="00461BB4"/>
    <w:pPr>
      <w:tabs>
        <w:tab w:val="center" w:pos="4536"/>
        <w:tab w:val="right" w:pos="9072"/>
      </w:tabs>
    </w:pPr>
  </w:style>
  <w:style w:type="paragraph" w:styleId="Innehll1">
    <w:name w:val="toc 1"/>
    <w:basedOn w:val="Normal"/>
    <w:next w:val="Innehll2"/>
    <w:semiHidden/>
    <w:rsid w:val="00461BB4"/>
    <w:pPr>
      <w:tabs>
        <w:tab w:val="right" w:leader="dot" w:pos="5953"/>
      </w:tabs>
      <w:suppressAutoHyphens/>
      <w:spacing w:before="0"/>
      <w:ind w:right="567"/>
      <w:jc w:val="left"/>
    </w:pPr>
  </w:style>
  <w:style w:type="paragraph" w:styleId="Innehll2">
    <w:name w:val="toc 2"/>
    <w:basedOn w:val="Innehll1"/>
    <w:next w:val="Innehll3"/>
    <w:semiHidden/>
    <w:rsid w:val="00461BB4"/>
    <w:pPr>
      <w:ind w:left="284"/>
    </w:pPr>
  </w:style>
  <w:style w:type="paragraph" w:styleId="Innehll3">
    <w:name w:val="toc 3"/>
    <w:basedOn w:val="Innehll2"/>
    <w:next w:val="Innehll4"/>
    <w:semiHidden/>
    <w:rsid w:val="00461BB4"/>
    <w:pPr>
      <w:ind w:left="567"/>
    </w:pPr>
  </w:style>
  <w:style w:type="paragraph" w:styleId="Innehll4">
    <w:name w:val="toc 4"/>
    <w:basedOn w:val="Innehll3"/>
    <w:next w:val="Normal"/>
    <w:semiHidden/>
    <w:rsid w:val="00461BB4"/>
  </w:style>
  <w:style w:type="paragraph" w:customStyle="1" w:styleId="Hemstlatt">
    <w:name w:val="Hemstl_att"/>
    <w:aliases w:val="HemstPunkt,HemstPunktFlera,HemställansPunkt,Förslagstext"/>
    <w:basedOn w:val="Normal"/>
    <w:next w:val="Normal"/>
    <w:rsid w:val="00461BB4"/>
    <w:pPr>
      <w:keepLines/>
      <w:numPr>
        <w:numId w:val="16"/>
      </w:numPr>
      <w:spacing w:before="0"/>
    </w:pPr>
  </w:style>
  <w:style w:type="paragraph" w:styleId="Datum">
    <w:name w:val="Date"/>
    <w:basedOn w:val="Normal"/>
    <w:next w:val="Normal"/>
    <w:semiHidden/>
    <w:rsid w:val="00461BB4"/>
  </w:style>
  <w:style w:type="character" w:styleId="Hyperlnk">
    <w:name w:val="Hyperlink"/>
    <w:basedOn w:val="Standardstycketeckensnitt"/>
    <w:semiHidden/>
    <w:rsid w:val="00461BB4"/>
    <w:rPr>
      <w:color w:val="0000FF"/>
      <w:u w:val="single"/>
    </w:rPr>
  </w:style>
  <w:style w:type="paragraph" w:styleId="Indragetstycke">
    <w:name w:val="Block Text"/>
    <w:basedOn w:val="Normal"/>
    <w:semiHidden/>
    <w:rsid w:val="00461BB4"/>
    <w:pPr>
      <w:spacing w:after="120"/>
      <w:ind w:left="1440" w:right="1440"/>
    </w:pPr>
  </w:style>
  <w:style w:type="paragraph" w:styleId="Innehll5">
    <w:name w:val="toc 5"/>
    <w:basedOn w:val="Innehll4"/>
    <w:next w:val="Normal"/>
    <w:semiHidden/>
    <w:rsid w:val="00461BB4"/>
  </w:style>
  <w:style w:type="paragraph" w:styleId="Lista">
    <w:name w:val="List"/>
    <w:basedOn w:val="Normal"/>
    <w:semiHidden/>
    <w:rsid w:val="00461BB4"/>
    <w:pPr>
      <w:ind w:left="283" w:hanging="283"/>
    </w:pPr>
  </w:style>
  <w:style w:type="paragraph" w:styleId="Normalwebb">
    <w:name w:val="Normal (Web)"/>
    <w:basedOn w:val="Normal"/>
    <w:semiHidden/>
    <w:rsid w:val="00461BB4"/>
    <w:rPr>
      <w:szCs w:val="24"/>
    </w:rPr>
  </w:style>
  <w:style w:type="paragraph" w:styleId="Numreradlista">
    <w:name w:val="List Number"/>
    <w:basedOn w:val="Normal"/>
    <w:semiHidden/>
    <w:rsid w:val="00461BB4"/>
    <w:pPr>
      <w:numPr>
        <w:numId w:val="5"/>
      </w:numPr>
    </w:pPr>
  </w:style>
  <w:style w:type="paragraph" w:styleId="Punktlista">
    <w:name w:val="List Bullet"/>
    <w:basedOn w:val="Normal"/>
    <w:semiHidden/>
    <w:rsid w:val="00461BB4"/>
    <w:pPr>
      <w:numPr>
        <w:numId w:val="10"/>
      </w:numPr>
    </w:pPr>
  </w:style>
  <w:style w:type="character" w:styleId="Radnummer">
    <w:name w:val="line number"/>
    <w:basedOn w:val="Standardstycketeckensnitt"/>
    <w:semiHidden/>
    <w:rsid w:val="00461BB4"/>
  </w:style>
  <w:style w:type="character" w:styleId="Sidnummer">
    <w:name w:val="page number"/>
    <w:basedOn w:val="Standardstycketeckensnitt"/>
    <w:semiHidden/>
    <w:rsid w:val="00461BB4"/>
  </w:style>
  <w:style w:type="paragraph" w:styleId="Signatur">
    <w:name w:val="Signature"/>
    <w:basedOn w:val="Normal"/>
    <w:semiHidden/>
    <w:rsid w:val="00461BB4"/>
    <w:pPr>
      <w:ind w:left="4252"/>
    </w:pPr>
  </w:style>
  <w:style w:type="paragraph" w:styleId="Underrubrik">
    <w:name w:val="Subtitle"/>
    <w:basedOn w:val="Normal"/>
    <w:qFormat/>
    <w:rsid w:val="00461BB4"/>
    <w:pPr>
      <w:spacing w:after="60"/>
      <w:jc w:val="center"/>
      <w:outlineLvl w:val="1"/>
    </w:pPr>
    <w:rPr>
      <w:rFonts w:ascii="Arial" w:hAnsi="Arial" w:cs="Arial"/>
      <w:szCs w:val="24"/>
    </w:rPr>
  </w:style>
  <w:style w:type="paragraph" w:styleId="Ballongtext">
    <w:name w:val="Balloon Text"/>
    <w:basedOn w:val="Normal"/>
    <w:semiHidden/>
    <w:rsid w:val="00F33B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2441</Words>
  <Characters>14063</Characters>
  <Application>Microsoft Office Word</Application>
  <DocSecurity>4</DocSecurity>
  <Lines>275</Lines>
  <Paragraphs>93</Paragraphs>
  <ScaleCrop>false</ScaleCrop>
  <HeadingPairs>
    <vt:vector size="2" baseType="variant">
      <vt:variant>
        <vt:lpstr>Rubrik</vt:lpstr>
      </vt:variant>
      <vt:variant>
        <vt:i4>1</vt:i4>
      </vt:variant>
    </vt:vector>
  </HeadingPairs>
  <TitlesOfParts>
    <vt:vector size="1" baseType="lpstr">
      <vt:lpstr>mp710</vt:lpstr>
    </vt:vector>
  </TitlesOfParts>
  <Company>Riksdagen</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mp710</dc:title>
  <dc:subject>mp710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2006-12-01T17:44:00Z</cp:lastPrinted>
  <dcterms:created xsi:type="dcterms:W3CDTF">2025-12-17T00:24:00Z</dcterms:created>
  <dcterms:modified xsi:type="dcterms:W3CDTF">2025-12-17T00:24:00Z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Utveckling av demokratin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demokratin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mp710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Mikael Johansson m.fl. (mp)</vt:lpwstr>
  </property>
  <property fmtid="{D5CDD505-2E9C-101B-9397-08002B2CF9AE}" pid="26" name="MotionarLista">
    <vt:lpwstr>Johansson, Mikael (mp)\Eriksson, Peter (mp)\Holm, Ulf (mp)\Kaplan, Mehmet (mp)\Lindholm, Jan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Johansson (mp), Peter Eriksson (mp), Ulf Holm (mp), Mehmet Kaplan (mp), Jan Lindholm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20062007000001090112000007100075</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20062007000001090112000007100075</vt:lpwstr>
  </property>
  <property fmtid="{D5CDD505-2E9C-101B-9397-08002B2CF9AE}" pid="50" name="nummer">
    <vt:lpwstr>368</vt:lpwstr>
  </property>
  <property fmtid="{D5CDD505-2E9C-101B-9397-08002B2CF9AE}" pid="51" name="utskottsbeteckning">
    <vt:lpwstr>K</vt:lpwstr>
  </property>
  <property fmtid="{D5CDD505-2E9C-101B-9397-08002B2CF9AE}" pid="52" name="GlobalUID">
    <vt:lpwstr>{1C6485CE-B83A-4912-8C72-63F3DC3CF3DD}</vt:lpwstr>
  </property>
  <property fmtid="{D5CDD505-2E9C-101B-9397-08002B2CF9AE}" pid="53" name="Överföringar">
    <vt:i4>0</vt:i4>
  </property>
  <property fmtid="{D5CDD505-2E9C-101B-9397-08002B2CF9AE}" pid="54" name="Checksum">
    <vt:lpwstr>*1020288808104*</vt:lpwstr>
  </property>
  <property fmtid="{D5CDD505-2E9C-101B-9397-08002B2CF9AE}" pid="55" name="skuggnummer">
    <vt:lpwstr>2410</vt:lpwstr>
  </property>
  <property fmtid="{D5CDD505-2E9C-101B-9397-08002B2CF9AE}" pid="56" name="urixVersion">
    <vt:lpwstr>3.1.4.1</vt:lpwstr>
  </property>
  <property fmtid="{D5CDD505-2E9C-101B-9397-08002B2CF9AE}" pid="57" name="urixOrigin">
    <vt:lpwstr>070301 10:35:51.436</vt:lpwstr>
  </property>
  <property fmtid="{D5CDD505-2E9C-101B-9397-08002B2CF9AE}" pid="58" name="urixGuid">
    <vt:lpwstr>{BC44A9B3-4063-4856-83E8-51CC842DF9AB}</vt:lpwstr>
  </property>
</Properties>
</file>