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1DB5" w:rsidRDefault="00827921" w14:paraId="64F5108E" w14:textId="77777777">
      <w:pPr>
        <w:pStyle w:val="RubrikFrslagTIllRiksdagsbeslut"/>
      </w:pPr>
      <w:sdt>
        <w:sdtPr>
          <w:alias w:val="CC_Boilerplate_4"/>
          <w:tag w:val="CC_Boilerplate_4"/>
          <w:id w:val="-1644581176"/>
          <w:lock w:val="sdtContentLocked"/>
          <w:placeholder>
            <w:docPart w:val="AC5B61276D0D48FA8E489E2520D65059"/>
          </w:placeholder>
          <w:text/>
        </w:sdtPr>
        <w:sdtEndPr/>
        <w:sdtContent>
          <w:r w:rsidRPr="009B062B" w:rsidR="00AF30DD">
            <w:t>Förslag till riksdagsbeslut</w:t>
          </w:r>
        </w:sdtContent>
      </w:sdt>
      <w:bookmarkEnd w:id="0"/>
      <w:bookmarkEnd w:id="1"/>
    </w:p>
    <w:sdt>
      <w:sdtPr>
        <w:alias w:val="Yrkande 1"/>
        <w:tag w:val="d6f47d49-f61e-4515-af3b-d6a76445ace6"/>
        <w:id w:val="1082953411"/>
        <w:lock w:val="sdtLocked"/>
      </w:sdtPr>
      <w:sdtEndPr/>
      <w:sdtContent>
        <w:p w:rsidR="00AE0A7C" w:rsidRDefault="00EE5844" w14:paraId="5FFA4C1A" w14:textId="77777777">
          <w:pPr>
            <w:pStyle w:val="Frslagstext"/>
            <w:numPr>
              <w:ilvl w:val="0"/>
              <w:numId w:val="0"/>
            </w:numPr>
          </w:pPr>
          <w:r>
            <w:t>Riksdagen ställer sig bakom det som anförs i motionen om att se över det offentligas möjligheter att säkra nationella säkerhetsintressen inom upphandlingssystemet och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15FA401AA4E1E80ACACEABA3C9E22"/>
        </w:placeholder>
        <w:text/>
      </w:sdtPr>
      <w:sdtEndPr/>
      <w:sdtContent>
        <w:p w:rsidRPr="009B062B" w:rsidR="006D79C9" w:rsidP="00333E95" w:rsidRDefault="006D79C9" w14:paraId="2E2614C6" w14:textId="77777777">
          <w:pPr>
            <w:pStyle w:val="Rubrik1"/>
          </w:pPr>
          <w:r>
            <w:t>Motivering</w:t>
          </w:r>
        </w:p>
      </w:sdtContent>
    </w:sdt>
    <w:bookmarkEnd w:displacedByCustomXml="prev" w:id="3"/>
    <w:bookmarkEnd w:displacedByCustomXml="prev" w:id="4"/>
    <w:p w:rsidR="0054151C" w:rsidP="00827921" w:rsidRDefault="0054151C" w14:paraId="66BB0D3D" w14:textId="67642F75">
      <w:pPr>
        <w:pStyle w:val="Normalutanindragellerluft"/>
      </w:pPr>
      <w:r>
        <w:t>Under de senaste åren har synen på demokrati och handel globalt förändrats avsevärt, inte minst till följd av Rysslands invasion av Ukraina. Samtidigt har utvecklingen inom det digitala området gjort det allt enklare att implementera och använda avancerade metoder för övervakning och avlyssning. Detta skapar nya utmaningar för skyddet av känslig information och samhällskritisk infrastruktur.</w:t>
      </w:r>
    </w:p>
    <w:p w:rsidR="0054151C" w:rsidP="00827921" w:rsidRDefault="0054151C" w14:paraId="468C6BD2" w14:textId="295B8026">
      <w:r>
        <w:t xml:space="preserve">Problemen visar sig i både användande av olika </w:t>
      </w:r>
      <w:r w:rsidR="005722B6">
        <w:t>it</w:t>
      </w:r>
      <w:r>
        <w:t>-system inom det offentliga och ägande av viss infrastruktur som är av vikt för hela Sverige, t</w:t>
      </w:r>
      <w:r w:rsidR="005722B6">
        <w:t>.</w:t>
      </w:r>
      <w:r>
        <w:t>ex</w:t>
      </w:r>
      <w:r w:rsidR="005722B6">
        <w:t>.</w:t>
      </w:r>
      <w:r>
        <w:t xml:space="preserve"> hamnar. I det senare exemplet med infrastruktur hamnar vi i en paradoxal situation där utländska ägare i stater vi inte vill dela information med ändå kan ha full uppsikt över sina anläggningar och vilket gods som passerar via kameror osv</w:t>
      </w:r>
      <w:r w:rsidR="00EE5844">
        <w:t>.</w:t>
      </w:r>
      <w:r>
        <w:t xml:space="preserve"> samtidigt som säkerhetsklassning av personalen gör att individer som arbetat länge kan bli uppsagda över ungdomssynder för att de inte längre klarar kraven. Kanske på goda grunder, men om den information och de arbetsuppgifter de inte klarar kraven för att hantera ändå går ur landet till individer vi inte kan kontrollera så blir det ett slag i luften.</w:t>
      </w:r>
    </w:p>
    <w:p w:rsidR="0054151C" w:rsidP="00EE5844" w:rsidRDefault="0054151C" w14:paraId="53CB2517" w14:textId="36500760">
      <w:r>
        <w:t>Här krävs naturligtvis ett helhetsgrepp så att de regler som finns också får den effekt som avses och det som ska skyddas verkligen skyddas.</w:t>
      </w:r>
    </w:p>
    <w:p w:rsidRPr="00422B9E" w:rsidR="00422B9E" w:rsidP="00EE5844" w:rsidRDefault="0054151C" w14:paraId="05F7ACC6" w14:textId="75EA00E0">
      <w:r>
        <w:lastRenderedPageBreak/>
        <w:t>Flera länder, inklusive Sverige, har redan infört restriktioner mot vissa kinesiska produkter inom övergripande kommunikationssystem. Denna försiktighetsprincip är avgörande för att säkerställa att vår offentliga verksamhet inte utsätts för potentiella säkerhetsrisker kopplade till utomstående aktörer. Med detta som bakgrund är det av yttersta vikt att regioner och kommuner har en tydlig strategi för hur känslig infra</w:t>
      </w:r>
      <w:r w:rsidR="00827921">
        <w:softHyphen/>
      </w:r>
      <w:r>
        <w:t>struktur ska hanteras i samband med bygglov, upphandlingar och exploatering av nya områden. Staten har ett ansvar att skydda demokratin, försvara vår nationella säkerhet och arbeta för trygga och säkra samhällen. Detta måste vara en central del i vårt politiska arbete, särskilt i frågor som rör offentlig verksamhet och samhällskritisk infrastruktur.</w:t>
      </w:r>
    </w:p>
    <w:sdt>
      <w:sdtPr>
        <w:rPr>
          <w:i/>
          <w:noProof/>
        </w:rPr>
        <w:alias w:val="CC_Underskrifter"/>
        <w:tag w:val="CC_Underskrifter"/>
        <w:id w:val="583496634"/>
        <w:lock w:val="sdtContentLocked"/>
        <w:placeholder>
          <w:docPart w:val="9C6B67D5802C440487AFAEFF2B445704"/>
        </w:placeholder>
      </w:sdtPr>
      <w:sdtEndPr/>
      <w:sdtContent>
        <w:p w:rsidR="00701DB5" w:rsidP="00701DB5" w:rsidRDefault="00701DB5" w14:paraId="7C10341F" w14:textId="77777777"/>
        <w:p w:rsidR="00701DB5" w:rsidP="00701DB5" w:rsidRDefault="00827921" w14:paraId="685F1E86" w14:textId="33D4648B"/>
      </w:sdtContent>
    </w:sdt>
    <w:tbl>
      <w:tblPr>
        <w:tblW w:w="5000" w:type="pct"/>
        <w:tblLook w:val="04A0" w:firstRow="1" w:lastRow="0" w:firstColumn="1" w:lastColumn="0" w:noHBand="0" w:noVBand="1"/>
        <w:tblCaption w:val="underskrifter"/>
      </w:tblPr>
      <w:tblGrid>
        <w:gridCol w:w="4252"/>
        <w:gridCol w:w="4252"/>
      </w:tblGrid>
      <w:tr w:rsidR="00AE0A7C" w14:paraId="009AE785" w14:textId="77777777">
        <w:trPr>
          <w:cantSplit/>
        </w:trPr>
        <w:tc>
          <w:tcPr>
            <w:tcW w:w="50" w:type="pct"/>
            <w:vAlign w:val="bottom"/>
          </w:tcPr>
          <w:p w:rsidR="00AE0A7C" w:rsidRDefault="00EE5844" w14:paraId="1AE93446" w14:textId="77777777">
            <w:pPr>
              <w:pStyle w:val="Underskrifter"/>
              <w:spacing w:after="0"/>
            </w:pPr>
            <w:r>
              <w:t>Patrik Lundqvist (S)</w:t>
            </w:r>
          </w:p>
        </w:tc>
        <w:tc>
          <w:tcPr>
            <w:tcW w:w="50" w:type="pct"/>
            <w:vAlign w:val="bottom"/>
          </w:tcPr>
          <w:p w:rsidR="00AE0A7C" w:rsidRDefault="00AE0A7C" w14:paraId="7F873220" w14:textId="77777777">
            <w:pPr>
              <w:pStyle w:val="Underskrifter"/>
              <w:spacing w:after="0"/>
            </w:pPr>
          </w:p>
        </w:tc>
      </w:tr>
      <w:tr w:rsidR="00AE0A7C" w14:paraId="010DDD7B" w14:textId="77777777">
        <w:trPr>
          <w:cantSplit/>
        </w:trPr>
        <w:tc>
          <w:tcPr>
            <w:tcW w:w="50" w:type="pct"/>
            <w:vAlign w:val="bottom"/>
          </w:tcPr>
          <w:p w:rsidR="00AE0A7C" w:rsidRDefault="00EE5844" w14:paraId="51B09063" w14:textId="77777777">
            <w:pPr>
              <w:pStyle w:val="Underskrifter"/>
              <w:spacing w:after="0"/>
            </w:pPr>
            <w:r>
              <w:t>Sanna Backeskog (S)</w:t>
            </w:r>
          </w:p>
        </w:tc>
        <w:tc>
          <w:tcPr>
            <w:tcW w:w="50" w:type="pct"/>
            <w:vAlign w:val="bottom"/>
          </w:tcPr>
          <w:p w:rsidR="00AE0A7C" w:rsidRDefault="00EE5844" w14:paraId="7DA01335" w14:textId="77777777">
            <w:pPr>
              <w:pStyle w:val="Underskrifter"/>
              <w:spacing w:after="0"/>
            </w:pPr>
            <w:r>
              <w:t>Linnéa Wickman (S)</w:t>
            </w:r>
          </w:p>
        </w:tc>
      </w:tr>
      <w:tr w:rsidR="00AE0A7C" w14:paraId="4A82BAC1" w14:textId="77777777">
        <w:trPr>
          <w:cantSplit/>
        </w:trPr>
        <w:tc>
          <w:tcPr>
            <w:tcW w:w="50" w:type="pct"/>
            <w:vAlign w:val="bottom"/>
          </w:tcPr>
          <w:p w:rsidR="00AE0A7C" w:rsidRDefault="00EE5844" w14:paraId="0BF669AA" w14:textId="77777777">
            <w:pPr>
              <w:pStyle w:val="Underskrifter"/>
              <w:spacing w:after="0"/>
            </w:pPr>
            <w:r>
              <w:t>Kristoffer Lindberg (S)</w:t>
            </w:r>
          </w:p>
        </w:tc>
        <w:tc>
          <w:tcPr>
            <w:tcW w:w="50" w:type="pct"/>
            <w:vAlign w:val="bottom"/>
          </w:tcPr>
          <w:p w:rsidR="00AE0A7C" w:rsidRDefault="00AE0A7C" w14:paraId="07405828" w14:textId="77777777">
            <w:pPr>
              <w:pStyle w:val="Underskrifter"/>
              <w:spacing w:after="0"/>
            </w:pPr>
          </w:p>
        </w:tc>
      </w:tr>
    </w:tbl>
    <w:p w:rsidRPr="008E0FE2" w:rsidR="004801AC" w:rsidP="00DF3554" w:rsidRDefault="004801AC" w14:paraId="16A7D5FB" w14:textId="2422F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B5E2" w14:textId="77777777" w:rsidR="0054151C" w:rsidRDefault="0054151C" w:rsidP="000C1CAD">
      <w:pPr>
        <w:spacing w:line="240" w:lineRule="auto"/>
      </w:pPr>
      <w:r>
        <w:separator/>
      </w:r>
    </w:p>
  </w:endnote>
  <w:endnote w:type="continuationSeparator" w:id="0">
    <w:p w14:paraId="29B27DEA" w14:textId="77777777" w:rsidR="0054151C" w:rsidRDefault="00541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F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6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4634" w14:textId="728AA9C1" w:rsidR="00262EA3" w:rsidRPr="00701DB5" w:rsidRDefault="00262EA3" w:rsidP="00701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4798" w14:textId="77777777" w:rsidR="0054151C" w:rsidRDefault="0054151C" w:rsidP="000C1CAD">
      <w:pPr>
        <w:spacing w:line="240" w:lineRule="auto"/>
      </w:pPr>
      <w:r>
        <w:separator/>
      </w:r>
    </w:p>
  </w:footnote>
  <w:footnote w:type="continuationSeparator" w:id="0">
    <w:p w14:paraId="45551C53" w14:textId="77777777" w:rsidR="0054151C" w:rsidRDefault="00541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6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82496" wp14:editId="72207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A18CD" w14:textId="2733FC9B" w:rsidR="00262EA3" w:rsidRDefault="00827921" w:rsidP="008103B5">
                          <w:pPr>
                            <w:jc w:val="right"/>
                          </w:pPr>
                          <w:sdt>
                            <w:sdtPr>
                              <w:alias w:val="CC_Noformat_Partikod"/>
                              <w:tag w:val="CC_Noformat_Partikod"/>
                              <w:id w:val="-53464382"/>
                              <w:placeholder>
                                <w:docPart w:val="151E13D3EC0F4BA38AD24E65725F5A7E"/>
                              </w:placeholder>
                              <w:text/>
                            </w:sdtPr>
                            <w:sdtEndPr/>
                            <w:sdtContent>
                              <w:r w:rsidR="0054151C">
                                <w:t>S</w:t>
                              </w:r>
                            </w:sdtContent>
                          </w:sdt>
                          <w:sdt>
                            <w:sdtPr>
                              <w:alias w:val="CC_Noformat_Partinummer"/>
                              <w:tag w:val="CC_Noformat_Partinummer"/>
                              <w:id w:val="-1709555926"/>
                              <w:placeholder>
                                <w:docPart w:val="F4DA3C323E3A43D4B41FD0E3E3610886"/>
                              </w:placeholder>
                              <w:text/>
                            </w:sdtPr>
                            <w:sdtEndPr/>
                            <w:sdtContent>
                              <w:r w:rsidR="0054151C">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824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A18CD" w14:textId="2733FC9B" w:rsidR="00262EA3" w:rsidRDefault="00827921" w:rsidP="008103B5">
                    <w:pPr>
                      <w:jc w:val="right"/>
                    </w:pPr>
                    <w:sdt>
                      <w:sdtPr>
                        <w:alias w:val="CC_Noformat_Partikod"/>
                        <w:tag w:val="CC_Noformat_Partikod"/>
                        <w:id w:val="-53464382"/>
                        <w:placeholder>
                          <w:docPart w:val="151E13D3EC0F4BA38AD24E65725F5A7E"/>
                        </w:placeholder>
                        <w:text/>
                      </w:sdtPr>
                      <w:sdtEndPr/>
                      <w:sdtContent>
                        <w:r w:rsidR="0054151C">
                          <w:t>S</w:t>
                        </w:r>
                      </w:sdtContent>
                    </w:sdt>
                    <w:sdt>
                      <w:sdtPr>
                        <w:alias w:val="CC_Noformat_Partinummer"/>
                        <w:tag w:val="CC_Noformat_Partinummer"/>
                        <w:id w:val="-1709555926"/>
                        <w:placeholder>
                          <w:docPart w:val="F4DA3C323E3A43D4B41FD0E3E3610886"/>
                        </w:placeholder>
                        <w:text/>
                      </w:sdtPr>
                      <w:sdtEndPr/>
                      <w:sdtContent>
                        <w:r w:rsidR="0054151C">
                          <w:t>700</w:t>
                        </w:r>
                      </w:sdtContent>
                    </w:sdt>
                  </w:p>
                </w:txbxContent>
              </v:textbox>
              <w10:wrap anchorx="page"/>
            </v:shape>
          </w:pict>
        </mc:Fallback>
      </mc:AlternateContent>
    </w:r>
  </w:p>
  <w:p w14:paraId="3FCF9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B2E6" w14:textId="77777777" w:rsidR="00262EA3" w:rsidRDefault="00262EA3" w:rsidP="008563AC">
    <w:pPr>
      <w:jc w:val="right"/>
    </w:pPr>
  </w:p>
  <w:p w14:paraId="72141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5CC2" w14:textId="77777777" w:rsidR="00262EA3" w:rsidRDefault="008279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3A9D" wp14:editId="6A219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D516C" w14:textId="7A345AD3" w:rsidR="00262EA3" w:rsidRDefault="00827921" w:rsidP="00A314CF">
    <w:pPr>
      <w:pStyle w:val="FSHNormal"/>
      <w:spacing w:before="40"/>
    </w:pPr>
    <w:sdt>
      <w:sdtPr>
        <w:alias w:val="CC_Noformat_Motionstyp"/>
        <w:tag w:val="CC_Noformat_Motionstyp"/>
        <w:id w:val="1162973129"/>
        <w:lock w:val="sdtContentLocked"/>
        <w15:appearance w15:val="hidden"/>
        <w:text/>
      </w:sdtPr>
      <w:sdtEndPr/>
      <w:sdtContent>
        <w:r w:rsidR="00701DB5">
          <w:t>Enskild motion</w:t>
        </w:r>
      </w:sdtContent>
    </w:sdt>
    <w:r w:rsidR="00821B36">
      <w:t xml:space="preserve"> </w:t>
    </w:r>
    <w:sdt>
      <w:sdtPr>
        <w:alias w:val="CC_Noformat_Partikod"/>
        <w:tag w:val="CC_Noformat_Partikod"/>
        <w:id w:val="1471015553"/>
        <w:text/>
      </w:sdtPr>
      <w:sdtEndPr/>
      <w:sdtContent>
        <w:r w:rsidR="0054151C">
          <w:t>S</w:t>
        </w:r>
      </w:sdtContent>
    </w:sdt>
    <w:sdt>
      <w:sdtPr>
        <w:alias w:val="CC_Noformat_Partinummer"/>
        <w:tag w:val="CC_Noformat_Partinummer"/>
        <w:id w:val="-2014525982"/>
        <w:text/>
      </w:sdtPr>
      <w:sdtEndPr/>
      <w:sdtContent>
        <w:r w:rsidR="0054151C">
          <w:t>700</w:t>
        </w:r>
      </w:sdtContent>
    </w:sdt>
  </w:p>
  <w:p w14:paraId="578978FF" w14:textId="77777777" w:rsidR="00262EA3" w:rsidRPr="008227B3" w:rsidRDefault="008279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3A388" w14:textId="42EB91B5" w:rsidR="00262EA3" w:rsidRPr="008227B3" w:rsidRDefault="008279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D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DB5">
          <w:t>:1443</w:t>
        </w:r>
      </w:sdtContent>
    </w:sdt>
  </w:p>
  <w:p w14:paraId="50D56A87" w14:textId="70B8B73C" w:rsidR="00262EA3" w:rsidRDefault="00827921" w:rsidP="00E03A3D">
    <w:pPr>
      <w:pStyle w:val="Motionr"/>
    </w:pPr>
    <w:sdt>
      <w:sdtPr>
        <w:alias w:val="CC_Noformat_Avtext"/>
        <w:tag w:val="CC_Noformat_Avtext"/>
        <w:id w:val="-2020768203"/>
        <w:lock w:val="sdtContentLocked"/>
        <w:placeholder>
          <w:docPart w:val="151E13D3EC0F4BA38AD24E65725F5A7E"/>
        </w:placeholder>
        <w15:appearance w15:val="hidden"/>
        <w:text/>
      </w:sdtPr>
      <w:sdtEndPr/>
      <w:sdtContent>
        <w:r w:rsidR="00701DB5">
          <w:t>av Patrik Lundqvist m.fl. (S)</w:t>
        </w:r>
      </w:sdtContent>
    </w:sdt>
  </w:p>
  <w:sdt>
    <w:sdtPr>
      <w:alias w:val="CC_Noformat_Rubtext"/>
      <w:tag w:val="CC_Noformat_Rubtext"/>
      <w:id w:val="-218060500"/>
      <w:lock w:val="sdtLocked"/>
      <w:placeholder>
        <w:docPart w:val="F4DA3C323E3A43D4B41FD0E3E3610886"/>
      </w:placeholder>
      <w:text/>
    </w:sdtPr>
    <w:sdtEndPr/>
    <w:sdtContent>
      <w:p w14:paraId="266499E2" w14:textId="24295199" w:rsidR="00262EA3" w:rsidRDefault="0054151C" w:rsidP="00283E0F">
        <w:pPr>
          <w:pStyle w:val="FSHRub2"/>
        </w:pPr>
        <w:r>
          <w:t>Prioritering av den nationella säkerheten framför andra intressen vid offentlig upphandling eller utländska investeringar i Sverige</w:t>
        </w:r>
      </w:p>
    </w:sdtContent>
  </w:sdt>
  <w:sdt>
    <w:sdtPr>
      <w:alias w:val="CC_Boilerplate_3"/>
      <w:tag w:val="CC_Boilerplate_3"/>
      <w:id w:val="1606463544"/>
      <w:lock w:val="sdtContentLocked"/>
      <w15:appearance w15:val="hidden"/>
      <w:text w:multiLine="1"/>
    </w:sdtPr>
    <w:sdtEndPr/>
    <w:sdtContent>
      <w:p w14:paraId="7C7028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1C"/>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B6"/>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B5"/>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2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7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4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164A8"/>
  <w15:chartTrackingRefBased/>
  <w15:docId w15:val="{F901A631-67B0-4BFA-9189-8959CBC1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B61276D0D48FA8E489E2520D65059"/>
        <w:category>
          <w:name w:val="Allmänt"/>
          <w:gallery w:val="placeholder"/>
        </w:category>
        <w:types>
          <w:type w:val="bbPlcHdr"/>
        </w:types>
        <w:behaviors>
          <w:behavior w:val="content"/>
        </w:behaviors>
        <w:guid w:val="{39F53E26-188F-4B41-A65A-C8504B080716}"/>
      </w:docPartPr>
      <w:docPartBody>
        <w:p w:rsidR="00B00922" w:rsidRDefault="00B00922">
          <w:pPr>
            <w:pStyle w:val="AC5B61276D0D48FA8E489E2520D65059"/>
          </w:pPr>
          <w:r w:rsidRPr="005A0A93">
            <w:rPr>
              <w:rStyle w:val="Platshllartext"/>
            </w:rPr>
            <w:t>Förslag till riksdagsbeslut</w:t>
          </w:r>
        </w:p>
      </w:docPartBody>
    </w:docPart>
    <w:docPart>
      <w:docPartPr>
        <w:name w:val="01515FA401AA4E1E80ACACEABA3C9E22"/>
        <w:category>
          <w:name w:val="Allmänt"/>
          <w:gallery w:val="placeholder"/>
        </w:category>
        <w:types>
          <w:type w:val="bbPlcHdr"/>
        </w:types>
        <w:behaviors>
          <w:behavior w:val="content"/>
        </w:behaviors>
        <w:guid w:val="{EAFE0411-1535-49DA-A71A-E9AA684F1C0C}"/>
      </w:docPartPr>
      <w:docPartBody>
        <w:p w:rsidR="00B00922" w:rsidRDefault="00B00922">
          <w:pPr>
            <w:pStyle w:val="01515FA401AA4E1E80ACACEABA3C9E22"/>
          </w:pPr>
          <w:r w:rsidRPr="005A0A93">
            <w:rPr>
              <w:rStyle w:val="Platshllartext"/>
            </w:rPr>
            <w:t>Motivering</w:t>
          </w:r>
        </w:p>
      </w:docPartBody>
    </w:docPart>
    <w:docPart>
      <w:docPartPr>
        <w:name w:val="151E13D3EC0F4BA38AD24E65725F5A7E"/>
        <w:category>
          <w:name w:val="Allmänt"/>
          <w:gallery w:val="placeholder"/>
        </w:category>
        <w:types>
          <w:type w:val="bbPlcHdr"/>
        </w:types>
        <w:behaviors>
          <w:behavior w:val="content"/>
        </w:behaviors>
        <w:guid w:val="{D04926FB-F1FC-4FCB-8229-6B2B40652454}"/>
      </w:docPartPr>
      <w:docPartBody>
        <w:p w:rsidR="00B00922" w:rsidRDefault="00B00922">
          <w:pPr>
            <w:pStyle w:val="151E13D3EC0F4BA38AD24E65725F5A7E"/>
          </w:pPr>
          <w:r>
            <w:rPr>
              <w:rStyle w:val="Platshllartext"/>
            </w:rPr>
            <w:t xml:space="preserve"> </w:t>
          </w:r>
        </w:p>
      </w:docPartBody>
    </w:docPart>
    <w:docPart>
      <w:docPartPr>
        <w:name w:val="F4DA3C323E3A43D4B41FD0E3E3610886"/>
        <w:category>
          <w:name w:val="Allmänt"/>
          <w:gallery w:val="placeholder"/>
        </w:category>
        <w:types>
          <w:type w:val="bbPlcHdr"/>
        </w:types>
        <w:behaviors>
          <w:behavior w:val="content"/>
        </w:behaviors>
        <w:guid w:val="{DB550557-74F2-4B78-AE52-91445B905191}"/>
      </w:docPartPr>
      <w:docPartBody>
        <w:p w:rsidR="00B00922" w:rsidRDefault="00B00922">
          <w:pPr>
            <w:pStyle w:val="F4DA3C323E3A43D4B41FD0E3E3610886"/>
          </w:pPr>
          <w:r>
            <w:t xml:space="preserve"> </w:t>
          </w:r>
        </w:p>
      </w:docPartBody>
    </w:docPart>
    <w:docPart>
      <w:docPartPr>
        <w:name w:val="9C6B67D5802C440487AFAEFF2B445704"/>
        <w:category>
          <w:name w:val="Allmänt"/>
          <w:gallery w:val="placeholder"/>
        </w:category>
        <w:types>
          <w:type w:val="bbPlcHdr"/>
        </w:types>
        <w:behaviors>
          <w:behavior w:val="content"/>
        </w:behaviors>
        <w:guid w:val="{0B09C1B3-E036-4BD4-812F-D97CF5B8E674}"/>
      </w:docPartPr>
      <w:docPartBody>
        <w:p w:rsidR="0061489F" w:rsidRDefault="00614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22"/>
    <w:rsid w:val="0061489F"/>
    <w:rsid w:val="00B00922"/>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B61276D0D48FA8E489E2520D65059">
    <w:name w:val="AC5B61276D0D48FA8E489E2520D65059"/>
  </w:style>
  <w:style w:type="paragraph" w:customStyle="1" w:styleId="01515FA401AA4E1E80ACACEABA3C9E22">
    <w:name w:val="01515FA401AA4E1E80ACACEABA3C9E22"/>
  </w:style>
  <w:style w:type="paragraph" w:customStyle="1" w:styleId="151E13D3EC0F4BA38AD24E65725F5A7E">
    <w:name w:val="151E13D3EC0F4BA38AD24E65725F5A7E"/>
  </w:style>
  <w:style w:type="paragraph" w:customStyle="1" w:styleId="F4DA3C323E3A43D4B41FD0E3E3610886">
    <w:name w:val="F4DA3C323E3A43D4B41FD0E3E3610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429A5-E460-4E55-89BA-F86C8A96B9D5}"/>
</file>

<file path=customXml/itemProps2.xml><?xml version="1.0" encoding="utf-8"?>
<ds:datastoreItem xmlns:ds="http://schemas.openxmlformats.org/officeDocument/2006/customXml" ds:itemID="{615940BF-F0D5-4C1C-B128-2F31B2142E84}"/>
</file>

<file path=customXml/itemProps3.xml><?xml version="1.0" encoding="utf-8"?>
<ds:datastoreItem xmlns:ds="http://schemas.openxmlformats.org/officeDocument/2006/customXml" ds:itemID="{300AA211-DEDE-4094-8987-F7AC74E52215}"/>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2059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