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EEE" w:rsidRPr="00554EEE" w:rsidRDefault="00554EEE">
      <w:pPr>
        <w:pStyle w:val="Frslagsrubrik"/>
      </w:pPr>
      <w:r w:rsidRPr="00554EEE">
        <w:t>Förslag till riksdagsbeslut</w:t>
      </w:r>
    </w:p>
    <w:p w:rsidR="00554EEE" w:rsidRPr="00554EEE" w:rsidRDefault="00554EEE">
      <w:pPr>
        <w:pStyle w:val="Hemstlatt"/>
        <w:ind w:left="0"/>
      </w:pPr>
      <w:r w:rsidRPr="00554EEE">
        <w:t>Riksdagen tillkännager för regeringen som sin mening vad som anförs i motionen om betydelsen av mer fysisk aktivitet i sk</w:t>
      </w:r>
      <w:r w:rsidRPr="00554EEE">
        <w:t>o</w:t>
      </w:r>
      <w:r w:rsidRPr="00554EEE">
        <w:t>lan.</w:t>
      </w:r>
    </w:p>
    <w:p w:rsidR="00554EEE" w:rsidRPr="00554EEE" w:rsidRDefault="00554EEE">
      <w:pPr>
        <w:pStyle w:val="Rubrik1"/>
      </w:pPr>
      <w:r w:rsidRPr="00554EEE">
        <w:t>Motivering</w:t>
      </w:r>
    </w:p>
    <w:p w:rsidR="00554EEE" w:rsidRPr="00554EEE" w:rsidRDefault="00554EEE">
      <w:pPr>
        <w:autoSpaceDE w:val="0"/>
        <w:autoSpaceDN w:val="0"/>
        <w:adjustRightInd w:val="0"/>
        <w:rPr>
          <w:color w:val="000000"/>
          <w:szCs w:val="24"/>
        </w:rPr>
      </w:pPr>
      <w:r w:rsidRPr="00554EEE">
        <w:rPr>
          <w:color w:val="000000"/>
          <w:szCs w:val="24"/>
        </w:rPr>
        <w:t>Vår människokropp har sedan årmiljoner av genetisk utveckling och olika livsbetingelser i vår miljö anpassats för ett liv i rörelse. Vi var en nomadis</w:t>
      </w:r>
      <w:r w:rsidRPr="00554EEE">
        <w:rPr>
          <w:color w:val="000000"/>
          <w:szCs w:val="24"/>
        </w:rPr>
        <w:t>e</w:t>
      </w:r>
      <w:r w:rsidRPr="00554EEE">
        <w:rPr>
          <w:color w:val="000000"/>
          <w:szCs w:val="24"/>
        </w:rPr>
        <w:t>rande art ständigt på jakt efter föda, värme, skydd och trygghet. Först för ca 10 000 år sedan blev vi bofasta och började odla marken för föda och skaffa tamboskap, dock under ständig rörelse och fysisk aktivitet.</w:t>
      </w:r>
    </w:p>
    <w:p w:rsidR="00554EEE" w:rsidRPr="00554EEE" w:rsidRDefault="00554EEE">
      <w:pPr>
        <w:pStyle w:val="Normaltindrag"/>
      </w:pPr>
      <w:r w:rsidRPr="00554EEE">
        <w:t>Under de senaste 40–50 åren har vår livsstil i Sverige och västvärlden r</w:t>
      </w:r>
      <w:r w:rsidRPr="00554EEE">
        <w:t>a</w:t>
      </w:r>
      <w:r w:rsidRPr="00554EEE">
        <w:t>dikalt förändrats till en i stora delar sittande generation i skolan, i arbetslivet och på vår fritid.</w:t>
      </w:r>
    </w:p>
    <w:p w:rsidR="00554EEE" w:rsidRPr="00554EEE" w:rsidRDefault="00554EEE">
      <w:pPr>
        <w:pStyle w:val="Normaltindrag"/>
      </w:pPr>
      <w:r w:rsidRPr="00554EEE">
        <w:t>Den snabba tekniska utvecklingen inom medier och kommunikation med tv, video, Internet, dataspel, mobiltelefoni, dvd, bilar, bussar, tåg m.m. är en allt ökande naturlig del av vår vardag. I mångt och mycket är detta till stor nytta för vår samhällsutveckling och produktion men är tyvärr samtidigt fö</w:t>
      </w:r>
      <w:r w:rsidRPr="00554EEE">
        <w:t>r</w:t>
      </w:r>
      <w:r w:rsidRPr="00554EEE">
        <w:t>ödande för vad kroppen egentligen är byggd för, dvs. rörelse och fysisk akt</w:t>
      </w:r>
      <w:r w:rsidRPr="00554EEE">
        <w:t>i</w:t>
      </w:r>
      <w:r w:rsidRPr="00554EEE">
        <w:t>vitet.</w:t>
      </w:r>
    </w:p>
    <w:p w:rsidR="00554EEE" w:rsidRPr="00554EEE" w:rsidRDefault="00554EEE">
      <w:pPr>
        <w:pStyle w:val="Normaltindrag"/>
      </w:pPr>
      <w:r w:rsidRPr="00554EEE">
        <w:t>Skolpolitiken har samtidigt, från mitten av 50-talet, sett till att minska t</w:t>
      </w:r>
      <w:r w:rsidRPr="00554EEE">
        <w:t>i</w:t>
      </w:r>
      <w:r w:rsidRPr="00554EEE">
        <w:t>den för rörelse i skolan och blivit allt mer teoretiserad. Det faktum att tiden minskats för Idrott och Hälsoundervisningen i timplanen, obligatoriet för friluftsdagar tagits bort och simundervisningen krympts ger negativa kons</w:t>
      </w:r>
      <w:r w:rsidRPr="00554EEE">
        <w:t>e</w:t>
      </w:r>
      <w:r w:rsidRPr="00554EEE">
        <w:t>kvenser för folkhälsan och inlärningen i skolan.</w:t>
      </w:r>
    </w:p>
    <w:p w:rsidR="00554EEE" w:rsidRPr="00554EEE" w:rsidRDefault="00554EEE">
      <w:pPr>
        <w:pStyle w:val="Normaltindrag"/>
      </w:pPr>
      <w:r w:rsidRPr="00554EEE">
        <w:t>En gemensam nämnare för nästan alla livsstilsrelaterade sjukdomar är vår brist på rörelse och felaktiga kostvanor. Enligt Folkhälsoinstitutet är närmare 75 % av alla sjukdomar i Sverige och övriga västvärlden orsakat av detta. Forskni</w:t>
      </w:r>
      <w:r w:rsidRPr="00554EEE">
        <w:t>ng och vetenskap över hela världen har i hundratals publicerade stu</w:t>
      </w:r>
      <w:r w:rsidRPr="00554EEE">
        <w:lastRenderedPageBreak/>
        <w:t>d</w:t>
      </w:r>
      <w:r w:rsidRPr="00554EEE">
        <w:t>i</w:t>
      </w:r>
      <w:r w:rsidRPr="00554EEE">
        <w:t>er med högsta evidens visat hur viktig fysisk aktivitet är för vår kropp. Fetma, diabetes typ 2, benskörhet, alzheimer, hjärt-kärlsjukdomar, stroke, stress, ett flertal cancerformer, psykiska sjukdomar t.ex. depressioner, högt blodtryck, höga blodfetter, rygg- och nackbesvär, led- och muskelsmärtor m.m. beräknas kosta vårt samhälle i Sverige över 200 miljarder/år. Vad det kostar den e</w:t>
      </w:r>
      <w:r w:rsidRPr="00554EEE">
        <w:t>n</w:t>
      </w:r>
      <w:r w:rsidRPr="00554EEE">
        <w:t>skilde individen i lidande, sjukskrivning sämre private</w:t>
      </w:r>
      <w:r w:rsidRPr="00554EEE">
        <w:t>konomi m.m. är alld</w:t>
      </w:r>
      <w:r w:rsidRPr="00554EEE">
        <w:t>e</w:t>
      </w:r>
      <w:r w:rsidRPr="00554EEE">
        <w:t>les uppenbart dock ej lika mätbart i pengar.</w:t>
      </w:r>
    </w:p>
    <w:p w:rsidR="00554EEE" w:rsidRPr="00554EEE" w:rsidRDefault="00554EEE">
      <w:pPr>
        <w:pStyle w:val="Normaltindrag"/>
      </w:pPr>
      <w:r w:rsidRPr="00554EEE">
        <w:t>Den absolut bästa friskfaktorn är självklart inte mediciner utan regelbu</w:t>
      </w:r>
      <w:r w:rsidRPr="00554EEE">
        <w:t>n</w:t>
      </w:r>
      <w:r w:rsidRPr="00554EEE">
        <w:t>den fysisk aktivitet och god kosthållning. Därav också det innovativa greppet med fyss, fysisk aktivitet på recept, som gett goda erfarenheter där det pr</w:t>
      </w:r>
      <w:r w:rsidRPr="00554EEE">
        <w:t>ö</w:t>
      </w:r>
      <w:r w:rsidRPr="00554EEE">
        <w:t>vats. Enligt vår mening är det naturligt och självklart att försöka påverka vår växande generations attityd, kunskap, kompetens, insikt och beteende så tidigt som möjligt, och skolan är då central då man når i princip alla barn mellan 6 och 19 år. Egenansvaret, föräldrar och samhällets olika institutioner har natu</w:t>
      </w:r>
      <w:r w:rsidRPr="00554EEE">
        <w:t>r</w:t>
      </w:r>
      <w:r w:rsidRPr="00554EEE">
        <w:t xml:space="preserve">ligtvis oerhört viktiga roller att spela </w:t>
      </w:r>
      <w:r w:rsidRPr="00554EEE">
        <w:t>för vår hälsa och livsstil men förutsät</w:t>
      </w:r>
      <w:r w:rsidRPr="00554EEE">
        <w:t>t</w:t>
      </w:r>
      <w:r w:rsidRPr="00554EEE">
        <w:t>ningarna, kunskapen och livsbetingelserna är så olika för människor förutom i skolan.</w:t>
      </w:r>
    </w:p>
    <w:p w:rsidR="00554EEE" w:rsidRPr="00554EEE" w:rsidRDefault="00554EEE">
      <w:pPr>
        <w:pStyle w:val="Normaltindrag"/>
      </w:pPr>
      <w:r w:rsidRPr="00554EEE">
        <w:t>Det kommunala självstyret och skolorna själv har haft chansen att påverka detta sedan Lgr 93/Lgy 94, men alltför lite har hänt på området. Det är därför enligt vår mening nödvändigt att överväga nya vägar för att stimulera fysisk aktivitet i unga år. Det finns olika sätt för att utöka tiden för idrott och hälsa, t.ex. som att korta sommarlovet med 1 vecka, lite längre skoldag, minska</w:t>
      </w:r>
      <w:r w:rsidRPr="00554EEE">
        <w:t xml:space="preserve"> tiden för elevens val eller andra lösningar.</w:t>
      </w:r>
    </w:p>
    <w:p w:rsidR="00554EEE" w:rsidRPr="00554EEE" w:rsidRDefault="00554EEE">
      <w:pPr>
        <w:pStyle w:val="Normaltindrag"/>
      </w:pPr>
      <w:r w:rsidRPr="00554EEE">
        <w:t>WHO, Agenda 21, Europarådet, Europaparlamentet, American Heart A</w:t>
      </w:r>
      <w:r w:rsidRPr="00554EEE">
        <w:t>s</w:t>
      </w:r>
      <w:r w:rsidRPr="00554EEE">
        <w:t>sociation, International Pediatric Association m.fl. har under fler decennier påtalat det växande folkhälsoproblemet med fetma och bristande fysisk akt</w:t>
      </w:r>
      <w:r w:rsidRPr="00554EEE">
        <w:t>i</w:t>
      </w:r>
      <w:r w:rsidRPr="00554EEE">
        <w:t>vitet. Det har man gjort bl.a. genom att vädja och uppmana sina medlemslä</w:t>
      </w:r>
      <w:r w:rsidRPr="00554EEE">
        <w:t>n</w:t>
      </w:r>
      <w:r w:rsidRPr="00554EEE">
        <w:t>der att skyndsamt agera genom att bl.a. utöka tiden för idrottsundervisning i skolan och på så sätt nå växande barn och ungdomar.</w:t>
      </w:r>
    </w:p>
    <w:p w:rsidR="00554EEE" w:rsidRPr="00554EEE" w:rsidRDefault="00554EEE">
      <w:pPr>
        <w:pStyle w:val="Normaltindrag"/>
      </w:pPr>
      <w:r w:rsidRPr="00554EEE">
        <w:t>I december 2005 lade alliansens välfärdsgrupp fram en rapport ”Investera i Hälsa, ny kraft i hälsopolitiken” där förslagen gällande barn och ungdomar bl.a.</w:t>
      </w:r>
      <w:r w:rsidRPr="00554EEE">
        <w:t xml:space="preserve"> säger: Mer idrott på schemat. Här framhålls att</w:t>
      </w:r>
      <w:r w:rsidRPr="00554EEE">
        <w:rPr>
          <w:b/>
          <w:bCs/>
        </w:rPr>
        <w:t xml:space="preserve"> </w:t>
      </w:r>
      <w:r w:rsidRPr="00554EEE">
        <w:t>fysisk aktivitet är av stor betydelse för barns fysiska hälsostatus, men den minskar också risken för psykisk ohälsa.</w:t>
      </w:r>
    </w:p>
    <w:p w:rsidR="00554EEE" w:rsidRPr="00554EEE" w:rsidRDefault="00554EEE">
      <w:pPr>
        <w:pStyle w:val="Normaltindrag"/>
      </w:pPr>
      <w:r w:rsidRPr="00554EEE">
        <w:t>Enligt vår mening är det angeläget att nu gå vidare i denna viktiga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EEE">
        <w:trPr>
          <w:cantSplit/>
        </w:trPr>
        <w:tc>
          <w:tcPr>
            <w:tcW w:w="3046" w:type="dxa"/>
          </w:tcPr>
          <w:p w:rsidR="00554EEE" w:rsidRPr="00554EEE" w:rsidRDefault="00554EEE">
            <w:pPr>
              <w:pStyle w:val="UnderskriftDatum"/>
              <w:spacing w:before="240"/>
            </w:pPr>
            <w:r w:rsidRPr="00554EEE">
              <w:t>Stockholm den 1 oktober 2009</w:t>
            </w:r>
          </w:p>
        </w:tc>
        <w:tc>
          <w:tcPr>
            <w:tcW w:w="3047" w:type="dxa"/>
          </w:tcPr>
          <w:p w:rsidR="00554EEE" w:rsidRPr="00554EEE" w:rsidRDefault="00554EEE">
            <w:pPr>
              <w:pStyle w:val="Underskrifter"/>
              <w:spacing w:before="240"/>
            </w:pPr>
          </w:p>
        </w:tc>
      </w:tr>
      <w:tr w:rsidR="00000000" w:rsidRPr="00554EEE">
        <w:trPr>
          <w:cantSplit/>
        </w:trPr>
        <w:tc>
          <w:tcPr>
            <w:tcW w:w="3046" w:type="dxa"/>
          </w:tcPr>
          <w:p w:rsidR="00554EEE" w:rsidRPr="00554EEE" w:rsidRDefault="00554EEE">
            <w:pPr>
              <w:pStyle w:val="Underskrifter"/>
            </w:pPr>
            <w:r w:rsidRPr="00554EEE">
              <w:t>Sven Bergström (c)</w:t>
            </w:r>
          </w:p>
        </w:tc>
        <w:tc>
          <w:tcPr>
            <w:tcW w:w="3046" w:type="dxa"/>
          </w:tcPr>
          <w:p w:rsidR="00554EEE" w:rsidRPr="00554EEE" w:rsidRDefault="00554EEE">
            <w:pPr>
              <w:pStyle w:val="Underskrifter"/>
            </w:pPr>
          </w:p>
        </w:tc>
      </w:tr>
      <w:tr w:rsidR="00000000" w:rsidRPr="00554EEE">
        <w:trPr>
          <w:cantSplit/>
        </w:trPr>
        <w:tc>
          <w:tcPr>
            <w:tcW w:w="3046" w:type="dxa"/>
          </w:tcPr>
          <w:p w:rsidR="00554EEE" w:rsidRPr="00554EEE" w:rsidRDefault="00554EEE">
            <w:pPr>
              <w:pStyle w:val="Underskrifter"/>
            </w:pPr>
            <w:r w:rsidRPr="00554EEE">
              <w:t>Göran Montan (m)</w:t>
            </w:r>
          </w:p>
        </w:tc>
        <w:tc>
          <w:tcPr>
            <w:tcW w:w="3046" w:type="dxa"/>
          </w:tcPr>
          <w:p w:rsidR="00554EEE" w:rsidRPr="00554EEE" w:rsidRDefault="00554EEE">
            <w:pPr>
              <w:pStyle w:val="Underskrifter"/>
            </w:pPr>
            <w:r w:rsidRPr="00554EEE">
              <w:t>Barbro Westerholm (fp)</w:t>
            </w:r>
          </w:p>
        </w:tc>
      </w:tr>
      <w:tr w:rsidR="00000000" w:rsidRPr="00554EEE">
        <w:trPr>
          <w:cantSplit/>
        </w:trPr>
        <w:tc>
          <w:tcPr>
            <w:tcW w:w="3046" w:type="dxa"/>
          </w:tcPr>
          <w:p w:rsidR="00554EEE" w:rsidRPr="00554EEE" w:rsidRDefault="00554EEE">
            <w:pPr>
              <w:pStyle w:val="Underskrifter"/>
            </w:pPr>
            <w:r w:rsidRPr="00554EEE">
              <w:t>Chatrine Pålsson Ahlgren (kd)</w:t>
            </w:r>
          </w:p>
        </w:tc>
        <w:tc>
          <w:tcPr>
            <w:tcW w:w="3046" w:type="dxa"/>
          </w:tcPr>
          <w:p w:rsidR="00554EEE" w:rsidRPr="00554EEE" w:rsidRDefault="00554EEE">
            <w:pPr>
              <w:pStyle w:val="Underskrifter"/>
            </w:pPr>
            <w:r w:rsidRPr="00554EEE">
              <w:t>Åke Sandström (c)</w:t>
            </w:r>
          </w:p>
        </w:tc>
      </w:tr>
      <w:tr w:rsidR="00000000" w:rsidRPr="00554EEE">
        <w:trPr>
          <w:cantSplit/>
        </w:trPr>
        <w:tc>
          <w:tcPr>
            <w:tcW w:w="3046" w:type="dxa"/>
          </w:tcPr>
          <w:p w:rsidR="00554EEE" w:rsidRPr="00554EEE" w:rsidRDefault="00554EEE">
            <w:pPr>
              <w:pStyle w:val="Underskrifter"/>
            </w:pPr>
            <w:r w:rsidRPr="00554EEE">
              <w:t>Maria Lundqvist-Brömster (fp)</w:t>
            </w:r>
          </w:p>
        </w:tc>
        <w:tc>
          <w:tcPr>
            <w:tcW w:w="3046" w:type="dxa"/>
          </w:tcPr>
          <w:p w:rsidR="00554EEE" w:rsidRPr="00554EEE" w:rsidRDefault="00554EEE">
            <w:pPr>
              <w:pStyle w:val="Underskrifter"/>
            </w:pPr>
            <w:r w:rsidRPr="00554EEE">
              <w:t>Anne Marie Brodén (m)</w:t>
            </w:r>
          </w:p>
        </w:tc>
      </w:tr>
    </w:tbl>
    <w:p w:rsidR="00554EEE" w:rsidRPr="00554EEE" w:rsidRDefault="00554EEE">
      <w:pPr>
        <w:pStyle w:val="Normaltindrag"/>
      </w:pPr>
    </w:p>
    <w:sectPr w:rsidR="00000000" w:rsidRPr="00554E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EEE" w:rsidRPr="00554EEE" w:rsidRDefault="00554EEE">
      <w:r w:rsidRPr="00554EEE">
        <w:separator/>
      </w:r>
    </w:p>
  </w:endnote>
  <w:endnote w:type="continuationSeparator" w:id="0">
    <w:p w:rsidR="00554EEE" w:rsidRPr="00554EEE" w:rsidRDefault="00554EEE">
      <w:r w:rsidRPr="00554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EE" w:rsidRPr="00554EEE" w:rsidRDefault="00554EEE">
    <w:pPr>
      <w:pStyle w:val="Sidfot"/>
    </w:pPr>
    <w:r w:rsidRPr="00554E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788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EE" w:rsidRDefault="00554E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EEE" w:rsidRDefault="00554E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EE" w:rsidRPr="00554EEE" w:rsidRDefault="00554EEE">
    <w:pPr>
      <w:pStyle w:val="Sidfot"/>
    </w:pPr>
    <w:r w:rsidRPr="00554E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661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EE" w:rsidRDefault="00554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EEE" w:rsidRDefault="00554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EE" w:rsidRPr="00554EEE" w:rsidRDefault="00554EEE">
    <w:pPr>
      <w:pStyle w:val="Sidfot"/>
    </w:pPr>
    <w:r w:rsidRPr="00554E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290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EE" w:rsidRDefault="00554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EEE" w:rsidRDefault="00554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EEE" w:rsidRPr="00554EEE" w:rsidRDefault="00554EEE">
      <w:r w:rsidRPr="00554EEE">
        <w:separator/>
      </w:r>
    </w:p>
  </w:footnote>
  <w:footnote w:type="continuationSeparator" w:id="0">
    <w:p w:rsidR="00554EEE" w:rsidRPr="00554EEE" w:rsidRDefault="00554EEE">
      <w:r w:rsidRPr="00554E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EE" w:rsidRPr="00554EEE" w:rsidRDefault="00554EEE">
    <w:pPr>
      <w:pStyle w:val="Sidhuvud"/>
    </w:pPr>
    <w:r w:rsidRPr="00554E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1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EE" w:rsidRDefault="00554E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EEE" w:rsidRDefault="00554E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EE" w:rsidRPr="00554EEE" w:rsidRDefault="00554EEE">
    <w:pPr>
      <w:pStyle w:val="Sidhuvud"/>
    </w:pPr>
    <w:r w:rsidRPr="00554E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326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EE" w:rsidRDefault="00554E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EEE" w:rsidRDefault="00554E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EEE" w:rsidRPr="00554EEE" w:rsidRDefault="00554EEE">
    <w:pPr>
      <w:pStyle w:val="FSHNormal"/>
      <w:tabs>
        <w:tab w:val="right" w:pos="5840"/>
      </w:tabs>
    </w:pPr>
    <w:r w:rsidRPr="00554EEE">
      <w:br/>
    </w:r>
    <w:r w:rsidRPr="00554EEE">
      <w:fldChar w:fldCharType="begin" w:fldLock="1"/>
    </w:r>
    <w:r w:rsidRPr="00554EEE">
      <w:instrText xml:space="preserve"> DOCPROPERTY</w:instrText>
    </w:r>
    <w:r w:rsidRPr="00554EEE">
      <w:rPr>
        <w:sz w:val="18"/>
      </w:rPr>
      <w:instrText xml:space="preserve"> "YearUser" *\charformat </w:instrText>
    </w:r>
    <w:r w:rsidRPr="00554EEE">
      <w:fldChar w:fldCharType="separate"/>
    </w:r>
    <w:r w:rsidRPr="00554EEE">
      <w:t>2009/10</w:t>
    </w:r>
    <w:r w:rsidRPr="00554EEE">
      <w:fldChar w:fldCharType="end"/>
    </w:r>
    <w:r w:rsidRPr="00554EEE">
      <w:t xml:space="preserve"> </w:t>
    </w:r>
    <w:r w:rsidRPr="00554EEE">
      <w:tab/>
      <w:t xml:space="preserve">mnr: </w:t>
    </w:r>
    <w:r w:rsidRPr="00554EEE">
      <w:fldChar w:fldCharType="begin" w:fldLock="1"/>
    </w:r>
    <w:r w:rsidRPr="00554EEE">
      <w:instrText xml:space="preserve"> DOCPROPERTY</w:instrText>
    </w:r>
    <w:r w:rsidRPr="00554EEE">
      <w:rPr>
        <w:sz w:val="18"/>
      </w:rPr>
      <w:instrText xml:space="preserve"> "Motionsnummer" *\charformat </w:instrText>
    </w:r>
    <w:r w:rsidRPr="00554EEE">
      <w:fldChar w:fldCharType="separate"/>
    </w:r>
    <w:r w:rsidRPr="00554EEE">
      <w:t>Ub541</w:t>
    </w:r>
    <w:r w:rsidRPr="00554EEE">
      <w:fldChar w:fldCharType="end"/>
    </w:r>
    <w:r w:rsidRPr="00554EEE">
      <w:br/>
    </w:r>
    <w:r w:rsidRPr="00554EEE">
      <w:fldChar w:fldCharType="begin" w:fldLock="1"/>
    </w:r>
    <w:r w:rsidRPr="00554EEE">
      <w:instrText xml:space="preserve"> DOCPROPERTY</w:instrText>
    </w:r>
    <w:r w:rsidRPr="00554EEE">
      <w:rPr>
        <w:sz w:val="18"/>
      </w:rPr>
      <w:instrText xml:space="preserve"> "Samling" *\charformat </w:instrText>
    </w:r>
    <w:r w:rsidRPr="00554EEE">
      <w:fldChar w:fldCharType="end"/>
    </w:r>
    <w:r w:rsidRPr="00554EEE">
      <w:tab/>
      <w:t xml:space="preserve">pnr: </w:t>
    </w:r>
    <w:r w:rsidRPr="00554EEE">
      <w:fldChar w:fldCharType="begin" w:fldLock="1"/>
    </w:r>
    <w:r w:rsidRPr="00554EEE">
      <w:instrText xml:space="preserve"> DOCPROPERTY</w:instrText>
    </w:r>
    <w:r w:rsidRPr="00554EEE">
      <w:rPr>
        <w:sz w:val="18"/>
      </w:rPr>
      <w:instrText xml:space="preserve"> "Partinummer" *\charformat </w:instrText>
    </w:r>
    <w:r w:rsidRPr="00554EEE">
      <w:fldChar w:fldCharType="separate"/>
    </w:r>
    <w:r w:rsidRPr="00554EEE">
      <w:t>-c518</w:t>
    </w:r>
    <w:r w:rsidRPr="00554EEE">
      <w:fldChar w:fldCharType="end"/>
    </w:r>
  </w:p>
  <w:p w:rsidR="00554EEE" w:rsidRPr="00554EEE" w:rsidRDefault="00554EEE">
    <w:pPr>
      <w:pStyle w:val="FSHRub1"/>
    </w:pPr>
    <w:r w:rsidRPr="00554EEE">
      <w:t>Motion till riksdagen</w:t>
    </w:r>
    <w:r w:rsidRPr="00554EEE">
      <w:br/>
    </w:r>
    <w:r w:rsidRPr="00554EEE">
      <w:fldChar w:fldCharType="begin" w:fldLock="1"/>
    </w:r>
    <w:r w:rsidRPr="00554EEE">
      <w:instrText xml:space="preserve"> DOCPROPERTY "YearUser" *\charformat </w:instrText>
    </w:r>
    <w:r w:rsidRPr="00554EEE">
      <w:fldChar w:fldCharType="separate"/>
    </w:r>
    <w:r w:rsidRPr="00554EEE">
      <w:t>2009/10</w:t>
    </w:r>
    <w:r w:rsidRPr="00554EEE">
      <w:fldChar w:fldCharType="end"/>
    </w:r>
    <w:r w:rsidRPr="00554EEE">
      <w:t>:</w:t>
    </w:r>
    <w:r w:rsidRPr="00554EEE">
      <w:fldChar w:fldCharType="begin" w:fldLock="1"/>
    </w:r>
    <w:r w:rsidRPr="00554EEE">
      <w:instrText xml:space="preserve"> DOCPROPERTY "Motionsnummer" *\charformat </w:instrText>
    </w:r>
    <w:r w:rsidRPr="00554EEE">
      <w:fldChar w:fldCharType="separate"/>
    </w:r>
    <w:r w:rsidRPr="00554EEE">
      <w:t>Ub541</w:t>
    </w:r>
    <w:r w:rsidRPr="00554EEE">
      <w:fldChar w:fldCharType="end"/>
    </w:r>
  </w:p>
  <w:p w:rsidR="00554EEE" w:rsidRPr="00554EEE" w:rsidRDefault="00554EEE">
    <w:pPr>
      <w:pStyle w:val="FSHNormalS5"/>
    </w:pPr>
    <w:r w:rsidRPr="00554EEE">
      <w:fldChar w:fldCharType="begin" w:fldLock="1"/>
    </w:r>
    <w:r w:rsidRPr="00554EEE">
      <w:instrText xml:space="preserve"> DOCPROPERTY "MotionarText" *\charformat </w:instrText>
    </w:r>
    <w:r w:rsidRPr="00554EEE">
      <w:fldChar w:fldCharType="separate"/>
    </w:r>
    <w:r w:rsidRPr="00554EEE">
      <w:t>av Sven Bergström m.fl. (c, m, fp, kd)</w:t>
    </w:r>
    <w:r w:rsidRPr="00554EEE">
      <w:fldChar w:fldCharType="end"/>
    </w:r>
    <w:r w:rsidRPr="00554EEE">
      <w:br/>
    </w:r>
    <w:r w:rsidRPr="00554EEE">
      <w:fldChar w:fldCharType="begin" w:fldLock="1"/>
    </w:r>
    <w:r w:rsidRPr="00554EEE">
      <w:instrText xml:space="preserve"> DOCPROPERTY "SvarFrasKort" *\charformat </w:instrText>
    </w:r>
    <w:r w:rsidRPr="00554EEE">
      <w:fldChar w:fldCharType="end"/>
    </w:r>
  </w:p>
  <w:p w:rsidR="00554EEE" w:rsidRPr="00554EEE" w:rsidRDefault="00554EEE">
    <w:pPr>
      <w:pStyle w:val="FSHTitel"/>
    </w:pPr>
    <w:r w:rsidRPr="00554EEE">
      <w:fldChar w:fldCharType="begin" w:fldLock="1"/>
    </w:r>
    <w:r w:rsidRPr="00554EEE">
      <w:instrText xml:space="preserve"> DOCPROPERTY</w:instrText>
    </w:r>
    <w:r w:rsidRPr="00554EEE">
      <w:rPr>
        <w:sz w:val="18"/>
      </w:rPr>
      <w:instrText xml:space="preserve"> "RubrikSvar" *\charformat </w:instrText>
    </w:r>
    <w:r w:rsidRPr="00554EEE">
      <w:fldChar w:fldCharType="separate"/>
    </w:r>
    <w:r w:rsidRPr="00554EEE">
      <w:t>Ökad tid för idrott och hälsa i skolan</w:t>
    </w:r>
    <w:r w:rsidRPr="00554EEE">
      <w:fldChar w:fldCharType="end"/>
    </w:r>
  </w:p>
  <w:p w:rsidR="00554EEE" w:rsidRPr="00554EEE" w:rsidRDefault="00554EEE">
    <w:pPr>
      <w:pStyle w:val="Normal00"/>
    </w:pPr>
  </w:p>
  <w:p w:rsidR="00554EEE" w:rsidRPr="00554EEE" w:rsidRDefault="00554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2540783">
    <w:abstractNumId w:val="8"/>
  </w:num>
  <w:num w:numId="2" w16cid:durableId="659188619">
    <w:abstractNumId w:val="9"/>
  </w:num>
  <w:num w:numId="3" w16cid:durableId="338700476">
    <w:abstractNumId w:val="8"/>
  </w:num>
  <w:num w:numId="4" w16cid:durableId="1960379403">
    <w:abstractNumId w:val="9"/>
  </w:num>
  <w:num w:numId="5" w16cid:durableId="1402294358">
    <w:abstractNumId w:val="13"/>
  </w:num>
  <w:num w:numId="6" w16cid:durableId="974022830">
    <w:abstractNumId w:val="10"/>
  </w:num>
  <w:num w:numId="7" w16cid:durableId="951940720">
    <w:abstractNumId w:val="11"/>
  </w:num>
  <w:num w:numId="8" w16cid:durableId="1863736287">
    <w:abstractNumId w:val="12"/>
  </w:num>
  <w:num w:numId="9" w16cid:durableId="1326084003">
    <w:abstractNumId w:val="8"/>
  </w:num>
  <w:num w:numId="10" w16cid:durableId="260652420">
    <w:abstractNumId w:val="3"/>
  </w:num>
  <w:num w:numId="11" w16cid:durableId="544951137">
    <w:abstractNumId w:val="2"/>
  </w:num>
  <w:num w:numId="12" w16cid:durableId="37439544">
    <w:abstractNumId w:val="1"/>
  </w:num>
  <w:num w:numId="13" w16cid:durableId="1227953561">
    <w:abstractNumId w:val="0"/>
  </w:num>
  <w:num w:numId="14" w16cid:durableId="1295600667">
    <w:abstractNumId w:val="9"/>
  </w:num>
  <w:num w:numId="15" w16cid:durableId="1623152233">
    <w:abstractNumId w:val="7"/>
  </w:num>
  <w:num w:numId="16" w16cid:durableId="886143876">
    <w:abstractNumId w:val="6"/>
  </w:num>
  <w:num w:numId="17" w16cid:durableId="956446075">
    <w:abstractNumId w:val="5"/>
  </w:num>
  <w:num w:numId="18" w16cid:durableId="1535997910">
    <w:abstractNumId w:val="4"/>
  </w:num>
  <w:num w:numId="19" w16cid:durableId="445346264">
    <w:abstractNumId w:val="11"/>
  </w:num>
  <w:num w:numId="20" w16cid:durableId="1154103606">
    <w:abstractNumId w:val="10"/>
  </w:num>
  <w:num w:numId="21" w16cid:durableId="2056149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702A731C-6BF1-4A07-88F2-23ECBB444940},{FD2015E0-27B8-47A1-A7FE-F4215C89835A},{E8629C65-A2B2-4A9B-8749-B2F77B6C1531},{E846D039-4823-408E-BF10-E855DEE27216},{D1725E21-912B-4ED2-A687-74365C3187EA},{602FC447-0AA2-4F2F-A2AC-90E85B57D72A},{5263AE98-3A19-46D3-A4F3-606E50279DD5}"/>
  </w:docVars>
  <w:rsids>
    <w:rsidRoot w:val="00373BF8"/>
    <w:rsid w:val="00373BF8"/>
    <w:rsid w:val="00554E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1E51B72-37B0-486F-B8CF-A3AA7990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3749</Characters>
  <Application>Microsoft Office Word</Application>
  <DocSecurity>4</DocSecurity>
  <Lines>73</Lines>
  <Paragraphs>24</Paragraphs>
  <ScaleCrop>false</ScaleCrop>
  <HeadingPairs>
    <vt:vector size="2" baseType="variant">
      <vt:variant>
        <vt:lpstr>Rubrik</vt:lpstr>
      </vt:variant>
      <vt:variant>
        <vt:i4>1</vt:i4>
      </vt:variant>
    </vt:vector>
  </HeadingPairs>
  <TitlesOfParts>
    <vt:vector size="1" baseType="lpstr">
      <vt:lpstr>-c518</vt:lpstr>
    </vt:vector>
  </TitlesOfParts>
  <Company>Riksdagen</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-c518</dc:title>
  <dc:subject>-c518</dc:subject>
  <dc:creator>Riksdagen</dc:creator>
  <cp:keywords>Riksdagen</cp:keywords>
  <dc:description>Nya formatmallshantering för förslag+urix bakåtkomp+könamn</dc:description>
  <cp:lastModifiedBy>Lars Brink</cp:lastModifiedBy>
  <cp:revision>2</cp:revision>
  <cp:lastPrinted>2009-11-15T10:33:00Z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tid för idrott och hälsa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tid för idrott och hälsa i skolan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-c518</vt:lpwstr>
  </property>
  <property fmtid="{D5CDD505-2E9C-101B-9397-08002B2CF9AE}" pid="18" name="ArbRubr">
    <vt:lpwstr/>
  </property>
  <property fmtid="{D5CDD505-2E9C-101B-9397-08002B2CF9AE}" pid="19" name="Partilogo">
    <vt:lpwstr>ingen</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Sven Bergström m.fl. (c, m, fp, kd)</vt:lpwstr>
  </property>
  <property fmtid="{D5CDD505-2E9C-101B-9397-08002B2CF9AE}" pid="26" name="MotionarLista">
    <vt:lpwstr>Bergström, Sven (c)\Montan, Göran (m)\Westerholm, Barbro (fp)\Pålsson Ahlgren, Chatrine (kd)\Sandström, Åke (c)\Lundqvist-Brömster, Maria (fp)\Brodén,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Göran Montan (m), Barbro Westerholm (fp), Chatrine Pålsson Ahlgren (kd), Åke Sandström (c), Maria Lundqvist-Brömster (fp),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20092010000000000099000005180070</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20092010000000000099000005180070</vt:lpwstr>
  </property>
  <property fmtid="{D5CDD505-2E9C-101B-9397-08002B2CF9AE}" pid="50" name="nummer">
    <vt:lpwstr>541</vt:lpwstr>
  </property>
  <property fmtid="{D5CDD505-2E9C-101B-9397-08002B2CF9AE}" pid="51" name="utskottsbeteckning">
    <vt:lpwstr>Ub</vt:lpwstr>
  </property>
  <property fmtid="{D5CDD505-2E9C-101B-9397-08002B2CF9AE}" pid="52" name="GlobalUID">
    <vt:lpwstr>{FFA75E95-207F-4FFB-A0D4-958A14CCDEA5}</vt:lpwstr>
  </property>
  <property fmtid="{D5CDD505-2E9C-101B-9397-08002B2CF9AE}" pid="53" name="Överföringar">
    <vt:i4>0</vt:i4>
  </property>
  <property fmtid="{D5CDD505-2E9C-101B-9397-08002B2CF9AE}" pid="54" name="Checksum">
    <vt:lpwstr>*1020184599304*</vt:lpwstr>
  </property>
  <property fmtid="{D5CDD505-2E9C-101B-9397-08002B2CF9AE}" pid="55" name="skuggnummer">
    <vt:lpwstr>3506</vt:lpwstr>
  </property>
  <property fmtid="{D5CDD505-2E9C-101B-9397-08002B2CF9AE}" pid="56" name="urixVersion">
    <vt:lpwstr>4.0.0.9</vt:lpwstr>
  </property>
  <property fmtid="{D5CDD505-2E9C-101B-9397-08002B2CF9AE}" pid="57" name="urixOrigin">
    <vt:lpwstr>091115 11:33:27.281</vt:lpwstr>
  </property>
  <property fmtid="{D5CDD505-2E9C-101B-9397-08002B2CF9AE}" pid="58" name="urixGuid">
    <vt:lpwstr>{D55F17F8-B387-40FC-A2FD-0779FD4855ED}</vt:lpwstr>
  </property>
</Properties>
</file>