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94F4A6A29874C1986CA5258A5258107"/>
        </w:placeholder>
        <w:text/>
      </w:sdtPr>
      <w:sdtEndPr/>
      <w:sdtContent>
        <w:p w:rsidRPr="009B062B" w:rsidR="00AF30DD" w:rsidP="00C477AD" w:rsidRDefault="00AF30DD" w14:paraId="649B5BA1" w14:textId="77777777">
          <w:pPr>
            <w:pStyle w:val="Rubrik1"/>
            <w:spacing w:after="300"/>
          </w:pPr>
          <w:r w:rsidRPr="009B062B">
            <w:t>Förslag till riksdagsbeslut</w:t>
          </w:r>
        </w:p>
      </w:sdtContent>
    </w:sdt>
    <w:sdt>
      <w:sdtPr>
        <w:alias w:val="Yrkande 1"/>
        <w:tag w:val="aa20361d-f7a9-461e-b6cd-9ba08a65ded1"/>
        <w:id w:val="-206725883"/>
        <w:lock w:val="sdtLocked"/>
      </w:sdtPr>
      <w:sdtEndPr/>
      <w:sdtContent>
        <w:p w:rsidR="00026B6B" w:rsidRDefault="00FF002F" w14:paraId="371728A6" w14:textId="77777777">
          <w:pPr>
            <w:pStyle w:val="Frslagstext"/>
            <w:numPr>
              <w:ilvl w:val="0"/>
              <w:numId w:val="0"/>
            </w:numPr>
          </w:pPr>
          <w:r>
            <w:t>Riksdagen ställer sig bakom det som anförs i motionen om att överväga behovet av att skapa ett folkrörelsernas museum och att öka stödet till bevarande av minnet av Folkrörelsesveriges framväxt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E04CA701CCF41B996FD62B4D14419FA"/>
        </w:placeholder>
        <w:text/>
      </w:sdtPr>
      <w:sdtEndPr/>
      <w:sdtContent>
        <w:p w:rsidR="00F86467" w:rsidP="00F86467" w:rsidRDefault="006D79C9" w14:paraId="0E7F3722" w14:textId="77777777">
          <w:pPr>
            <w:pStyle w:val="Rubrik1"/>
          </w:pPr>
          <w:r>
            <w:t>Motivering</w:t>
          </w:r>
        </w:p>
      </w:sdtContent>
    </w:sdt>
    <w:p w:rsidRPr="00C477AD" w:rsidR="00F86467" w:rsidP="00E402FD" w:rsidRDefault="00F86467" w14:paraId="4172CA20" w14:textId="126B90C7">
      <w:pPr>
        <w:pStyle w:val="Normalutanindragellerluft"/>
      </w:pPr>
      <w:r w:rsidRPr="00C477AD">
        <w:t>I slutet av 1800</w:t>
      </w:r>
      <w:r w:rsidR="002E1DE4">
        <w:t>-</w:t>
      </w:r>
      <w:r w:rsidRPr="00C477AD">
        <w:t>talet växte stora folkliga rörelser fram som kom att omvandla Sverige från att ha varit ett fattigt, underutvecklat land styrt av ett fåmansvälde till att bli en modern demokratisk nation.</w:t>
      </w:r>
    </w:p>
    <w:p w:rsidRPr="00C477AD" w:rsidR="00F86467" w:rsidP="00E402FD" w:rsidRDefault="00F86467" w14:paraId="6BC0FEFF" w14:textId="7F84D2B1">
      <w:r w:rsidRPr="00C477AD">
        <w:t>Med hjälp av folkbildning, organisationsbyggande och fredligt arbete för samhälls</w:t>
      </w:r>
      <w:r w:rsidR="00E402FD">
        <w:softHyphen/>
      </w:r>
      <w:r w:rsidRPr="00C477AD">
        <w:t>omdaning kom frikyrkorna, nykterhetsrörelsen och arbetarrörelsen att omvandla såväl samhälle som enskilda människors liv.</w:t>
      </w:r>
    </w:p>
    <w:p w:rsidRPr="00C477AD" w:rsidR="00F86467" w:rsidP="00E402FD" w:rsidRDefault="00F86467" w14:paraId="66036084" w14:textId="2593D8BF">
      <w:r w:rsidRPr="00C477AD">
        <w:t>Inte minst tydlig blir betydelsen av dessa ideella organisationer och individer i sam</w:t>
      </w:r>
      <w:r w:rsidR="00E402FD">
        <w:softHyphen/>
      </w:r>
      <w:r w:rsidRPr="00C477AD">
        <w:t>band med riksdagens firande av demokratins genombrott</w:t>
      </w:r>
      <w:r w:rsidR="002E1DE4">
        <w:t>,</w:t>
      </w:r>
      <w:r w:rsidRPr="00C477AD">
        <w:t xml:space="preserve"> ”Fira demokratin”. I samband med det firandet framgår bland annat den stora betydelse som LKPR</w:t>
      </w:r>
      <w:r w:rsidR="002E1DE4">
        <w:t>,</w:t>
      </w:r>
      <w:r w:rsidRPr="00C477AD">
        <w:t xml:space="preserve"> landsföreningen för kvinnans politiska rösträtt</w:t>
      </w:r>
      <w:r w:rsidR="002E1DE4">
        <w:t>,</w:t>
      </w:r>
      <w:r w:rsidRPr="00C477AD">
        <w:t xml:space="preserve"> hade tillsammans med andra folkrörelser.</w:t>
      </w:r>
    </w:p>
    <w:p w:rsidRPr="00E402FD" w:rsidR="00F86467" w:rsidP="00E402FD" w:rsidRDefault="00F86467" w14:paraId="2A9A86BD" w14:textId="0BEE49E3">
      <w:pPr>
        <w:rPr>
          <w:spacing w:val="-2"/>
        </w:rPr>
      </w:pPr>
      <w:r w:rsidRPr="00E402FD">
        <w:rPr>
          <w:spacing w:val="-2"/>
        </w:rPr>
        <w:t xml:space="preserve">Mycket av dokumentationen och minnena </w:t>
      </w:r>
      <w:r w:rsidRPr="00E402FD" w:rsidR="002E1DE4">
        <w:rPr>
          <w:spacing w:val="-2"/>
        </w:rPr>
        <w:t>från</w:t>
      </w:r>
      <w:r w:rsidRPr="00E402FD">
        <w:rPr>
          <w:spacing w:val="-2"/>
        </w:rPr>
        <w:t xml:space="preserve"> dessa fantastiska organisationer och människor förvaltas och bevaras idag av </w:t>
      </w:r>
      <w:r w:rsidRPr="00E402FD" w:rsidR="002E1DE4">
        <w:rPr>
          <w:spacing w:val="-2"/>
        </w:rPr>
        <w:t>Riksarkivet</w:t>
      </w:r>
      <w:r w:rsidRPr="00E402FD">
        <w:rPr>
          <w:spacing w:val="-2"/>
        </w:rPr>
        <w:t xml:space="preserve">, </w:t>
      </w:r>
      <w:r w:rsidRPr="00E402FD" w:rsidR="002E1DE4">
        <w:rPr>
          <w:spacing w:val="-2"/>
        </w:rPr>
        <w:t xml:space="preserve">Arbetarrörelsens arkiv </w:t>
      </w:r>
      <w:r w:rsidRPr="00E402FD">
        <w:rPr>
          <w:spacing w:val="-2"/>
        </w:rPr>
        <w:t xml:space="preserve">och bibliotek </w:t>
      </w:r>
      <w:r w:rsidRPr="00E402FD">
        <w:rPr>
          <w:spacing w:val="-1"/>
        </w:rPr>
        <w:t>samt diverse läns- och stadsmuseer. Annat bevaras av privatpersoner och olika ideella föreningar.</w:t>
      </w:r>
    </w:p>
    <w:p w:rsidRPr="00E402FD" w:rsidR="00F86467" w:rsidP="00E402FD" w:rsidRDefault="00F86467" w14:paraId="052FD1E3" w14:textId="2D61FF9C">
      <w:pPr>
        <w:rPr>
          <w:spacing w:val="-2"/>
        </w:rPr>
      </w:pPr>
      <w:r w:rsidRPr="00E402FD">
        <w:rPr>
          <w:spacing w:val="-2"/>
        </w:rPr>
        <w:t xml:space="preserve">Flera av de organisationer som har som syfte att bevara minnena av </w:t>
      </w:r>
      <w:r w:rsidRPr="00E402FD" w:rsidR="002E1DE4">
        <w:rPr>
          <w:spacing w:val="-2"/>
        </w:rPr>
        <w:t xml:space="preserve">Folkrörelsesverige </w:t>
      </w:r>
      <w:r w:rsidRPr="00E402FD">
        <w:rPr>
          <w:spacing w:val="-1"/>
        </w:rPr>
        <w:t>har vacklande ekonomi</w:t>
      </w:r>
      <w:r w:rsidRPr="00E402FD" w:rsidR="002E1DE4">
        <w:rPr>
          <w:spacing w:val="-1"/>
        </w:rPr>
        <w:t>,</w:t>
      </w:r>
      <w:r w:rsidRPr="00E402FD">
        <w:rPr>
          <w:spacing w:val="-1"/>
        </w:rPr>
        <w:t xml:space="preserve"> vilket äventyrar bevarandet av minnena från folkrörelsernas framväxt. Ytterst få har möjligheter att tillgängliggöra </w:t>
      </w:r>
      <w:r w:rsidRPr="00E402FD" w:rsidR="002E1DE4">
        <w:rPr>
          <w:spacing w:val="-1"/>
        </w:rPr>
        <w:t xml:space="preserve">Folkrörelsesverige </w:t>
      </w:r>
      <w:r w:rsidRPr="00E402FD">
        <w:rPr>
          <w:spacing w:val="-1"/>
        </w:rPr>
        <w:t>för en bredare allmänhet.</w:t>
      </w:r>
    </w:p>
    <w:p w:rsidRPr="00C477AD" w:rsidR="00F86467" w:rsidP="00E402FD" w:rsidRDefault="00F86467" w14:paraId="1693A10C" w14:textId="77777777">
      <w:r w:rsidRPr="00C477AD">
        <w:t xml:space="preserve">Ett folkrörelsemuseum skulle dessutom spela en mycket viktig roll i det modena Sverige. Demokratin, folkstyret måste vinnas på nytt av varje generation som kommer. Nya folkrörelser behöver växa fram och gamla behöver ibland revitaliseras om den svenska demokratin ska säkras inför framtiden. För människor verksamma i det </w:t>
      </w:r>
      <w:r w:rsidRPr="00C477AD">
        <w:lastRenderedPageBreak/>
        <w:t>moderna Sverige skulle ett tillgängliggörande av de tidiga folkrörelsernas erfarenheter och utmaningar kunna vara inspirerade.</w:t>
      </w:r>
    </w:p>
    <w:p w:rsidRPr="00C477AD" w:rsidR="00C477AD" w:rsidP="00E402FD" w:rsidRDefault="00F86467" w14:paraId="389609F3" w14:textId="77777777">
      <w:r w:rsidRPr="00C477AD">
        <w:t>Min uppfattning är att det borde tillskapas ett folkrörelsemuseum med lokalisering på flera orter i Sverige i syfte att tillgängliggöra minnena från folkrörelsernas framväxt för en bredare allmänhet. Dessutom borde det statliga stödet till de arkiv och organisationer som idag gör stora insatser för att bevara de viktiga historiska minnena från de tidiga folkrörelserna öka.</w:t>
      </w:r>
    </w:p>
    <w:sdt>
      <w:sdtPr>
        <w:rPr>
          <w:i/>
          <w:noProof/>
        </w:rPr>
        <w:alias w:val="CC_Underskrifter"/>
        <w:tag w:val="CC_Underskrifter"/>
        <w:id w:val="583496634"/>
        <w:lock w:val="sdtContentLocked"/>
        <w:placeholder>
          <w:docPart w:val="D764085C7BF944128389A7A821E1D313"/>
        </w:placeholder>
      </w:sdtPr>
      <w:sdtEndPr>
        <w:rPr>
          <w:i w:val="0"/>
          <w:noProof w:val="0"/>
        </w:rPr>
      </w:sdtEndPr>
      <w:sdtContent>
        <w:p w:rsidR="00C477AD" w:rsidP="00C477AD" w:rsidRDefault="00C477AD" w14:paraId="330E71C4" w14:textId="77777777"/>
        <w:p w:rsidRPr="008E0FE2" w:rsidR="004801AC" w:rsidP="00C477AD" w:rsidRDefault="00E402FD" w14:paraId="4C2F2F4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Dag Larsson (S)</w:t>
            </w:r>
          </w:p>
        </w:tc>
        <w:tc>
          <w:tcPr>
            <w:tcW w:w="50" w:type="pct"/>
            <w:vAlign w:val="bottom"/>
          </w:tcPr>
          <w:p>
            <w:pPr>
              <w:pStyle w:val="Underskrifter"/>
            </w:pPr>
            <w:r>
              <w:t> </w:t>
            </w:r>
          </w:p>
        </w:tc>
      </w:tr>
    </w:tbl>
    <w:p w:rsidR="00DD202E" w:rsidRDefault="00DD202E" w14:paraId="47FB2A81" w14:textId="77777777">
      <w:bookmarkStart w:name="_GoBack" w:id="1"/>
      <w:bookmarkEnd w:id="1"/>
    </w:p>
    <w:sectPr w:rsidR="00DD202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8BFCB" w14:textId="77777777" w:rsidR="00F86467" w:rsidRDefault="00F86467" w:rsidP="000C1CAD">
      <w:pPr>
        <w:spacing w:line="240" w:lineRule="auto"/>
      </w:pPr>
      <w:r>
        <w:separator/>
      </w:r>
    </w:p>
  </w:endnote>
  <w:endnote w:type="continuationSeparator" w:id="0">
    <w:p w14:paraId="6D454C19" w14:textId="77777777" w:rsidR="00F86467" w:rsidRDefault="00F864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174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C0A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0D87E" w14:textId="77777777" w:rsidR="00262EA3" w:rsidRPr="00C477AD" w:rsidRDefault="00262EA3" w:rsidP="00C477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20635" w14:textId="77777777" w:rsidR="00F86467" w:rsidRDefault="00F86467" w:rsidP="000C1CAD">
      <w:pPr>
        <w:spacing w:line="240" w:lineRule="auto"/>
      </w:pPr>
      <w:r>
        <w:separator/>
      </w:r>
    </w:p>
  </w:footnote>
  <w:footnote w:type="continuationSeparator" w:id="0">
    <w:p w14:paraId="1EBAD6F2" w14:textId="77777777" w:rsidR="00F86467" w:rsidRDefault="00F864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59E6AC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F8B283" wp14:anchorId="0C88B7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402FD" w14:paraId="22E956CB" w14:textId="77777777">
                          <w:pPr>
                            <w:jc w:val="right"/>
                          </w:pPr>
                          <w:sdt>
                            <w:sdtPr>
                              <w:alias w:val="CC_Noformat_Partikod"/>
                              <w:tag w:val="CC_Noformat_Partikod"/>
                              <w:id w:val="-53464382"/>
                              <w:placeholder>
                                <w:docPart w:val="E790411303FD4F7E9D8D7B9C03224189"/>
                              </w:placeholder>
                              <w:text/>
                            </w:sdtPr>
                            <w:sdtEndPr/>
                            <w:sdtContent>
                              <w:r w:rsidR="00F86467">
                                <w:t>S</w:t>
                              </w:r>
                            </w:sdtContent>
                          </w:sdt>
                          <w:sdt>
                            <w:sdtPr>
                              <w:alias w:val="CC_Noformat_Partinummer"/>
                              <w:tag w:val="CC_Noformat_Partinummer"/>
                              <w:id w:val="-1709555926"/>
                              <w:placeholder>
                                <w:docPart w:val="4C8A0DAA9DF94A15BC291F928C033867"/>
                              </w:placeholder>
                              <w:text/>
                            </w:sdtPr>
                            <w:sdtEndPr/>
                            <w:sdtContent>
                              <w:r w:rsidR="00F86467">
                                <w:t>1606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88B7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402FD" w14:paraId="22E956CB" w14:textId="77777777">
                    <w:pPr>
                      <w:jc w:val="right"/>
                    </w:pPr>
                    <w:sdt>
                      <w:sdtPr>
                        <w:alias w:val="CC_Noformat_Partikod"/>
                        <w:tag w:val="CC_Noformat_Partikod"/>
                        <w:id w:val="-53464382"/>
                        <w:placeholder>
                          <w:docPart w:val="E790411303FD4F7E9D8D7B9C03224189"/>
                        </w:placeholder>
                        <w:text/>
                      </w:sdtPr>
                      <w:sdtEndPr/>
                      <w:sdtContent>
                        <w:r w:rsidR="00F86467">
                          <w:t>S</w:t>
                        </w:r>
                      </w:sdtContent>
                    </w:sdt>
                    <w:sdt>
                      <w:sdtPr>
                        <w:alias w:val="CC_Noformat_Partinummer"/>
                        <w:tag w:val="CC_Noformat_Partinummer"/>
                        <w:id w:val="-1709555926"/>
                        <w:placeholder>
                          <w:docPart w:val="4C8A0DAA9DF94A15BC291F928C033867"/>
                        </w:placeholder>
                        <w:text/>
                      </w:sdtPr>
                      <w:sdtEndPr/>
                      <w:sdtContent>
                        <w:r w:rsidR="00F86467">
                          <w:t>1606</w:t>
                        </w:r>
                      </w:sdtContent>
                    </w:sdt>
                  </w:p>
                </w:txbxContent>
              </v:textbox>
              <w10:wrap anchorx="page"/>
            </v:shape>
          </w:pict>
        </mc:Fallback>
      </mc:AlternateContent>
    </w:r>
  </w:p>
  <w:p w:rsidRPr="00293C4F" w:rsidR="00262EA3" w:rsidP="00776B74" w:rsidRDefault="00262EA3" w14:paraId="7971F6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931BC98" w14:textId="77777777">
    <w:pPr>
      <w:jc w:val="right"/>
    </w:pPr>
  </w:p>
  <w:p w:rsidR="00262EA3" w:rsidP="00776B74" w:rsidRDefault="00262EA3" w14:paraId="341CF6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402FD" w14:paraId="792F320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D93C41" wp14:anchorId="26E539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402FD" w14:paraId="229EB00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86467">
          <w:t>S</w:t>
        </w:r>
      </w:sdtContent>
    </w:sdt>
    <w:sdt>
      <w:sdtPr>
        <w:alias w:val="CC_Noformat_Partinummer"/>
        <w:tag w:val="CC_Noformat_Partinummer"/>
        <w:id w:val="-2014525982"/>
        <w:text/>
      </w:sdtPr>
      <w:sdtEndPr/>
      <w:sdtContent>
        <w:r w:rsidR="00F86467">
          <w:t>1606</w:t>
        </w:r>
      </w:sdtContent>
    </w:sdt>
  </w:p>
  <w:p w:rsidRPr="008227B3" w:rsidR="00262EA3" w:rsidP="008227B3" w:rsidRDefault="00E402FD" w14:paraId="3CD3B7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402FD" w14:paraId="2139B44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:2067</w:t>
        </w:r>
      </w:sdtContent>
    </w:sdt>
  </w:p>
  <w:p w:rsidR="00262EA3" w:rsidP="00E03A3D" w:rsidRDefault="00E402FD" w14:paraId="3DC6A2A6" w14:textId="77777777">
    <w:pPr>
      <w:pStyle w:val="Motionr"/>
    </w:pPr>
    <w:sdt>
      <w:sdtPr>
        <w:alias w:val="CC_Noformat_Avtext"/>
        <w:tag w:val="CC_Noformat_Avtext"/>
        <w:id w:val="-2020768203"/>
        <w:lock w:val="sdtContentLocked"/>
        <w15:appearance w15:val="hidden"/>
        <w:text/>
      </w:sdtPr>
      <w:sdtEndPr/>
      <w:sdtContent>
        <w:r>
          <w:t>av Dag Larsson (S)</w:t>
        </w:r>
      </w:sdtContent>
    </w:sdt>
  </w:p>
  <w:sdt>
    <w:sdtPr>
      <w:alias w:val="CC_Noformat_Rubtext"/>
      <w:tag w:val="CC_Noformat_Rubtext"/>
      <w:id w:val="-218060500"/>
      <w:lock w:val="sdtLocked"/>
      <w:text/>
    </w:sdtPr>
    <w:sdtEndPr/>
    <w:sdtContent>
      <w:p w:rsidR="00262EA3" w:rsidP="00283E0F" w:rsidRDefault="00F86467" w14:paraId="085A8862" w14:textId="77777777">
        <w:pPr>
          <w:pStyle w:val="FSHRub2"/>
        </w:pPr>
        <w:r>
          <w:t>Ett folkrörelsernas museum</w:t>
        </w:r>
      </w:p>
    </w:sdtContent>
  </w:sdt>
  <w:sdt>
    <w:sdtPr>
      <w:alias w:val="CC_Boilerplate_3"/>
      <w:tag w:val="CC_Boilerplate_3"/>
      <w:id w:val="1606463544"/>
      <w:lock w:val="sdtContentLocked"/>
      <w15:appearance w15:val="hidden"/>
      <w:text w:multiLine="1"/>
    </w:sdtPr>
    <w:sdtEndPr/>
    <w:sdtContent>
      <w:p w:rsidR="00262EA3" w:rsidP="00283E0F" w:rsidRDefault="00262EA3" w14:paraId="142ED5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864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B6B"/>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52"/>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1DE4"/>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210"/>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2AD"/>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07B"/>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87E50"/>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92E"/>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7AD"/>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2E"/>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D"/>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67"/>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02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033FF0B"/>
  <w15:chartTrackingRefBased/>
  <w15:docId w15:val="{258A9F6A-71FA-4484-98F4-9C91B2A7F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94F4A6A29874C1986CA5258A5258107"/>
        <w:category>
          <w:name w:val="Allmänt"/>
          <w:gallery w:val="placeholder"/>
        </w:category>
        <w:types>
          <w:type w:val="bbPlcHdr"/>
        </w:types>
        <w:behaviors>
          <w:behavior w:val="content"/>
        </w:behaviors>
        <w:guid w:val="{0F30431B-7381-4BE6-B20C-C1877DB49ECB}"/>
      </w:docPartPr>
      <w:docPartBody>
        <w:p w:rsidR="009E528F" w:rsidRDefault="009E528F">
          <w:pPr>
            <w:pStyle w:val="394F4A6A29874C1986CA5258A5258107"/>
          </w:pPr>
          <w:r w:rsidRPr="005A0A93">
            <w:rPr>
              <w:rStyle w:val="Platshllartext"/>
            </w:rPr>
            <w:t>Förslag till riksdagsbeslut</w:t>
          </w:r>
        </w:p>
      </w:docPartBody>
    </w:docPart>
    <w:docPart>
      <w:docPartPr>
        <w:name w:val="FE04CA701CCF41B996FD62B4D14419FA"/>
        <w:category>
          <w:name w:val="Allmänt"/>
          <w:gallery w:val="placeholder"/>
        </w:category>
        <w:types>
          <w:type w:val="bbPlcHdr"/>
        </w:types>
        <w:behaviors>
          <w:behavior w:val="content"/>
        </w:behaviors>
        <w:guid w:val="{8D8A5CAF-551B-49A9-898B-A8F161AD3E5A}"/>
      </w:docPartPr>
      <w:docPartBody>
        <w:p w:rsidR="009E528F" w:rsidRDefault="009E528F">
          <w:pPr>
            <w:pStyle w:val="FE04CA701CCF41B996FD62B4D14419FA"/>
          </w:pPr>
          <w:r w:rsidRPr="005A0A93">
            <w:rPr>
              <w:rStyle w:val="Platshllartext"/>
            </w:rPr>
            <w:t>Motivering</w:t>
          </w:r>
        </w:p>
      </w:docPartBody>
    </w:docPart>
    <w:docPart>
      <w:docPartPr>
        <w:name w:val="E790411303FD4F7E9D8D7B9C03224189"/>
        <w:category>
          <w:name w:val="Allmänt"/>
          <w:gallery w:val="placeholder"/>
        </w:category>
        <w:types>
          <w:type w:val="bbPlcHdr"/>
        </w:types>
        <w:behaviors>
          <w:behavior w:val="content"/>
        </w:behaviors>
        <w:guid w:val="{B233F7D9-04C2-4EA2-8BCE-44EF8317EDD0}"/>
      </w:docPartPr>
      <w:docPartBody>
        <w:p w:rsidR="009E528F" w:rsidRDefault="009E528F">
          <w:pPr>
            <w:pStyle w:val="E790411303FD4F7E9D8D7B9C03224189"/>
          </w:pPr>
          <w:r>
            <w:rPr>
              <w:rStyle w:val="Platshllartext"/>
            </w:rPr>
            <w:t xml:space="preserve"> </w:t>
          </w:r>
        </w:p>
      </w:docPartBody>
    </w:docPart>
    <w:docPart>
      <w:docPartPr>
        <w:name w:val="4C8A0DAA9DF94A15BC291F928C033867"/>
        <w:category>
          <w:name w:val="Allmänt"/>
          <w:gallery w:val="placeholder"/>
        </w:category>
        <w:types>
          <w:type w:val="bbPlcHdr"/>
        </w:types>
        <w:behaviors>
          <w:behavior w:val="content"/>
        </w:behaviors>
        <w:guid w:val="{0CA66DEF-F7A3-4086-B535-AF746B902C90}"/>
      </w:docPartPr>
      <w:docPartBody>
        <w:p w:rsidR="009E528F" w:rsidRDefault="009E528F">
          <w:pPr>
            <w:pStyle w:val="4C8A0DAA9DF94A15BC291F928C033867"/>
          </w:pPr>
          <w:r>
            <w:t xml:space="preserve"> </w:t>
          </w:r>
        </w:p>
      </w:docPartBody>
    </w:docPart>
    <w:docPart>
      <w:docPartPr>
        <w:name w:val="D764085C7BF944128389A7A821E1D313"/>
        <w:category>
          <w:name w:val="Allmänt"/>
          <w:gallery w:val="placeholder"/>
        </w:category>
        <w:types>
          <w:type w:val="bbPlcHdr"/>
        </w:types>
        <w:behaviors>
          <w:behavior w:val="content"/>
        </w:behaviors>
        <w:guid w:val="{5DDAB8B3-5E4E-43E9-8C9B-8296E975E93D}"/>
      </w:docPartPr>
      <w:docPartBody>
        <w:p w:rsidR="00F266D2" w:rsidRDefault="00F266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28F"/>
    <w:rsid w:val="009E528F"/>
    <w:rsid w:val="00F266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4F4A6A29874C1986CA5258A5258107">
    <w:name w:val="394F4A6A29874C1986CA5258A5258107"/>
  </w:style>
  <w:style w:type="paragraph" w:customStyle="1" w:styleId="8FFB5D3D7F094EB8A5427E6A29EA6E99">
    <w:name w:val="8FFB5D3D7F094EB8A5427E6A29EA6E9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9978D0750124FBD890EA8AB1179331D">
    <w:name w:val="F9978D0750124FBD890EA8AB1179331D"/>
  </w:style>
  <w:style w:type="paragraph" w:customStyle="1" w:styleId="FE04CA701CCF41B996FD62B4D14419FA">
    <w:name w:val="FE04CA701CCF41B996FD62B4D14419FA"/>
  </w:style>
  <w:style w:type="paragraph" w:customStyle="1" w:styleId="252409A1C40D4E9F8827FCE173E671D9">
    <w:name w:val="252409A1C40D4E9F8827FCE173E671D9"/>
  </w:style>
  <w:style w:type="paragraph" w:customStyle="1" w:styleId="A0D919CDE3214E32BCCAAB7272123852">
    <w:name w:val="A0D919CDE3214E32BCCAAB7272123852"/>
  </w:style>
  <w:style w:type="paragraph" w:customStyle="1" w:styleId="E790411303FD4F7E9D8D7B9C03224189">
    <w:name w:val="E790411303FD4F7E9D8D7B9C03224189"/>
  </w:style>
  <w:style w:type="paragraph" w:customStyle="1" w:styleId="4C8A0DAA9DF94A15BC291F928C033867">
    <w:name w:val="4C8A0DAA9DF94A15BC291F928C0338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DA4E12-8A16-4313-B37A-88027CC0E773}"/>
</file>

<file path=customXml/itemProps2.xml><?xml version="1.0" encoding="utf-8"?>
<ds:datastoreItem xmlns:ds="http://schemas.openxmlformats.org/officeDocument/2006/customXml" ds:itemID="{21B0E745-13E6-4457-8BB6-70DFF8A8AD03}"/>
</file>

<file path=customXml/itemProps3.xml><?xml version="1.0" encoding="utf-8"?>
<ds:datastoreItem xmlns:ds="http://schemas.openxmlformats.org/officeDocument/2006/customXml" ds:itemID="{622D38F4-8007-4527-B1B0-F72C412B0404}"/>
</file>

<file path=docProps/app.xml><?xml version="1.0" encoding="utf-8"?>
<Properties xmlns="http://schemas.openxmlformats.org/officeDocument/2006/extended-properties" xmlns:vt="http://schemas.openxmlformats.org/officeDocument/2006/docPropsVTypes">
  <Template>Normal</Template>
  <TotalTime>14</TotalTime>
  <Pages>2</Pages>
  <Words>330</Words>
  <Characters>2072</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S1606 Ett folkrörelsernas museum</vt:lpstr>
      <vt:lpstr>
      </vt:lpstr>
    </vt:vector>
  </TitlesOfParts>
  <Company>Sveriges riksdag</Company>
  <LinksUpToDate>false</LinksUpToDate>
  <CharactersWithSpaces>2390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