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A8E187F30CB43DC90533503BAA30CCF"/>
        </w:placeholder>
        <w15:appearance w15:val="hidden"/>
        <w:text/>
      </w:sdtPr>
      <w:sdtEndPr/>
      <w:sdtContent>
        <w:p w:rsidRPr="009B062B" w:rsidR="00AF30DD" w:rsidP="009B062B" w:rsidRDefault="00AF30DD" w14:paraId="67D90D4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e656406-5916-4d4d-8437-d22e716957a9"/>
        <w:id w:val="1241456808"/>
        <w:lock w:val="sdtLocked"/>
      </w:sdtPr>
      <w:sdtEndPr/>
      <w:sdtContent>
        <w:p w:rsidR="006C5A37" w:rsidRDefault="00DE138D" w14:paraId="28A38A5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alkolås i nya personbilar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1063FBA77284660AACC3CA70134E58B"/>
        </w:placeholder>
        <w15:appearance w15:val="hidden"/>
        <w:text/>
      </w:sdtPr>
      <w:sdtEndPr/>
      <w:sdtContent>
        <w:p w:rsidRPr="009B062B" w:rsidR="006D79C9" w:rsidP="00333E95" w:rsidRDefault="006D79C9" w14:paraId="0D6201DE" w14:textId="77777777">
          <w:pPr>
            <w:pStyle w:val="Rubrik1"/>
          </w:pPr>
          <w:r>
            <w:t>Motivering</w:t>
          </w:r>
        </w:p>
      </w:sdtContent>
    </w:sdt>
    <w:p w:rsidRPr="00343ECB" w:rsidR="005F62DD" w:rsidP="00343ECB" w:rsidRDefault="005F62DD" w14:paraId="03EE4FF5" w14:textId="53889B5D">
      <w:pPr>
        <w:pStyle w:val="Normalutanindragellerluft"/>
      </w:pPr>
      <w:r w:rsidRPr="00343ECB">
        <w:t>Varje timme, dygnet runt, görs 525 onyktra resor i Sverige. Det blir 4,6 miljoner om året. Varje år dödas cirka 75 människor i Sverige på grund av alkohol i trafiken. Varje år skadas, i Sverige, mer än 1</w:t>
      </w:r>
      <w:r w:rsidR="00343ECB">
        <w:t xml:space="preserve"> </w:t>
      </w:r>
      <w:r w:rsidRPr="00343ECB">
        <w:t>000 människor svårt i alkohol- och drogrelaterade trafikolyckor enligt MHF:s uppskattning. De förare som fastnar i polisens nät under ett år motsvarar i stort de brott som begås under en dag. Vi vet också att av dem som åker fast, återfaller cirka en tredjedel.</w:t>
      </w:r>
    </w:p>
    <w:p w:rsidRPr="00FF1DE0" w:rsidR="005F62DD" w:rsidP="005F62DD" w:rsidRDefault="005F62DD" w14:paraId="687E2738" w14:textId="61D2A35D">
      <w:pPr>
        <w:tabs>
          <w:tab w:val="clear" w:pos="284"/>
        </w:tabs>
      </w:pPr>
      <w:r w:rsidRPr="00FF1DE0">
        <w:t>En tredjedel av alla som omkommit i trafiken under de senaste tio åren har varit antingen drog- eller alkoholpåverkade enlig</w:t>
      </w:r>
      <w:r w:rsidR="00343ECB">
        <w:t>t en undersökning från Statens väg- och t</w:t>
      </w:r>
      <w:r w:rsidRPr="00FF1DE0">
        <w:t xml:space="preserve">ransportforskningsinstitut. </w:t>
      </w:r>
      <w:r>
        <w:t xml:space="preserve"> </w:t>
      </w:r>
      <w:r w:rsidRPr="00FF1DE0">
        <w:t xml:space="preserve">Risken att omkomma i </w:t>
      </w:r>
      <w:r w:rsidRPr="00FF1DE0">
        <w:lastRenderedPageBreak/>
        <w:t>trafiken är tolv gån</w:t>
      </w:r>
      <w:r w:rsidR="00343ECB">
        <w:t>ger högre för en förare med 0,2–</w:t>
      </w:r>
      <w:r w:rsidRPr="00FF1DE0">
        <w:t>0,4 promille, jämfört med att köra nykter</w:t>
      </w:r>
      <w:r w:rsidR="00343ECB">
        <w:t>.</w:t>
      </w:r>
    </w:p>
    <w:p w:rsidR="005F62DD" w:rsidP="005F62DD" w:rsidRDefault="005F62DD" w14:paraId="4AB3788B" w14:textId="77777777">
      <w:pPr>
        <w:tabs>
          <w:tab w:val="clear" w:pos="284"/>
        </w:tabs>
      </w:pPr>
      <w:r w:rsidRPr="00FF1DE0">
        <w:t xml:space="preserve">Med en utökad användning av alkolås kan många liv räddas. Yrkestrafikanter har ett särskilt ansvar i trafiken, speciellt de yrkesförare som transporterar personer eller farligt gods. </w:t>
      </w:r>
      <w:r>
        <w:t>I dag är många fordon som kör i yrkestrafik utrustade med alkolås men detta bygger helt på frivillighet.</w:t>
      </w:r>
    </w:p>
    <w:p w:rsidR="005F62DD" w:rsidP="005F62DD" w:rsidRDefault="005F62DD" w14:paraId="6224473C" w14:textId="68D21454">
      <w:pPr>
        <w:tabs>
          <w:tab w:val="clear" w:pos="284"/>
        </w:tabs>
      </w:pPr>
      <w:r>
        <w:t>Att införa alkolås som standard för nya personbilar och tunga fordon</w:t>
      </w:r>
      <w:r w:rsidRPr="00FF1DE0">
        <w:t xml:space="preserve"> </w:t>
      </w:r>
      <w:r>
        <w:t xml:space="preserve">skulle rädda många liv. </w:t>
      </w:r>
      <w:r w:rsidRPr="00FF1DE0">
        <w:t>Vad som</w:t>
      </w:r>
      <w:r>
        <w:t xml:space="preserve"> är</w:t>
      </w:r>
      <w:r w:rsidRPr="00FF1DE0">
        <w:t xml:space="preserve"> särskilt viktigt att beakta i detta arbete är hur säkra alkolåsen kan göras</w:t>
      </w:r>
      <w:r>
        <w:t>. Detta</w:t>
      </w:r>
      <w:r w:rsidRPr="00FF1DE0">
        <w:t xml:space="preserve"> för att undvika manipulation samt</w:t>
      </w:r>
      <w:r>
        <w:t xml:space="preserve"> att</w:t>
      </w:r>
      <w:r w:rsidRPr="00FF1DE0">
        <w:t xml:space="preserve"> kostnaden för</w:t>
      </w:r>
      <w:r>
        <w:t xml:space="preserve"> montering av alkolås vid nyproduktion blir relativt försumbar.</w:t>
      </w:r>
    </w:p>
    <w:bookmarkStart w:name="_GoBack" w:id="1"/>
    <w:bookmarkEnd w:id="1"/>
    <w:p w:rsidRPr="00FF1DE0" w:rsidR="00343ECB" w:rsidP="005F62DD" w:rsidRDefault="00343ECB" w14:paraId="5E62C9C8" w14:textId="77777777">
      <w:pPr>
        <w:tabs>
          <w:tab w:val="clear" w:pos="284"/>
        </w:tabs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2E6F5D460B48ACA434158B4F09427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547B2" w:rsidRDefault="00343ECB" w14:paraId="2D886D57" w14:textId="7B3410D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Asplund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C4741" w:rsidRDefault="00BC4741" w14:paraId="50EDF9BD" w14:textId="77777777"/>
    <w:sectPr w:rsidR="00BC474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9E95F" w14:textId="77777777" w:rsidR="00773967" w:rsidRDefault="00773967" w:rsidP="000C1CAD">
      <w:pPr>
        <w:spacing w:line="240" w:lineRule="auto"/>
      </w:pPr>
      <w:r>
        <w:separator/>
      </w:r>
    </w:p>
  </w:endnote>
  <w:endnote w:type="continuationSeparator" w:id="0">
    <w:p w14:paraId="5C99CF6A" w14:textId="77777777" w:rsidR="00773967" w:rsidRDefault="007739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467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976C8" w14:textId="4A59082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43EC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0B7E3" w14:textId="77777777" w:rsidR="00773967" w:rsidRDefault="00773967" w:rsidP="000C1CAD">
      <w:pPr>
        <w:spacing w:line="240" w:lineRule="auto"/>
      </w:pPr>
      <w:r>
        <w:separator/>
      </w:r>
    </w:p>
  </w:footnote>
  <w:footnote w:type="continuationSeparator" w:id="0">
    <w:p w14:paraId="4D1B98E0" w14:textId="77777777" w:rsidR="00773967" w:rsidRDefault="007739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64F91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9FA7AE" wp14:anchorId="5A0505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43ECB" w14:paraId="40F088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F97F295B82450FAE7822D7BBF7F241"/>
                              </w:placeholder>
                              <w:text/>
                            </w:sdtPr>
                            <w:sdtEndPr/>
                            <w:sdtContent>
                              <w:r w:rsidR="000775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CE297515FD64D03B71E3EE11545281A"/>
                              </w:placeholder>
                              <w:text/>
                            </w:sdtPr>
                            <w:sdtEndPr/>
                            <w:sdtContent>
                              <w:r w:rsidR="00496FEC">
                                <w:t>2172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05050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43ECB" w14:paraId="40F088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F97F295B82450FAE7822D7BBF7F241"/>
                        </w:placeholder>
                        <w:text/>
                      </w:sdtPr>
                      <w:sdtEndPr/>
                      <w:sdtContent>
                        <w:r w:rsidR="000775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CE297515FD64D03B71E3EE11545281A"/>
                        </w:placeholder>
                        <w:text/>
                      </w:sdtPr>
                      <w:sdtEndPr/>
                      <w:sdtContent>
                        <w:r w:rsidR="00496FEC">
                          <w:t>2172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59327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43ECB" w14:paraId="6BDFC7A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CE297515FD64D03B71E3EE11545281A"/>
        </w:placeholder>
        <w:text/>
      </w:sdtPr>
      <w:sdtEndPr/>
      <w:sdtContent>
        <w:r w:rsidR="000775B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96FEC">
          <w:t>2172</w:t>
        </w:r>
      </w:sdtContent>
    </w:sdt>
  </w:p>
  <w:p w:rsidR="004F35FE" w:rsidP="00776B74" w:rsidRDefault="004F35FE" w14:paraId="02FBB9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43ECB" w14:paraId="582900B3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775B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96FEC">
          <w:t>2172</w:t>
        </w:r>
      </w:sdtContent>
    </w:sdt>
  </w:p>
  <w:p w:rsidR="004F35FE" w:rsidP="00A314CF" w:rsidRDefault="00343ECB" w14:paraId="380CACF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43ECB" w14:paraId="5953723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43ECB" w14:paraId="7150971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:2125</w:t>
        </w:r>
      </w:sdtContent>
    </w:sdt>
  </w:p>
  <w:p w:rsidR="004F35FE" w:rsidP="00E03A3D" w:rsidRDefault="00343ECB" w14:paraId="3BC05C2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Lena Asplund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F62DD" w14:paraId="5D9B9962" w14:textId="77777777">
        <w:pPr>
          <w:pStyle w:val="FSHRub2"/>
        </w:pPr>
        <w:r>
          <w:t>Alkolås i nya personbilar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55829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B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5B0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CF8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4CF4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3ECB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6FEC"/>
    <w:rsid w:val="004972B7"/>
    <w:rsid w:val="004A0D7F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47B2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2DD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4CE2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A37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967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E7EA0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46D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741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1B72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265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524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138D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C49324"/>
  <w15:chartTrackingRefBased/>
  <w15:docId w15:val="{B5174CAE-8A99-4564-B374-7400BBFC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8E187F30CB43DC90533503BAA30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2ADD5-52D8-4324-90B9-A40DEFE34D2E}"/>
      </w:docPartPr>
      <w:docPartBody>
        <w:p w:rsidR="00D57E69" w:rsidRDefault="00DE3D91">
          <w:pPr>
            <w:pStyle w:val="BA8E187F30CB43DC90533503BAA30C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063FBA77284660AACC3CA70134E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F51B4-219D-49C5-9F18-037C71C34950}"/>
      </w:docPartPr>
      <w:docPartBody>
        <w:p w:rsidR="00D57E69" w:rsidRDefault="00DE3D91">
          <w:pPr>
            <w:pStyle w:val="91063FBA77284660AACC3CA70134E5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F97F295B82450FAE7822D7BBF7F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20210-112C-484B-9C20-DFB979C703A2}"/>
      </w:docPartPr>
      <w:docPartBody>
        <w:p w:rsidR="00D57E69" w:rsidRDefault="00DE3D91">
          <w:pPr>
            <w:pStyle w:val="D1F97F295B82450FAE7822D7BBF7F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E297515FD64D03B71E3EE115452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F33FD-1283-4CDC-B2A9-BEDAE6709686}"/>
      </w:docPartPr>
      <w:docPartBody>
        <w:p w:rsidR="00D57E69" w:rsidRDefault="00DE3D91">
          <w:pPr>
            <w:pStyle w:val="1CE297515FD64D03B71E3EE11545281A"/>
          </w:pPr>
          <w:r>
            <w:t xml:space="preserve"> </w:t>
          </w:r>
        </w:p>
      </w:docPartBody>
    </w:docPart>
    <w:docPart>
      <w:docPartPr>
        <w:name w:val="D22E6F5D460B48ACA434158B4F094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A6BCE-A193-4E03-8C8F-D300A1903843}"/>
      </w:docPartPr>
      <w:docPartBody>
        <w:p w:rsidR="00000000" w:rsidRDefault="002A53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91"/>
    <w:rsid w:val="00415082"/>
    <w:rsid w:val="00CF15CE"/>
    <w:rsid w:val="00D57E69"/>
    <w:rsid w:val="00D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8E187F30CB43DC90533503BAA30CCF">
    <w:name w:val="BA8E187F30CB43DC90533503BAA30CCF"/>
  </w:style>
  <w:style w:type="paragraph" w:customStyle="1" w:styleId="99CE8913B66D46AEAC9E60F1610CA5AE">
    <w:name w:val="99CE8913B66D46AEAC9E60F1610CA5AE"/>
  </w:style>
  <w:style w:type="paragraph" w:customStyle="1" w:styleId="89C530C0D74B4BDB98A0281F2183F9B2">
    <w:name w:val="89C530C0D74B4BDB98A0281F2183F9B2"/>
  </w:style>
  <w:style w:type="paragraph" w:customStyle="1" w:styleId="91063FBA77284660AACC3CA70134E58B">
    <w:name w:val="91063FBA77284660AACC3CA70134E58B"/>
  </w:style>
  <w:style w:type="paragraph" w:customStyle="1" w:styleId="467972AD5D4A41008BD3EDCF7C4F5F91">
    <w:name w:val="467972AD5D4A41008BD3EDCF7C4F5F91"/>
  </w:style>
  <w:style w:type="paragraph" w:customStyle="1" w:styleId="D1F97F295B82450FAE7822D7BBF7F241">
    <w:name w:val="D1F97F295B82450FAE7822D7BBF7F241"/>
  </w:style>
  <w:style w:type="paragraph" w:customStyle="1" w:styleId="1CE297515FD64D03B71E3EE11545281A">
    <w:name w:val="1CE297515FD64D03B71E3EE1154528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A12E0-B17C-46DD-9704-5285912FD8C9}"/>
</file>

<file path=customXml/itemProps2.xml><?xml version="1.0" encoding="utf-8"?>
<ds:datastoreItem xmlns:ds="http://schemas.openxmlformats.org/officeDocument/2006/customXml" ds:itemID="{F8BFB885-3336-46D2-A5EF-AF6926C6FA4F}"/>
</file>

<file path=customXml/itemProps3.xml><?xml version="1.0" encoding="utf-8"?>
<ds:datastoreItem xmlns:ds="http://schemas.openxmlformats.org/officeDocument/2006/customXml" ds:itemID="{D7FD7FD7-33C7-4686-8DFA-78AD93523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1343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M2172 Alkolås i nya personbilar</vt:lpstr>
      <vt:lpstr>
      </vt:lpstr>
    </vt:vector>
  </TitlesOfParts>
  <Company>Sveriges riksdag</Company>
  <LinksUpToDate>false</LinksUpToDate>
  <CharactersWithSpaces>1589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