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8F7" w:rsidRPr="006E6BB6" w:rsidRDefault="00D358F7">
      <w:pPr>
        <w:pStyle w:val="Hemstlrubrik"/>
      </w:pPr>
      <w:r w:rsidRPr="006E6BB6">
        <w:t>Förslag till riksdagsbeslut</w:t>
      </w:r>
    </w:p>
    <w:p w:rsidR="00D358F7" w:rsidRPr="006E6BB6" w:rsidRDefault="00D358F7">
      <w:pPr>
        <w:pStyle w:val="Hemstlatt"/>
        <w:ind w:left="0"/>
      </w:pPr>
      <w:r w:rsidRPr="006E6BB6">
        <w:t xml:space="preserve">Riksdagen tillkännager för regeringen som sin mening vad som anförs i motionen om </w:t>
      </w:r>
      <w:r w:rsidRPr="006E6BB6">
        <w:rPr>
          <w:color w:val="000000"/>
        </w:rPr>
        <w:t>flytträtt för sparande i pensionsförsä</w:t>
      </w:r>
      <w:r w:rsidRPr="006E6BB6">
        <w:rPr>
          <w:color w:val="000000"/>
        </w:rPr>
        <w:t>k</w:t>
      </w:r>
      <w:r w:rsidRPr="006E6BB6">
        <w:rPr>
          <w:color w:val="000000"/>
        </w:rPr>
        <w:t>ring.</w:t>
      </w:r>
    </w:p>
    <w:p w:rsidR="00D358F7" w:rsidRPr="006E6BB6" w:rsidRDefault="00D358F7">
      <w:pPr>
        <w:pStyle w:val="Rubrik1"/>
      </w:pPr>
      <w:r w:rsidRPr="006E6BB6">
        <w:t>Motivering</w:t>
      </w:r>
    </w:p>
    <w:p w:rsidR="00D358F7" w:rsidRPr="006E6BB6" w:rsidRDefault="00D358F7">
      <w:r w:rsidRPr="006E6BB6">
        <w:t>Sedan några år tillbaka har det varit möjligt att vid sparande i pensionsförsä</w:t>
      </w:r>
      <w:r w:rsidRPr="006E6BB6">
        <w:t>k</w:t>
      </w:r>
      <w:r w:rsidRPr="006E6BB6">
        <w:t>ring få in i avtalet mellan den sparande och det livbolag som tillhandahåller pensionsförsäkring att det sparade kapitalet ska kunna flyttas till annat bolag eller förvaltare. Det har funnits stöd i berörd lagstiftning för en sådan flytträtt. Detta har dock endast gällt nytecknande av avtal.</w:t>
      </w:r>
    </w:p>
    <w:p w:rsidR="00D358F7" w:rsidRPr="006E6BB6" w:rsidRDefault="00D358F7">
      <w:pPr>
        <w:pStyle w:val="Normaltindrag"/>
      </w:pPr>
      <w:r w:rsidRPr="006E6BB6">
        <w:t>Riksdagen har dessutom fattat beslut den 28 februari 2007 om proposition 2006/07:26 Flytt av försäkringssparande som skapar förutsättningar för att den tidigare möjligheten att flytta sitt pensionssparande ska kunna ut</w:t>
      </w:r>
      <w:r w:rsidRPr="006E6BB6">
        <w:t>nyttjas bättre. De nya reglerna trädde i laga kraft den 1 juli 2007. För närvarande är dock all flytträtt ”fryst” i avvaktan på remissbehandling av förslag på förän</w:t>
      </w:r>
      <w:r w:rsidRPr="006E6BB6">
        <w:t>d</w:t>
      </w:r>
      <w:r w:rsidRPr="006E6BB6">
        <w:t>ringar av skatteregler, ”Kompletterande förslag till nya regler för pensionsfö</w:t>
      </w:r>
      <w:r w:rsidRPr="006E6BB6">
        <w:t>r</w:t>
      </w:r>
      <w:r w:rsidRPr="006E6BB6">
        <w:t xml:space="preserve">säkring”, från Finansdepartementet. Det kompletterande förslaget läggs fram med anledning av det så kallade Danmarksmålet där det har slagits fast att det strider mot EG-rätten att det bara är pensionsförsäkringar i hemlandet som är avdragsgilla. Förslaget innehåller </w:t>
      </w:r>
      <w:r w:rsidRPr="006E6BB6">
        <w:t>förslag till lösningar för hur pensionsförsä</w:t>
      </w:r>
      <w:r w:rsidRPr="006E6BB6">
        <w:t>k</w:t>
      </w:r>
      <w:r w:rsidRPr="006E6BB6">
        <w:t>ringar kan tecknas även med utländska bolag utan att skattebasen hotas.</w:t>
      </w:r>
    </w:p>
    <w:p w:rsidR="00D358F7" w:rsidRPr="006E6BB6" w:rsidRDefault="00D358F7">
      <w:pPr>
        <w:pStyle w:val="Normaltindrag"/>
      </w:pPr>
      <w:r w:rsidRPr="006E6BB6">
        <w:t>I samband med beslut om flytträtt av nya avtal är det också rimligt att fr</w:t>
      </w:r>
      <w:r w:rsidRPr="006E6BB6">
        <w:t>å</w:t>
      </w:r>
      <w:r w:rsidRPr="006E6BB6">
        <w:t xml:space="preserve">gan om rätt att flytta äldre avtal aktualiseras, det vill säga avtal som tecknats före den 1 januari 2006. Idag har liv- och försäkringsbolagen monopol på de avtal om sparande i pensionsförsäkring som har tecknats sedan tidigare. Ett avsevärt stort samhälleligt sparande är därmed inlåst och ej konkurrensutsatt. Detta kan ej vara rimligt. För den enskilde spararen, oavsett om det är en </w:t>
      </w:r>
      <w:r w:rsidRPr="006E6BB6">
        <w:lastRenderedPageBreak/>
        <w:t>tjänstepension eller en privat pension, minskar det möjligheten att få en ma</w:t>
      </w:r>
      <w:r w:rsidRPr="006E6BB6">
        <w:t>x</w:t>
      </w:r>
      <w:r w:rsidRPr="006E6BB6">
        <w:t>imal pension. Konsumentintresset väger över fö</w:t>
      </w:r>
      <w:r w:rsidRPr="006E6BB6">
        <w:t>r att ifrågasätta principen om att det är avtal som har ingåtts. Särskilt om det som i detta fall handlar om livslånga avtal.</w:t>
      </w:r>
    </w:p>
    <w:p w:rsidR="00D358F7" w:rsidRPr="006E6BB6" w:rsidRDefault="00D358F7">
      <w:pPr>
        <w:pStyle w:val="Normaltindrag"/>
      </w:pPr>
      <w:r w:rsidRPr="006E6BB6">
        <w:t>Sparandet sker idag i huvudsak i två former, dels i en så kallad traditionell försäkring, dels i en så kallad fondförsäkring. Det är åtminstone rimligt att det sparande som sker i fondförsäkring, som förutsätter mer bevakning och akt</w:t>
      </w:r>
      <w:r w:rsidRPr="006E6BB6">
        <w:t>i</w:t>
      </w:r>
      <w:r w:rsidRPr="006E6BB6">
        <w:t>vitet från spararen, inledningsvis ges flytträtt i äldre avtal som ett första steg. Det kommer att skapa prispress på stockavgifter, öka effektiviteten i förval</w:t>
      </w:r>
      <w:r w:rsidRPr="006E6BB6">
        <w:t>t</w:t>
      </w:r>
      <w:r w:rsidRPr="006E6BB6">
        <w:t>ningen och förbättra kundvården från bolagens sida.</w:t>
      </w:r>
    </w:p>
    <w:p w:rsidR="00D358F7" w:rsidRPr="006E6BB6" w:rsidRDefault="00D358F7">
      <w:pPr>
        <w:pStyle w:val="Normaltindrag"/>
      </w:pPr>
      <w:r w:rsidRPr="006E6BB6">
        <w:t>Finansinspektionen har i en promemoria (2006:16 dnr 06-4007-699) belyst hur flytt av sparat pensionskapital i till exempel tjänstepension kan gå till och pekat på de lösningar som finns att tillgå. Riksdagen bör skyndsamt erhålla en ny proposition från regeringen som innebär att flytträtt på äldre</w:t>
      </w:r>
      <w:r w:rsidRPr="006E6BB6">
        <w:t xml:space="preserve"> avtal kan införas.</w:t>
      </w:r>
    </w:p>
    <w:p w:rsidR="00D358F7" w:rsidRPr="006E6BB6" w:rsidRDefault="00D358F7">
      <w:pPr>
        <w:pStyle w:val="Normaltindrag"/>
      </w:pPr>
      <w:r w:rsidRPr="006E6BB6">
        <w:t>Hela reformen med flytträtt för pensionsförsäkring är avhängig av att man når en tillfredsställande lösning på hur beskattningen av pensionsförsäkringar kan lösas. Den breda skattebasen får inte hotas.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6BB6">
        <w:trPr>
          <w:cantSplit/>
        </w:trPr>
        <w:tc>
          <w:tcPr>
            <w:tcW w:w="3046" w:type="dxa"/>
          </w:tcPr>
          <w:p w:rsidR="00D358F7" w:rsidRPr="006E6BB6" w:rsidRDefault="00D358F7">
            <w:pPr>
              <w:pStyle w:val="UnderskriftDatum"/>
              <w:spacing w:before="240"/>
            </w:pPr>
            <w:r w:rsidRPr="006E6BB6">
              <w:t>Stockholm den 4 oktober 2007</w:t>
            </w:r>
          </w:p>
        </w:tc>
        <w:tc>
          <w:tcPr>
            <w:tcW w:w="3047" w:type="dxa"/>
          </w:tcPr>
          <w:p w:rsidR="00D358F7" w:rsidRPr="006E6BB6" w:rsidRDefault="00D358F7">
            <w:pPr>
              <w:pStyle w:val="Underskrifter"/>
              <w:spacing w:before="240"/>
            </w:pPr>
          </w:p>
        </w:tc>
      </w:tr>
      <w:tr w:rsidR="00000000" w:rsidRPr="006E6BB6">
        <w:trPr>
          <w:cantSplit/>
        </w:trPr>
        <w:tc>
          <w:tcPr>
            <w:tcW w:w="3046" w:type="dxa"/>
          </w:tcPr>
          <w:p w:rsidR="00D358F7" w:rsidRPr="006E6BB6" w:rsidRDefault="00D358F7">
            <w:pPr>
              <w:pStyle w:val="Underskrifter"/>
            </w:pPr>
            <w:r w:rsidRPr="006E6BB6">
              <w:t>Börje Vestlund (s)</w:t>
            </w:r>
          </w:p>
        </w:tc>
        <w:tc>
          <w:tcPr>
            <w:tcW w:w="3046" w:type="dxa"/>
          </w:tcPr>
          <w:p w:rsidR="00D358F7" w:rsidRPr="006E6BB6" w:rsidRDefault="00D358F7">
            <w:pPr>
              <w:pStyle w:val="Underskrifter"/>
            </w:pPr>
          </w:p>
        </w:tc>
      </w:tr>
    </w:tbl>
    <w:p w:rsidR="00D358F7" w:rsidRPr="006E6BB6" w:rsidRDefault="00D358F7">
      <w:pPr>
        <w:pStyle w:val="Normaltindrag"/>
      </w:pPr>
    </w:p>
    <w:sectPr w:rsidR="00D358F7" w:rsidRPr="006E6B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8F7" w:rsidRPr="006E6BB6" w:rsidRDefault="00D358F7">
      <w:r w:rsidRPr="006E6BB6">
        <w:separator/>
      </w:r>
    </w:p>
  </w:endnote>
  <w:endnote w:type="continuationSeparator" w:id="0">
    <w:p w:rsidR="00D358F7" w:rsidRPr="006E6BB6" w:rsidRDefault="00D358F7">
      <w:r w:rsidRPr="006E6B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F7" w:rsidRPr="006E6BB6" w:rsidRDefault="006E6BB6">
    <w:pPr>
      <w:pStyle w:val="Sidfot"/>
    </w:pPr>
    <w:r w:rsidRPr="006E6B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8F7" w:rsidRDefault="00D358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58F7" w:rsidRDefault="00D358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F7" w:rsidRPr="006E6BB6" w:rsidRDefault="006E6BB6">
    <w:pPr>
      <w:pStyle w:val="Sidfot"/>
    </w:pPr>
    <w:r w:rsidRPr="006E6B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7688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8F7" w:rsidRDefault="00D358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58F7" w:rsidRDefault="00D358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F7" w:rsidRPr="006E6BB6" w:rsidRDefault="006E6BB6">
    <w:pPr>
      <w:pStyle w:val="Sidfot"/>
    </w:pPr>
    <w:r w:rsidRPr="006E6B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2404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8F7" w:rsidRDefault="00D35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58F7" w:rsidRDefault="00D35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8F7" w:rsidRPr="006E6BB6" w:rsidRDefault="00D358F7">
      <w:r w:rsidRPr="006E6BB6">
        <w:separator/>
      </w:r>
    </w:p>
  </w:footnote>
  <w:footnote w:type="continuationSeparator" w:id="0">
    <w:p w:rsidR="00D358F7" w:rsidRPr="006E6BB6" w:rsidRDefault="00D358F7">
      <w:r w:rsidRPr="006E6B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F7" w:rsidRPr="006E6BB6" w:rsidRDefault="006E6BB6">
    <w:pPr>
      <w:pStyle w:val="Sidhuvud"/>
    </w:pPr>
    <w:r w:rsidRPr="006E6B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1256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8F7" w:rsidRDefault="00D358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58F7" w:rsidRDefault="00D358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F7" w:rsidRPr="006E6BB6" w:rsidRDefault="006E6BB6">
    <w:pPr>
      <w:pStyle w:val="Sidhuvud"/>
    </w:pPr>
    <w:r w:rsidRPr="006E6B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060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8F7" w:rsidRDefault="00D358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58F7" w:rsidRDefault="00D358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8F7" w:rsidRPr="006E6BB6" w:rsidRDefault="00D358F7">
    <w:pPr>
      <w:pStyle w:val="FSHNormal"/>
      <w:tabs>
        <w:tab w:val="right" w:pos="5840"/>
      </w:tabs>
    </w:pPr>
    <w:r w:rsidRPr="006E6BB6">
      <w:br/>
    </w:r>
    <w:r w:rsidRPr="006E6BB6">
      <w:fldChar w:fldCharType="begin" w:fldLock="1"/>
    </w:r>
    <w:r w:rsidRPr="006E6BB6">
      <w:instrText xml:space="preserve"> DOCPROPERTY</w:instrText>
    </w:r>
    <w:r w:rsidRPr="006E6BB6">
      <w:rPr>
        <w:sz w:val="18"/>
      </w:rPr>
      <w:instrText xml:space="preserve"> "YearUser" *\charformat </w:instrText>
    </w:r>
    <w:r w:rsidRPr="006E6BB6">
      <w:fldChar w:fldCharType="separate"/>
    </w:r>
    <w:r w:rsidRPr="006E6BB6">
      <w:t>2007/08</w:t>
    </w:r>
    <w:r w:rsidRPr="006E6BB6">
      <w:fldChar w:fldCharType="end"/>
    </w:r>
    <w:r w:rsidRPr="006E6BB6">
      <w:t xml:space="preserve"> </w:t>
    </w:r>
    <w:r w:rsidRPr="006E6BB6">
      <w:tab/>
      <w:t xml:space="preserve">mnr: </w:t>
    </w:r>
    <w:r w:rsidRPr="006E6BB6">
      <w:fldChar w:fldCharType="begin" w:fldLock="1"/>
    </w:r>
    <w:r w:rsidRPr="006E6BB6">
      <w:instrText xml:space="preserve"> DOCPROPERTY</w:instrText>
    </w:r>
    <w:r w:rsidRPr="006E6BB6">
      <w:rPr>
        <w:sz w:val="18"/>
      </w:rPr>
      <w:instrText xml:space="preserve"> "Motionsnummer" *\charformat </w:instrText>
    </w:r>
    <w:r w:rsidRPr="006E6BB6">
      <w:fldChar w:fldCharType="separate"/>
    </w:r>
    <w:r w:rsidRPr="006E6BB6">
      <w:t>Sk385</w:t>
    </w:r>
    <w:r w:rsidRPr="006E6BB6">
      <w:fldChar w:fldCharType="end"/>
    </w:r>
    <w:r w:rsidRPr="006E6BB6">
      <w:br/>
    </w:r>
    <w:r w:rsidRPr="006E6BB6">
      <w:fldChar w:fldCharType="begin" w:fldLock="1"/>
    </w:r>
    <w:r w:rsidRPr="006E6BB6">
      <w:instrText xml:space="preserve"> DOCPROPERTY</w:instrText>
    </w:r>
    <w:r w:rsidRPr="006E6BB6">
      <w:rPr>
        <w:sz w:val="18"/>
      </w:rPr>
      <w:instrText xml:space="preserve"> "Samling" *\charformat </w:instrText>
    </w:r>
    <w:r w:rsidRPr="006E6BB6">
      <w:fldChar w:fldCharType="end"/>
    </w:r>
    <w:r w:rsidRPr="006E6BB6">
      <w:tab/>
      <w:t xml:space="preserve">pnr: </w:t>
    </w:r>
    <w:r w:rsidRPr="006E6BB6">
      <w:fldChar w:fldCharType="begin" w:fldLock="1"/>
    </w:r>
    <w:r w:rsidRPr="006E6BB6">
      <w:instrText xml:space="preserve"> DOCPROPERTY</w:instrText>
    </w:r>
    <w:r w:rsidRPr="006E6BB6">
      <w:rPr>
        <w:sz w:val="18"/>
      </w:rPr>
      <w:instrText xml:space="preserve"> "Partinummer" *\charformat </w:instrText>
    </w:r>
    <w:r w:rsidRPr="006E6BB6">
      <w:fldChar w:fldCharType="separate"/>
    </w:r>
    <w:r w:rsidRPr="006E6BB6">
      <w:t>s24018</w:t>
    </w:r>
    <w:r w:rsidRPr="006E6BB6">
      <w:fldChar w:fldCharType="end"/>
    </w:r>
  </w:p>
  <w:p w:rsidR="00D358F7" w:rsidRPr="006E6BB6" w:rsidRDefault="00D358F7">
    <w:pPr>
      <w:pStyle w:val="FSHRub1"/>
    </w:pPr>
    <w:r w:rsidRPr="006E6BB6">
      <w:t>Motion till riksdagen</w:t>
    </w:r>
    <w:r w:rsidRPr="006E6BB6">
      <w:br/>
    </w:r>
    <w:r w:rsidRPr="006E6BB6">
      <w:fldChar w:fldCharType="begin" w:fldLock="1"/>
    </w:r>
    <w:r w:rsidRPr="006E6BB6">
      <w:instrText xml:space="preserve"> DOCPROPERTY "YearUser" *\charformat </w:instrText>
    </w:r>
    <w:r w:rsidRPr="006E6BB6">
      <w:fldChar w:fldCharType="separate"/>
    </w:r>
    <w:r w:rsidRPr="006E6BB6">
      <w:t>2007/08</w:t>
    </w:r>
    <w:r w:rsidRPr="006E6BB6">
      <w:fldChar w:fldCharType="end"/>
    </w:r>
    <w:r w:rsidRPr="006E6BB6">
      <w:t>:</w:t>
    </w:r>
    <w:r w:rsidRPr="006E6BB6">
      <w:fldChar w:fldCharType="begin" w:fldLock="1"/>
    </w:r>
    <w:r w:rsidRPr="006E6BB6">
      <w:instrText xml:space="preserve"> DOCPROPERTY "Motionsnummer" *\charformat </w:instrText>
    </w:r>
    <w:r w:rsidRPr="006E6BB6">
      <w:fldChar w:fldCharType="separate"/>
    </w:r>
    <w:r w:rsidRPr="006E6BB6">
      <w:t>Sk385</w:t>
    </w:r>
    <w:r w:rsidRPr="006E6BB6">
      <w:fldChar w:fldCharType="end"/>
    </w:r>
  </w:p>
  <w:p w:rsidR="00D358F7" w:rsidRPr="006E6BB6" w:rsidRDefault="00D358F7">
    <w:pPr>
      <w:pStyle w:val="FSHNormalS5"/>
    </w:pPr>
    <w:r w:rsidRPr="006E6BB6">
      <w:fldChar w:fldCharType="begin" w:fldLock="1"/>
    </w:r>
    <w:r w:rsidRPr="006E6BB6">
      <w:instrText xml:space="preserve"> DOCPROPERTY "MotionarText" *\charformat </w:instrText>
    </w:r>
    <w:r w:rsidRPr="006E6BB6">
      <w:fldChar w:fldCharType="separate"/>
    </w:r>
    <w:r w:rsidRPr="006E6BB6">
      <w:t>av Börje Vestlund (s)</w:t>
    </w:r>
    <w:r w:rsidRPr="006E6BB6">
      <w:fldChar w:fldCharType="end"/>
    </w:r>
    <w:r w:rsidRPr="006E6BB6">
      <w:br/>
    </w:r>
    <w:r w:rsidRPr="006E6BB6">
      <w:fldChar w:fldCharType="begin" w:fldLock="1"/>
    </w:r>
    <w:r w:rsidRPr="006E6BB6">
      <w:instrText xml:space="preserve"> DOCPROPERTY "SvarFrasKort" *\charformat </w:instrText>
    </w:r>
    <w:r w:rsidRPr="006E6BB6">
      <w:fldChar w:fldCharType="end"/>
    </w:r>
  </w:p>
  <w:p w:rsidR="00D358F7" w:rsidRPr="006E6BB6" w:rsidRDefault="00D358F7">
    <w:pPr>
      <w:pStyle w:val="FSHTitel"/>
    </w:pPr>
    <w:r w:rsidRPr="006E6BB6">
      <w:fldChar w:fldCharType="begin" w:fldLock="1"/>
    </w:r>
    <w:r w:rsidRPr="006E6BB6">
      <w:instrText xml:space="preserve"> DOCPROPERTY</w:instrText>
    </w:r>
    <w:r w:rsidRPr="006E6BB6">
      <w:rPr>
        <w:sz w:val="18"/>
      </w:rPr>
      <w:instrText xml:space="preserve"> "RubrikSvar" *\charformat </w:instrText>
    </w:r>
    <w:r w:rsidRPr="006E6BB6">
      <w:fldChar w:fldCharType="separate"/>
    </w:r>
    <w:r w:rsidRPr="006E6BB6">
      <w:t>Flytträtt för sparad pensionsförsäkring</w:t>
    </w:r>
    <w:r w:rsidRPr="006E6BB6">
      <w:fldChar w:fldCharType="end"/>
    </w:r>
  </w:p>
  <w:p w:rsidR="00D358F7" w:rsidRPr="006E6BB6" w:rsidRDefault="00D358F7">
    <w:pPr>
      <w:pStyle w:val="Normal00"/>
    </w:pPr>
  </w:p>
  <w:p w:rsidR="00D358F7" w:rsidRPr="006E6BB6" w:rsidRDefault="00D35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8677037">
    <w:abstractNumId w:val="8"/>
  </w:num>
  <w:num w:numId="2" w16cid:durableId="1663386914">
    <w:abstractNumId w:val="9"/>
  </w:num>
  <w:num w:numId="3" w16cid:durableId="1611937635">
    <w:abstractNumId w:val="8"/>
  </w:num>
  <w:num w:numId="4" w16cid:durableId="268657711">
    <w:abstractNumId w:val="9"/>
  </w:num>
  <w:num w:numId="5" w16cid:durableId="412505915">
    <w:abstractNumId w:val="13"/>
  </w:num>
  <w:num w:numId="6" w16cid:durableId="944075800">
    <w:abstractNumId w:val="10"/>
  </w:num>
  <w:num w:numId="7" w16cid:durableId="546181799">
    <w:abstractNumId w:val="11"/>
  </w:num>
  <w:num w:numId="8" w16cid:durableId="844054925">
    <w:abstractNumId w:val="12"/>
  </w:num>
  <w:num w:numId="9" w16cid:durableId="15081709">
    <w:abstractNumId w:val="8"/>
  </w:num>
  <w:num w:numId="10" w16cid:durableId="1765414492">
    <w:abstractNumId w:val="3"/>
  </w:num>
  <w:num w:numId="11" w16cid:durableId="106824093">
    <w:abstractNumId w:val="2"/>
  </w:num>
  <w:num w:numId="12" w16cid:durableId="318385434">
    <w:abstractNumId w:val="1"/>
  </w:num>
  <w:num w:numId="13" w16cid:durableId="1787500769">
    <w:abstractNumId w:val="0"/>
  </w:num>
  <w:num w:numId="14" w16cid:durableId="848449498">
    <w:abstractNumId w:val="9"/>
  </w:num>
  <w:num w:numId="15" w16cid:durableId="737826269">
    <w:abstractNumId w:val="7"/>
  </w:num>
  <w:num w:numId="16" w16cid:durableId="1292786035">
    <w:abstractNumId w:val="6"/>
  </w:num>
  <w:num w:numId="17" w16cid:durableId="1327976383">
    <w:abstractNumId w:val="5"/>
  </w:num>
  <w:num w:numId="18" w16cid:durableId="295988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862D198-27F7-48B9-A0E6-F542C19DBB78}"/>
  </w:docVars>
  <w:rsids>
    <w:rsidRoot w:val="00E60638"/>
    <w:rsid w:val="006E6BB6"/>
    <w:rsid w:val="00D358F7"/>
    <w:rsid w:val="00E606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916DBE-76DC-4544-A8FC-347CF52B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2654</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s24018</vt:lpstr>
    </vt:vector>
  </TitlesOfParts>
  <Company>Riksdagen</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s24018</dc:title>
  <dc:subject>s24018</dc:subject>
  <dc:creator>Riksdagen</dc:creator>
  <cp:keywords>Riksdagen</cp:keywords>
  <dc:description>TKG-ktrl, MSMQ4mb, PersReg-Distribution mm</dc:description>
  <cp:lastModifiedBy>Lars Brink</cp:lastModifiedBy>
  <cp:revision>2</cp:revision>
  <cp:lastPrinted>2007-12-14T10:51:00Z</cp:lastPrinted>
  <dcterms:created xsi:type="dcterms:W3CDTF">2025-12-17T08:27:00Z</dcterms:created>
  <dcterms:modified xsi:type="dcterms:W3CDTF">2025-12-17T08:27:00Z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Flytträtt för sparad pensionsförsäkring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Flytträtt för sparad pensionsförsäkring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20072008000000000115000240180069</vt:lpwstr>
  </property>
  <property fmtid="{D5CDD505-2E9C-101B-9397-08002B2CF9AE}" pid="47" name="datum">
    <vt:lpwstr>071004</vt:lpwstr>
  </property>
  <property fmtid="{D5CDD505-2E9C-101B-9397-08002B2CF9AE}" pid="48" name="avsändar-e-post">
    <vt:lpwstr>lis.ohlgren@riksdagen.se</vt:lpwstr>
  </property>
  <property fmtid="{D5CDD505-2E9C-101B-9397-08002B2CF9AE}" pid="49" name="id">
    <vt:lpwstr>20072008000000000115000240180069</vt:lpwstr>
  </property>
  <property fmtid="{D5CDD505-2E9C-101B-9397-08002B2CF9AE}" pid="50" name="nummer">
    <vt:lpwstr>385</vt:lpwstr>
  </property>
  <property fmtid="{D5CDD505-2E9C-101B-9397-08002B2CF9AE}" pid="51" name="utskottsbeteckning">
    <vt:lpwstr>Sk</vt:lpwstr>
  </property>
  <property fmtid="{D5CDD505-2E9C-101B-9397-08002B2CF9AE}" pid="52" name="GlobalUID">
    <vt:lpwstr>{BD93F5F1-A817-4716-A3B7-D19ABFF01A64}</vt:lpwstr>
  </property>
  <property fmtid="{D5CDD505-2E9C-101B-9397-08002B2CF9AE}" pid="53" name="Överföringar">
    <vt:i4>0</vt:i4>
  </property>
  <property fmtid="{D5CDD505-2E9C-101B-9397-08002B2CF9AE}" pid="54" name="Checksum">
    <vt:lpwstr>*1010103396589*</vt:lpwstr>
  </property>
  <property fmtid="{D5CDD505-2E9C-101B-9397-08002B2CF9AE}" pid="55" name="skuggnummer">
    <vt:lpwstr>3123</vt:lpwstr>
  </property>
  <property fmtid="{D5CDD505-2E9C-101B-9397-08002B2CF9AE}" pid="56" name="urixVersion">
    <vt:lpwstr>3.2.0.8</vt:lpwstr>
  </property>
  <property fmtid="{D5CDD505-2E9C-101B-9397-08002B2CF9AE}" pid="57" name="urixOrigin">
    <vt:lpwstr>080827 13:33:19.352</vt:lpwstr>
  </property>
  <property fmtid="{D5CDD505-2E9C-101B-9397-08002B2CF9AE}" pid="58" name="urixGuid">
    <vt:lpwstr>{83D8C5D6-F5D0-49C5-9BF9-706235D9AE7E}</vt:lpwstr>
  </property>
</Properties>
</file>