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207D110" w14:textId="77777777">
        <w:tc>
          <w:tcPr>
            <w:tcW w:w="2268" w:type="dxa"/>
          </w:tcPr>
          <w:p w14:paraId="2207D1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207D10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207D113" w14:textId="77777777">
        <w:tc>
          <w:tcPr>
            <w:tcW w:w="2268" w:type="dxa"/>
          </w:tcPr>
          <w:p w14:paraId="2207D11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207D11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207D116" w14:textId="77777777">
        <w:tc>
          <w:tcPr>
            <w:tcW w:w="3402" w:type="dxa"/>
            <w:gridSpan w:val="2"/>
          </w:tcPr>
          <w:p w14:paraId="2207D11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207D11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207D119" w14:textId="77777777">
        <w:tc>
          <w:tcPr>
            <w:tcW w:w="2268" w:type="dxa"/>
          </w:tcPr>
          <w:p w14:paraId="2207D1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207D118" w14:textId="5374D0F8" w:rsidR="006E4E11" w:rsidRPr="00ED583F" w:rsidRDefault="00FC670B" w:rsidP="004F710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</w:t>
            </w:r>
            <w:r w:rsidR="004F7106">
              <w:rPr>
                <w:sz w:val="20"/>
              </w:rPr>
              <w:t>/01969</w:t>
            </w:r>
            <w:r>
              <w:rPr>
                <w:sz w:val="20"/>
              </w:rPr>
              <w:t>/POL</w:t>
            </w:r>
          </w:p>
        </w:tc>
      </w:tr>
      <w:tr w:rsidR="006E4E11" w14:paraId="2207D11C" w14:textId="77777777">
        <w:tc>
          <w:tcPr>
            <w:tcW w:w="2268" w:type="dxa"/>
          </w:tcPr>
          <w:p w14:paraId="2207D1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207D1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207D11E" w14:textId="77777777">
        <w:trPr>
          <w:trHeight w:val="284"/>
        </w:trPr>
        <w:tc>
          <w:tcPr>
            <w:tcW w:w="4911" w:type="dxa"/>
          </w:tcPr>
          <w:p w14:paraId="2207D11D" w14:textId="77777777" w:rsidR="006E4E11" w:rsidRDefault="00FC670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207D120" w14:textId="77777777">
        <w:trPr>
          <w:trHeight w:val="284"/>
        </w:trPr>
        <w:tc>
          <w:tcPr>
            <w:tcW w:w="4911" w:type="dxa"/>
          </w:tcPr>
          <w:p w14:paraId="2207D11F" w14:textId="77777777" w:rsidR="006E4E11" w:rsidRDefault="00FC670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2207D122" w14:textId="77777777">
        <w:trPr>
          <w:trHeight w:val="284"/>
        </w:trPr>
        <w:tc>
          <w:tcPr>
            <w:tcW w:w="4911" w:type="dxa"/>
          </w:tcPr>
          <w:p w14:paraId="2207D12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07D12B" w14:textId="77777777">
        <w:trPr>
          <w:trHeight w:val="284"/>
        </w:trPr>
        <w:tc>
          <w:tcPr>
            <w:tcW w:w="4911" w:type="dxa"/>
          </w:tcPr>
          <w:p w14:paraId="2207D129" w14:textId="7C981BF5" w:rsidR="00941AC3" w:rsidRDefault="00941AC3" w:rsidP="00941AC3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2207D12A" w14:textId="77777777" w:rsidR="00941AC3" w:rsidRDefault="00941AC3" w:rsidP="00941AC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07D12D" w14:textId="77777777">
        <w:trPr>
          <w:trHeight w:val="284"/>
        </w:trPr>
        <w:tc>
          <w:tcPr>
            <w:tcW w:w="4911" w:type="dxa"/>
          </w:tcPr>
          <w:p w14:paraId="2207D1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07D12F" w14:textId="77777777">
        <w:trPr>
          <w:trHeight w:val="284"/>
        </w:trPr>
        <w:tc>
          <w:tcPr>
            <w:tcW w:w="4911" w:type="dxa"/>
          </w:tcPr>
          <w:p w14:paraId="2207D12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07D131" w14:textId="77777777">
        <w:trPr>
          <w:trHeight w:val="284"/>
        </w:trPr>
        <w:tc>
          <w:tcPr>
            <w:tcW w:w="4911" w:type="dxa"/>
          </w:tcPr>
          <w:p w14:paraId="2207D1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07D133" w14:textId="77777777">
        <w:trPr>
          <w:trHeight w:val="284"/>
        </w:trPr>
        <w:tc>
          <w:tcPr>
            <w:tcW w:w="4911" w:type="dxa"/>
          </w:tcPr>
          <w:p w14:paraId="2207D1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07D135" w14:textId="77777777">
        <w:trPr>
          <w:trHeight w:val="284"/>
        </w:trPr>
        <w:tc>
          <w:tcPr>
            <w:tcW w:w="4911" w:type="dxa"/>
          </w:tcPr>
          <w:p w14:paraId="2207D13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207D136" w14:textId="77777777" w:rsidR="006E4E11" w:rsidRDefault="00FC670B">
      <w:pPr>
        <w:framePr w:w="4400" w:h="2523" w:wrap="notBeside" w:vAnchor="page" w:hAnchor="page" w:x="6453" w:y="2445"/>
        <w:ind w:left="142"/>
      </w:pPr>
      <w:r>
        <w:t>Till riksdagen</w:t>
      </w:r>
    </w:p>
    <w:p w14:paraId="2207D137" w14:textId="77777777" w:rsidR="006E4E11" w:rsidRDefault="00FC670B" w:rsidP="00FC670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Pr="00B74492">
        <w:t xml:space="preserve">2015/16:904 </w:t>
      </w:r>
      <w:r>
        <w:t xml:space="preserve">av Anders Hansson (M) </w:t>
      </w:r>
      <w:r w:rsidR="00B74492" w:rsidRPr="00B74492">
        <w:t>Bibehållande av gränskontroller</w:t>
      </w:r>
    </w:p>
    <w:p w14:paraId="2207D138" w14:textId="77777777" w:rsidR="006E4E11" w:rsidRDefault="006E4E11">
      <w:pPr>
        <w:pStyle w:val="RKnormal"/>
      </w:pPr>
    </w:p>
    <w:p w14:paraId="2207D139" w14:textId="77777777" w:rsidR="006E4E11" w:rsidRDefault="00FC670B" w:rsidP="00B74492">
      <w:pPr>
        <w:overflowPunct/>
        <w:spacing w:line="240" w:lineRule="auto"/>
        <w:textAlignment w:val="auto"/>
      </w:pPr>
      <w:r>
        <w:t xml:space="preserve">Anders Hansson </w:t>
      </w:r>
      <w:r w:rsidR="00072D2F">
        <w:t xml:space="preserve">(M) </w:t>
      </w:r>
      <w:r>
        <w:t xml:space="preserve">har frågat mig </w:t>
      </w:r>
      <w:r w:rsidR="00B74492">
        <w:t xml:space="preserve">om jag och regeringen avser att </w:t>
      </w:r>
      <w:r w:rsidR="00B74492" w:rsidRPr="00B74492">
        <w:t>vidta några åtgärder i syfte att säkerställa att svensk</w:t>
      </w:r>
      <w:r w:rsidR="00B74492">
        <w:t xml:space="preserve"> gränskontroll ges de bästa </w:t>
      </w:r>
      <w:r w:rsidR="00B74492" w:rsidRPr="00B74492">
        <w:t>förutsättningarna och resurserna för att fortsätta att</w:t>
      </w:r>
      <w:r w:rsidR="00B74492">
        <w:t xml:space="preserve"> utföra sitt viktiga arbete.</w:t>
      </w:r>
    </w:p>
    <w:p w14:paraId="2207D13A" w14:textId="77777777" w:rsidR="00B74492" w:rsidRDefault="00B74492" w:rsidP="00B74492">
      <w:pPr>
        <w:overflowPunct/>
        <w:spacing w:line="240" w:lineRule="auto"/>
        <w:textAlignment w:val="auto"/>
      </w:pPr>
    </w:p>
    <w:p w14:paraId="2207D13B" w14:textId="77777777" w:rsidR="00374DF5" w:rsidRDefault="00640551" w:rsidP="009F5948">
      <w:pPr>
        <w:overflowPunct/>
        <w:spacing w:line="240" w:lineRule="auto"/>
        <w:textAlignment w:val="auto"/>
      </w:pPr>
      <w:r>
        <w:t xml:space="preserve">I regeringens beslut om återinförande av </w:t>
      </w:r>
      <w:r w:rsidR="007618FE">
        <w:t xml:space="preserve">gränskontroll </w:t>
      </w:r>
      <w:r>
        <w:t xml:space="preserve">vid inre gräns anges att </w:t>
      </w:r>
      <w:r w:rsidR="00625E90">
        <w:t xml:space="preserve">lokaliseringen, omfattningen och utformningen av kontrollen ska anpassas till vad som är nödvändigt med hänsyn till allmän ordning och säkerhet. </w:t>
      </w:r>
      <w:r w:rsidR="007618FE">
        <w:t>Detta innebär att P</w:t>
      </w:r>
      <w:r w:rsidR="00B31DB4">
        <w:t>olismyndigheten,</w:t>
      </w:r>
      <w:r w:rsidR="007618FE">
        <w:t xml:space="preserve"> som ansvarig </w:t>
      </w:r>
      <w:r w:rsidR="00B31DB4">
        <w:t>myndighet för gränskontrollerna,</w:t>
      </w:r>
      <w:r w:rsidR="007618FE">
        <w:t xml:space="preserve"> har möjlighet</w:t>
      </w:r>
      <w:r w:rsidR="002726DE">
        <w:t xml:space="preserve"> att - </w:t>
      </w:r>
      <w:r w:rsidR="00266D61">
        <w:t>utifrån aktuella förhållanden</w:t>
      </w:r>
      <w:r w:rsidR="002726DE">
        <w:t xml:space="preserve"> - </w:t>
      </w:r>
      <w:r w:rsidR="00266D61">
        <w:t xml:space="preserve">bedöma hur gränskontrollerna ska utformas </w:t>
      </w:r>
      <w:r w:rsidR="00B31DB4">
        <w:t xml:space="preserve">och </w:t>
      </w:r>
      <w:r w:rsidR="00266D61">
        <w:t xml:space="preserve">hur </w:t>
      </w:r>
      <w:r w:rsidR="009F5948">
        <w:t xml:space="preserve">myndighetens resurser </w:t>
      </w:r>
      <w:r w:rsidR="00374DF5">
        <w:t xml:space="preserve">bäst </w:t>
      </w:r>
      <w:r w:rsidR="003C30E4">
        <w:t xml:space="preserve">ska </w:t>
      </w:r>
      <w:r w:rsidR="00266D61">
        <w:t xml:space="preserve">användas </w:t>
      </w:r>
      <w:r w:rsidR="00B31DB4">
        <w:t xml:space="preserve">för att tillgodose </w:t>
      </w:r>
      <w:r w:rsidR="003C30E4">
        <w:t xml:space="preserve">den </w:t>
      </w:r>
      <w:r w:rsidR="00266D61">
        <w:t>allmän</w:t>
      </w:r>
      <w:r w:rsidR="003C30E4">
        <w:t>na</w:t>
      </w:r>
      <w:r w:rsidR="00266D61">
        <w:t xml:space="preserve"> ordning</w:t>
      </w:r>
      <w:r w:rsidR="003C30E4">
        <w:t>en och säkerheten.</w:t>
      </w:r>
      <w:r w:rsidR="00BF03E3" w:rsidRPr="00BF03E3">
        <w:t xml:space="preserve"> </w:t>
      </w:r>
      <w:r w:rsidR="00BF03E3">
        <w:t xml:space="preserve">Ombildningen av polisen till en myndighet ger </w:t>
      </w:r>
      <w:r w:rsidR="00AF12D9">
        <w:t xml:space="preserve">också större möjlighet </w:t>
      </w:r>
      <w:r w:rsidR="00BF03E3">
        <w:t>att kunna omfördela poliser inom landet där de bedöms vara mest behövda.</w:t>
      </w:r>
    </w:p>
    <w:p w14:paraId="2207D13C" w14:textId="77777777" w:rsidR="00BF03E3" w:rsidRDefault="00BF03E3" w:rsidP="009F5948">
      <w:pPr>
        <w:overflowPunct/>
        <w:spacing w:line="240" w:lineRule="auto"/>
        <w:textAlignment w:val="auto"/>
      </w:pPr>
    </w:p>
    <w:p w14:paraId="2207D13D" w14:textId="77777777" w:rsidR="001465E6" w:rsidRDefault="00374DF5" w:rsidP="009F5948">
      <w:pPr>
        <w:overflowPunct/>
        <w:spacing w:line="240" w:lineRule="auto"/>
        <w:textAlignment w:val="auto"/>
      </w:pPr>
      <w:r>
        <w:t xml:space="preserve">När </w:t>
      </w:r>
      <w:r w:rsidR="00A21CC1">
        <w:t xml:space="preserve">regeringen </w:t>
      </w:r>
      <w:r w:rsidR="002726DE">
        <w:t xml:space="preserve">den 12 november 2015 </w:t>
      </w:r>
      <w:r>
        <w:t xml:space="preserve">beslutade </w:t>
      </w:r>
      <w:r w:rsidR="002726DE">
        <w:t xml:space="preserve">om </w:t>
      </w:r>
      <w:r>
        <w:t xml:space="preserve">att återinföra gränskontrollerna </w:t>
      </w:r>
      <w:r w:rsidR="00AF12D9">
        <w:t xml:space="preserve">var situationen extraordinär med </w:t>
      </w:r>
      <w:r w:rsidR="00A21CC1">
        <w:t xml:space="preserve">ca 10 000 asylsökande </w:t>
      </w:r>
      <w:r w:rsidR="00AF12D9">
        <w:t xml:space="preserve">som kom </w:t>
      </w:r>
      <w:r w:rsidR="00A21CC1">
        <w:t xml:space="preserve">till Sverige per vecka. </w:t>
      </w:r>
      <w:r w:rsidR="004621DA">
        <w:t xml:space="preserve">Även om </w:t>
      </w:r>
      <w:r w:rsidR="00B725C7">
        <w:t>förhållandena</w:t>
      </w:r>
      <w:r w:rsidR="004621DA">
        <w:t xml:space="preserve"> alltjämt </w:t>
      </w:r>
      <w:r w:rsidR="00B725C7">
        <w:t>är sådana att behovet av gränskontroller kvarstår,</w:t>
      </w:r>
      <w:r w:rsidR="004621DA">
        <w:t xml:space="preserve"> har antalet asylsökande minskat s</w:t>
      </w:r>
      <w:r w:rsidR="0016669A">
        <w:t xml:space="preserve">edan </w:t>
      </w:r>
      <w:r w:rsidR="002D2ACF">
        <w:t>dessa</w:t>
      </w:r>
      <w:r w:rsidR="00A21CC1">
        <w:t xml:space="preserve"> återinfördes. Under de senaste veckor</w:t>
      </w:r>
      <w:r w:rsidR="002726DE">
        <w:t>na har antalet</w:t>
      </w:r>
      <w:r w:rsidR="001D0066">
        <w:t xml:space="preserve"> sökande legat på ca 600 </w:t>
      </w:r>
      <w:r w:rsidR="00A21CC1">
        <w:t xml:space="preserve">i veckan. </w:t>
      </w:r>
      <w:r w:rsidR="00995CB1">
        <w:t xml:space="preserve">Att Polismyndigheten i nuläget gör en annan bedömning av behovet av resurser vid gränskontrollerna än när </w:t>
      </w:r>
      <w:r w:rsidR="0016669A">
        <w:t xml:space="preserve">dessa </w:t>
      </w:r>
      <w:r w:rsidR="00995CB1">
        <w:t xml:space="preserve">infördes </w:t>
      </w:r>
      <w:r w:rsidR="001465E6">
        <w:t xml:space="preserve">är därför naturligt. </w:t>
      </w:r>
    </w:p>
    <w:p w14:paraId="2207D13E" w14:textId="77777777" w:rsidR="00F420FD" w:rsidRDefault="00F420FD" w:rsidP="00BF03E3">
      <w:pPr>
        <w:overflowPunct/>
        <w:spacing w:line="240" w:lineRule="auto"/>
        <w:textAlignment w:val="auto"/>
        <w:rPr>
          <w:szCs w:val="24"/>
        </w:rPr>
      </w:pPr>
    </w:p>
    <w:p w14:paraId="2207D13F" w14:textId="77777777" w:rsidR="00BF03E3" w:rsidRDefault="005F6B0C" w:rsidP="00BF03E3">
      <w:pPr>
        <w:overflowPunct/>
        <w:spacing w:line="240" w:lineRule="auto"/>
        <w:textAlignment w:val="auto"/>
      </w:pPr>
      <w:r>
        <w:rPr>
          <w:szCs w:val="24"/>
        </w:rPr>
        <w:t xml:space="preserve">Inför 2016 och även på längre sikt råder dock stor osäkerhet i frågan om hur många asylsökande som </w:t>
      </w:r>
      <w:r w:rsidR="00825EFE">
        <w:rPr>
          <w:szCs w:val="24"/>
        </w:rPr>
        <w:t>bedöms</w:t>
      </w:r>
      <w:r>
        <w:rPr>
          <w:szCs w:val="24"/>
        </w:rPr>
        <w:t xml:space="preserve"> </w:t>
      </w:r>
      <w:r w:rsidR="00825EFE">
        <w:rPr>
          <w:szCs w:val="24"/>
        </w:rPr>
        <w:t>k</w:t>
      </w:r>
      <w:r>
        <w:rPr>
          <w:szCs w:val="24"/>
        </w:rPr>
        <w:t>omma</w:t>
      </w:r>
      <w:r>
        <w:t xml:space="preserve">. </w:t>
      </w:r>
      <w:r w:rsidR="002F7B7B">
        <w:t>Jag är därför väl medv</w:t>
      </w:r>
      <w:r w:rsidR="00D72B78">
        <w:t xml:space="preserve">eten om att antalet asylsökande </w:t>
      </w:r>
      <w:r w:rsidR="00EE0378">
        <w:t xml:space="preserve">kan komma att öka </w:t>
      </w:r>
      <w:r w:rsidR="00EE0378" w:rsidRPr="00EE0378">
        <w:t>igen</w:t>
      </w:r>
      <w:r w:rsidR="00DA546F">
        <w:t xml:space="preserve">, och är beredd att upprätthålla gränskontrollerna </w:t>
      </w:r>
      <w:r w:rsidR="00825EFE">
        <w:t xml:space="preserve">så länge </w:t>
      </w:r>
      <w:r w:rsidR="00DA546F">
        <w:t>behov</w:t>
      </w:r>
      <w:r w:rsidR="00825EFE">
        <w:t>et</w:t>
      </w:r>
      <w:r w:rsidR="00DA546F">
        <w:t xml:space="preserve"> finns. </w:t>
      </w:r>
      <w:r w:rsidR="001021BD" w:rsidRPr="00EE0378">
        <w:t>Vid</w:t>
      </w:r>
      <w:r w:rsidR="001021BD">
        <w:t xml:space="preserve"> </w:t>
      </w:r>
      <w:r w:rsidR="00DA546F">
        <w:t>en förändrad situation med ökat inflöde av asylsökande</w:t>
      </w:r>
      <w:r w:rsidR="00825EFE">
        <w:t xml:space="preserve"> </w:t>
      </w:r>
      <w:r w:rsidR="001021BD">
        <w:t>har Polismyndigheten</w:t>
      </w:r>
      <w:r w:rsidR="00D0468E">
        <w:t xml:space="preserve">, i enlighet med </w:t>
      </w:r>
      <w:r w:rsidR="001021BD">
        <w:t>regeringens beslut om gränskontroller</w:t>
      </w:r>
      <w:r w:rsidR="00D0468E">
        <w:t>,</w:t>
      </w:r>
      <w:r w:rsidR="001021BD">
        <w:t xml:space="preserve"> möjlighet att </w:t>
      </w:r>
      <w:r w:rsidR="000079E9">
        <w:t xml:space="preserve">ompröva sin bedömning </w:t>
      </w:r>
      <w:r w:rsidR="00BF03E3">
        <w:t xml:space="preserve">av </w:t>
      </w:r>
      <w:r w:rsidR="007E5030">
        <w:t xml:space="preserve">utformningen och omfattningen av </w:t>
      </w:r>
      <w:r w:rsidR="007E5030">
        <w:lastRenderedPageBreak/>
        <w:t>gränskontrollerna</w:t>
      </w:r>
      <w:r w:rsidR="004354C9">
        <w:t xml:space="preserve"> </w:t>
      </w:r>
      <w:r w:rsidR="00BF03E3">
        <w:t>med hänsyn till vad som är nödvändigt</w:t>
      </w:r>
      <w:r w:rsidR="000079E9">
        <w:t xml:space="preserve"> för att tillgodose allmän ordning och säkerhet.</w:t>
      </w:r>
    </w:p>
    <w:p w14:paraId="2207D140" w14:textId="77777777" w:rsidR="00BF03E3" w:rsidRDefault="00BF03E3" w:rsidP="009F5948">
      <w:pPr>
        <w:overflowPunct/>
        <w:spacing w:line="240" w:lineRule="auto"/>
        <w:textAlignment w:val="auto"/>
      </w:pPr>
    </w:p>
    <w:p w14:paraId="2207D141" w14:textId="77777777" w:rsidR="00374DF5" w:rsidRDefault="007E5030" w:rsidP="009F5948">
      <w:pPr>
        <w:overflowPunct/>
        <w:spacing w:line="240" w:lineRule="auto"/>
        <w:textAlignment w:val="auto"/>
      </w:pPr>
      <w:r>
        <w:t xml:space="preserve">Jag har </w:t>
      </w:r>
      <w:r w:rsidR="00BF03E3">
        <w:t xml:space="preserve">stort förtroende för att Polismyndigheten gör en rimlig bedömning med utgångspunkt i de förhållanden som föreligger. </w:t>
      </w:r>
    </w:p>
    <w:p w14:paraId="2207D142" w14:textId="77777777" w:rsidR="00374DF5" w:rsidRDefault="00374DF5" w:rsidP="009F5948">
      <w:pPr>
        <w:overflowPunct/>
        <w:spacing w:line="240" w:lineRule="auto"/>
        <w:textAlignment w:val="auto"/>
      </w:pPr>
    </w:p>
    <w:p w14:paraId="2207D144" w14:textId="77777777" w:rsidR="003C30E4" w:rsidRDefault="003C30E4" w:rsidP="00B74492">
      <w:pPr>
        <w:overflowPunct/>
        <w:spacing w:line="240" w:lineRule="auto"/>
        <w:textAlignment w:val="auto"/>
      </w:pPr>
    </w:p>
    <w:p w14:paraId="2207D146" w14:textId="77777777" w:rsidR="00FC670B" w:rsidRDefault="00FC670B">
      <w:pPr>
        <w:pStyle w:val="RKnormal"/>
      </w:pPr>
    </w:p>
    <w:p w14:paraId="62419E3F" w14:textId="77777777" w:rsidR="0031084E" w:rsidRDefault="0031084E">
      <w:pPr>
        <w:pStyle w:val="RKnormal"/>
      </w:pPr>
    </w:p>
    <w:p w14:paraId="2207D147" w14:textId="77777777" w:rsidR="00FC670B" w:rsidRDefault="00FC670B">
      <w:pPr>
        <w:pStyle w:val="RKnormal"/>
      </w:pPr>
      <w:bookmarkStart w:id="0" w:name="_GoBack"/>
      <w:bookmarkEnd w:id="0"/>
      <w:r>
        <w:t xml:space="preserve">Stockholm den </w:t>
      </w:r>
      <w:r w:rsidR="00BF03E3">
        <w:t>9 mars 2016</w:t>
      </w:r>
    </w:p>
    <w:p w14:paraId="38D16D7A" w14:textId="77777777" w:rsidR="0031084E" w:rsidRDefault="0031084E">
      <w:pPr>
        <w:pStyle w:val="RKnormal"/>
      </w:pPr>
    </w:p>
    <w:p w14:paraId="05FA847D" w14:textId="77777777" w:rsidR="0031084E" w:rsidRDefault="0031084E">
      <w:pPr>
        <w:pStyle w:val="RKnormal"/>
      </w:pPr>
    </w:p>
    <w:p w14:paraId="76B97132" w14:textId="77777777" w:rsidR="0031084E" w:rsidRDefault="0031084E">
      <w:pPr>
        <w:pStyle w:val="RKnormal"/>
      </w:pPr>
    </w:p>
    <w:p w14:paraId="2207D14A" w14:textId="65060899" w:rsidR="00FC670B" w:rsidRDefault="00FC670B">
      <w:pPr>
        <w:pStyle w:val="RKnormal"/>
      </w:pPr>
      <w:r>
        <w:t>Anders Ygeman</w:t>
      </w:r>
    </w:p>
    <w:p w14:paraId="7EF05551" w14:textId="77777777" w:rsidR="0031084E" w:rsidRDefault="0031084E">
      <w:pPr>
        <w:pStyle w:val="RKnormal"/>
      </w:pPr>
    </w:p>
    <w:p w14:paraId="620773B2" w14:textId="77777777" w:rsidR="0031084E" w:rsidRDefault="0031084E">
      <w:pPr>
        <w:pStyle w:val="RKnormal"/>
      </w:pPr>
    </w:p>
    <w:sectPr w:rsidR="0031084E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7D14D" w14:textId="77777777" w:rsidR="00FC670B" w:rsidRDefault="00FC670B">
      <w:r>
        <w:separator/>
      </w:r>
    </w:p>
  </w:endnote>
  <w:endnote w:type="continuationSeparator" w:id="0">
    <w:p w14:paraId="2207D14E" w14:textId="77777777" w:rsidR="00FC670B" w:rsidRDefault="00FC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7D14B" w14:textId="77777777" w:rsidR="00FC670B" w:rsidRDefault="00FC670B">
      <w:r>
        <w:separator/>
      </w:r>
    </w:p>
  </w:footnote>
  <w:footnote w:type="continuationSeparator" w:id="0">
    <w:p w14:paraId="2207D14C" w14:textId="77777777" w:rsidR="00FC670B" w:rsidRDefault="00FC6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7D14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1084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207D153" w14:textId="77777777">
      <w:trPr>
        <w:cantSplit/>
      </w:trPr>
      <w:tc>
        <w:tcPr>
          <w:tcW w:w="3119" w:type="dxa"/>
        </w:tcPr>
        <w:p w14:paraId="2207D15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207D15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207D152" w14:textId="77777777" w:rsidR="00E80146" w:rsidRDefault="00E80146">
          <w:pPr>
            <w:pStyle w:val="Sidhuvud"/>
            <w:ind w:right="360"/>
          </w:pPr>
        </w:p>
      </w:tc>
    </w:tr>
  </w:tbl>
  <w:p w14:paraId="2207D15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7D15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207D159" w14:textId="77777777">
      <w:trPr>
        <w:cantSplit/>
      </w:trPr>
      <w:tc>
        <w:tcPr>
          <w:tcW w:w="3119" w:type="dxa"/>
        </w:tcPr>
        <w:p w14:paraId="2207D15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207D15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207D158" w14:textId="77777777" w:rsidR="00E80146" w:rsidRDefault="00E80146">
          <w:pPr>
            <w:pStyle w:val="Sidhuvud"/>
            <w:ind w:right="360"/>
          </w:pPr>
        </w:p>
      </w:tc>
    </w:tr>
  </w:tbl>
  <w:p w14:paraId="2207D15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7D15B" w14:textId="77777777" w:rsidR="00FC670B" w:rsidRDefault="00B7449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207D160" wp14:editId="2207D16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07D15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207D15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207D15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207D15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70B"/>
    <w:rsid w:val="000079E9"/>
    <w:rsid w:val="00072D2F"/>
    <w:rsid w:val="000D03CE"/>
    <w:rsid w:val="001021BD"/>
    <w:rsid w:val="001465E6"/>
    <w:rsid w:val="00150384"/>
    <w:rsid w:val="00160901"/>
    <w:rsid w:val="0016669A"/>
    <w:rsid w:val="001805B7"/>
    <w:rsid w:val="001B4940"/>
    <w:rsid w:val="001D0066"/>
    <w:rsid w:val="0023450B"/>
    <w:rsid w:val="00266D61"/>
    <w:rsid w:val="002726DE"/>
    <w:rsid w:val="002B617E"/>
    <w:rsid w:val="002D2ACF"/>
    <w:rsid w:val="002E6084"/>
    <w:rsid w:val="002E7849"/>
    <w:rsid w:val="002F7B7B"/>
    <w:rsid w:val="0031084E"/>
    <w:rsid w:val="00322F3F"/>
    <w:rsid w:val="00367B1C"/>
    <w:rsid w:val="00374DF5"/>
    <w:rsid w:val="003C30E4"/>
    <w:rsid w:val="00405EAC"/>
    <w:rsid w:val="004354C9"/>
    <w:rsid w:val="004621DA"/>
    <w:rsid w:val="00477C01"/>
    <w:rsid w:val="004A328D"/>
    <w:rsid w:val="004F7106"/>
    <w:rsid w:val="0058762B"/>
    <w:rsid w:val="005E14EF"/>
    <w:rsid w:val="005F6B0C"/>
    <w:rsid w:val="00625E90"/>
    <w:rsid w:val="00640551"/>
    <w:rsid w:val="006B6D73"/>
    <w:rsid w:val="006D75D1"/>
    <w:rsid w:val="006E4E11"/>
    <w:rsid w:val="007242A3"/>
    <w:rsid w:val="007618FE"/>
    <w:rsid w:val="007A6855"/>
    <w:rsid w:val="007B3CEA"/>
    <w:rsid w:val="007E5030"/>
    <w:rsid w:val="00825EFE"/>
    <w:rsid w:val="008541D0"/>
    <w:rsid w:val="008E45B8"/>
    <w:rsid w:val="0092027A"/>
    <w:rsid w:val="00941AC3"/>
    <w:rsid w:val="00955E31"/>
    <w:rsid w:val="00992E72"/>
    <w:rsid w:val="00995CB1"/>
    <w:rsid w:val="009B37CE"/>
    <w:rsid w:val="009C585D"/>
    <w:rsid w:val="009F5948"/>
    <w:rsid w:val="00A21CC1"/>
    <w:rsid w:val="00AE7617"/>
    <w:rsid w:val="00AF12D9"/>
    <w:rsid w:val="00AF26D1"/>
    <w:rsid w:val="00B22A11"/>
    <w:rsid w:val="00B31DB4"/>
    <w:rsid w:val="00B725C7"/>
    <w:rsid w:val="00B74492"/>
    <w:rsid w:val="00B95385"/>
    <w:rsid w:val="00BC6FD3"/>
    <w:rsid w:val="00BF03E3"/>
    <w:rsid w:val="00CC54D5"/>
    <w:rsid w:val="00D0468E"/>
    <w:rsid w:val="00D133D7"/>
    <w:rsid w:val="00D2091B"/>
    <w:rsid w:val="00D32450"/>
    <w:rsid w:val="00D72B78"/>
    <w:rsid w:val="00DA546F"/>
    <w:rsid w:val="00E80146"/>
    <w:rsid w:val="00E904D0"/>
    <w:rsid w:val="00EC25F9"/>
    <w:rsid w:val="00ED583F"/>
    <w:rsid w:val="00EE0378"/>
    <w:rsid w:val="00F420FD"/>
    <w:rsid w:val="00F4688F"/>
    <w:rsid w:val="00FC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7D1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744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7449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41A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744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7449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41A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947bc64e-5dbd-4265-9f63-d00ab3e83211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29eb68-8afa-474e-a293-a9fa933f1d84">FWTQ6V37SVZC-1-2111</_dlc_DocId>
    <_dlc_DocIdUrl xmlns="5429eb68-8afa-474e-a293-a9fa933f1d84">
      <Url>http://rkdhs-ju/enhet/polis/_layouts/DocIdRedir.aspx?ID=FWTQ6V37SVZC-1-2111</Url>
      <Description>FWTQ6V37SVZC-1-2111</Description>
    </_dlc_DocIdUrl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 xsi:nil="true"/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B133DC-F6D0-4ADF-8C14-E2EE1DA05E4C}"/>
</file>

<file path=customXml/itemProps2.xml><?xml version="1.0" encoding="utf-8"?>
<ds:datastoreItem xmlns:ds="http://schemas.openxmlformats.org/officeDocument/2006/customXml" ds:itemID="{19825C10-0001-425E-A89C-CE4B0D67001E}"/>
</file>

<file path=customXml/itemProps3.xml><?xml version="1.0" encoding="utf-8"?>
<ds:datastoreItem xmlns:ds="http://schemas.openxmlformats.org/officeDocument/2006/customXml" ds:itemID="{5FF1F195-C0FC-439F-A350-A772DC526FD7}"/>
</file>

<file path=customXml/itemProps4.xml><?xml version="1.0" encoding="utf-8"?>
<ds:datastoreItem xmlns:ds="http://schemas.openxmlformats.org/officeDocument/2006/customXml" ds:itemID="{198ADFE2-1481-4ACE-BD81-1743DFDFFB2C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19825C10-0001-425E-A89C-CE4B0D67001E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5429eb68-8afa-474e-a293-a9fa933f1d84"/>
    <ds:schemaRef ds:uri="http://schemas.microsoft.com/office/2006/documentManagement/types"/>
    <ds:schemaRef ds:uri="03bdfa32-753e-480b-a763-6185260a9611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776F2E7-E8F9-457A-8142-566DE9EA276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776F2E7-E8F9-457A-8142-566DE9EA27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Ansari Shad</dc:creator>
  <cp:lastModifiedBy>Kristina Teglund</cp:lastModifiedBy>
  <cp:revision>52</cp:revision>
  <cp:lastPrinted>2016-03-08T13:49:00Z</cp:lastPrinted>
  <dcterms:created xsi:type="dcterms:W3CDTF">2016-03-03T14:33:00Z</dcterms:created>
  <dcterms:modified xsi:type="dcterms:W3CDTF">2016-03-08T13:50:00Z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11b3f5cc-81a4-420b-85e3-91cb8ac85c3e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