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2F7FDA" w14:paraId="207B5C03" w14:textId="77777777">
      <w:pPr>
        <w:pStyle w:val="RubrikFrslagTIllRiksdagsbeslut"/>
      </w:pPr>
      <w:sdt>
        <w:sdtPr>
          <w:alias w:val="CC_Boilerplate_4"/>
          <w:tag w:val="CC_Boilerplate_4"/>
          <w:id w:val="-1644581176"/>
          <w:lock w:val="sdtContentLocked"/>
          <w:placeholder>
            <w:docPart w:val="3EC4BF45A34E45F989C1710E58DBE6A0"/>
          </w:placeholder>
          <w:text/>
        </w:sdtPr>
        <w:sdtContent>
          <w:r w:rsidRPr="009B062B">
            <w:t>Förslag till riksdagsbeslut</w:t>
          </w:r>
        </w:sdtContent>
      </w:sdt>
      <w:bookmarkEnd w:id="0"/>
      <w:bookmarkEnd w:id="1"/>
    </w:p>
    <w:sdt>
      <w:sdtPr>
        <w:alias w:val="Yrkande 1"/>
        <w:tag w:val="82f8e395-e34c-4293-9663-be3cc55df8ea"/>
        <w:id w:val="-1003976795"/>
        <w:lock w:val="sdtLocked"/>
        <w:richText/>
      </w:sdtPr>
      <w:sdtContent>
        <w:p w:rsidR="00EA18BB" w14:paraId="62AE0764" w14:textId="77777777">
          <w:pPr>
            <w:pStyle w:val="Frslagstext"/>
            <w:numPr>
              <w:ilvl w:val="0"/>
              <w:numId w:val="0"/>
            </w:numPr>
          </w:pPr>
          <w:r>
            <w:t>Riksdagen ställer sig bakom det som anförs i motionen om att överväga att sänka den statliga inkomstskatten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AEF1B874A664A5BB989B6EDD58624B2"/>
        </w:placeholder>
        <w:text/>
      </w:sdtPr>
      <w:sdtContent>
        <w:p w:rsidR="006D79C9" w:rsidRPr="009B062B" w:rsidP="00333E95" w14:paraId="1D9910B7" w14:textId="77777777">
          <w:pPr>
            <w:pStyle w:val="Heading1"/>
          </w:pPr>
          <w:r>
            <w:t>Motivering</w:t>
          </w:r>
        </w:p>
      </w:sdtContent>
    </w:sdt>
    <w:bookmarkEnd w:id="3" w:displacedByCustomXml="prev"/>
    <w:bookmarkEnd w:id="4" w:displacedByCustomXml="prev"/>
    <w:p w:rsidR="0019168C" w:rsidP="00FA0339" w14:paraId="3FCD6E82" w14:textId="77777777">
      <w:pPr>
        <w:pStyle w:val="Normalutanindragellerluft"/>
        <w:rPr>
          <w:rStyle w:val="FrslagstextChar"/>
        </w:rPr>
      </w:pPr>
      <w:r w:rsidRPr="00FA0339">
        <w:rPr>
          <w:spacing w:val="-1"/>
        </w:rPr>
        <w:t>Sverige ska vara ett modernt land där ansträngning och utbildning lönar sig.</w:t>
      </w:r>
      <w:r w:rsidRPr="00FA0339">
        <w:rPr>
          <w:spacing w:val="-1"/>
        </w:rPr>
        <w:t xml:space="preserve"> </w:t>
      </w:r>
      <w:r w:rsidRPr="00FA0339">
        <w:rPr>
          <w:rStyle w:val="FrslagstextChar"/>
          <w:spacing w:val="-1"/>
        </w:rPr>
        <w:t>Den gångna</w:t>
      </w:r>
      <w:r>
        <w:rPr>
          <w:rStyle w:val="FrslagstextChar"/>
        </w:rPr>
        <w:t xml:space="preserve"> mandatperioden har den moderatledda regeringen tagit flera steg i denna riktning. D</w:t>
      </w:r>
      <w:r w:rsidRPr="00243B96">
        <w:rPr>
          <w:rStyle w:val="FrslagstextChar"/>
        </w:rPr>
        <w:t>en 1 januari 2025 slopades avtrappningen av jobbskatteavdraget, vilket sänkte den högsta marginalskatten vid genomsnittlig kommunalskatt från drygt 55 till drygt 52 procent. Men mer än hälften av en löneökning kan fortfarande gå bort i kommunal och statlig inkomstskatt.</w:t>
      </w:r>
    </w:p>
    <w:p w:rsidR="0019168C" w:rsidP="00B17236" w14:paraId="177796A5" w14:textId="183B9A1B">
      <w:pPr>
        <w:rPr>
          <w:rStyle w:val="FrslagstextChar"/>
        </w:rPr>
      </w:pPr>
      <w:r>
        <w:rPr>
          <w:rStyle w:val="FrslagstextChar"/>
        </w:rPr>
        <w:t xml:space="preserve">För inkomståret 2026 är </w:t>
      </w:r>
      <w:r w:rsidR="006E77EF">
        <w:rPr>
          <w:rStyle w:val="FrslagstextChar"/>
        </w:rPr>
        <w:t>brytpunkten</w:t>
      </w:r>
      <w:r>
        <w:rPr>
          <w:rStyle w:val="FrslagstextChar"/>
        </w:rPr>
        <w:t xml:space="preserve"> för statlig inkomstskatt 643 000 kronor. Det innebär att alla som tjänar över ungefär 55 000 kronor i månaden betalar 20 procent i statlig inkomstskatt på det överstigande beloppet. </w:t>
      </w:r>
    </w:p>
    <w:p w:rsidR="0019168C" w:rsidP="00B17236" w14:paraId="258F04AB" w14:textId="67BF2BFC">
      <w:r>
        <w:t>Skatten betalas av</w:t>
      </w:r>
      <w:r w:rsidRPr="00243B96">
        <w:t xml:space="preserve"> bland andra ingenjörer, läkare, chefer och andra specialister, men också den som genom skiftarbete</w:t>
      </w:r>
      <w:r>
        <w:t xml:space="preserve"> eller</w:t>
      </w:r>
      <w:r w:rsidRPr="00243B96">
        <w:t xml:space="preserve"> extrapass passerar gränsen. När marginalskatten stiger kraftigt blir det mindre lönsamt att arbeta en timme extra eller ta på sig svårare arbetsuppgifter. Höga marginalskatter minskar också </w:t>
      </w:r>
      <w:r>
        <w:t xml:space="preserve">lönepremien. </w:t>
      </w:r>
      <w:r w:rsidRPr="00243B96">
        <w:t>I en tid när Sverige konkurrerar om kvalificerad arbetskraft, investeringar och innovationer bör skatte</w:t>
      </w:r>
      <w:r w:rsidR="00FA0339">
        <w:softHyphen/>
      </w:r>
      <w:r w:rsidRPr="00243B96">
        <w:t>systemet uppmuntra människor att arbeta och utvecklas i Sverige.</w:t>
      </w:r>
    </w:p>
    <w:p w:rsidR="0019168C" w:rsidP="00B17236" w14:paraId="38ED7B41" w14:textId="2C075F4E">
      <w:r w:rsidRPr="00243B96">
        <w:t xml:space="preserve">Det är också en rättvisefråga. Den som inte har ett ärvt kapital ska kunna bygga upp ett eget genom utbildning, arbete och sparande. När arbetsinkomster beskattas hårt blir klassresan svårare för den som börjar utan </w:t>
      </w:r>
      <w:r>
        <w:t>ärvda pengar eller föräldrar som kan hjälpa en ekonomiskt</w:t>
      </w:r>
      <w:r w:rsidRPr="00243B96">
        <w:t xml:space="preserve">. </w:t>
      </w:r>
      <w:r w:rsidRPr="0019168C">
        <w:t>För personer som generellt inte tillhör kapitalstarka grupper, exempelvis invandrare och kvinnor, blir det en särskild rättvisefråga att skillnaden mellan kapital</w:t>
      </w:r>
      <w:r w:rsidR="00FA0339">
        <w:softHyphen/>
      </w:r>
      <w:r w:rsidRPr="0019168C">
        <w:t>beskattning och arbetsinkomster minskar.</w:t>
      </w:r>
    </w:p>
    <w:p w:rsidR="00B17236" w:rsidP="00B17236" w14:paraId="3F416CC0" w14:textId="31DFF75F">
      <w:r>
        <w:t>En s</w:t>
      </w:r>
      <w:r w:rsidR="0019168C">
        <w:t xml:space="preserve">änkning av den statliga inkomstskatten bör ske både genom en höjd brytpunkt och en längre skattesats. </w:t>
      </w:r>
      <w:r w:rsidRPr="00243B96" w:rsidR="0019168C">
        <w:t xml:space="preserve">Regeringen bör därför </w:t>
      </w:r>
      <w:r w:rsidR="0053248C">
        <w:t>överväga</w:t>
      </w:r>
      <w:r w:rsidRPr="00243B96" w:rsidR="0019168C">
        <w:t xml:space="preserve"> att sänka den statliga inkomst</w:t>
      </w:r>
      <w:r w:rsidR="00FA0339">
        <w:softHyphen/>
      </w:r>
      <w:r w:rsidRPr="00243B96" w:rsidR="0019168C">
        <w:t>skatten.</w:t>
      </w:r>
    </w:p>
    <w:sdt>
      <w:sdtPr>
        <w:rPr>
          <w:i/>
          <w:noProof/>
        </w:rPr>
        <w:alias w:val="CC_Underskrifter"/>
        <w:tag w:val="CC_Underskrifter"/>
        <w:id w:val="583496634"/>
        <w:lock w:val="sdtContentLocked"/>
        <w:placeholder>
          <w:docPart w:val="020BA82421B649B2993B239B51B1155C"/>
        </w:placeholder>
        <w:richText/>
      </w:sdtPr>
      <w:sdtContent>
        <w:p w:rsidR="002F7FDA" w:rsidP="002F7FDA" w14:paraId="40DA11BB" w14:textId="77777777"/>
        <w:p w:rsidR="002F7FDA" w:rsidP="002F7FDA" w14:paraId="0A3A602A" w14:textId="33EC5593"/>
      </w:sdtContent>
    </w:sdt>
    <w:tbl>
      <w:tblPr>
        <w:tblCaption w:val="underskrifter"/>
        <w:tblW w:w="5000" w:type="pct"/>
        <w:tblLook w:val="04A0"/>
      </w:tblPr>
      <w:tblGrid>
        <w:gridCol w:w="4252"/>
        <w:gridCol w:w="4252"/>
      </w:tblGrid>
      <w:tr w14:paraId="4350EFBE" w14:textId="77777777">
        <w:tblPrEx>
          <w:tblW w:w="5000" w:type="pct"/>
          <w:tblLook w:val="04A0"/>
        </w:tblPrEx>
        <w:trPr>
          <w:cantSplit/>
        </w:trPr>
        <w:tc>
          <w:tcPr>
            <w:tcW w:w="50" w:type="pct"/>
            <w:vAlign w:val="bottom"/>
          </w:tcPr>
          <w:p w:rsidR="00EA18BB" w14:paraId="09CFD8B8" w14:textId="77777777">
            <w:pPr>
              <w:pStyle w:val="Underskrifter"/>
              <w:spacing w:after="0"/>
            </w:pPr>
            <w:r>
              <w:t>Louise Meijer (M)</w:t>
            </w:r>
          </w:p>
        </w:tc>
        <w:tc>
          <w:tcPr>
            <w:tcW w:w="50" w:type="pct"/>
            <w:vAlign w:val="bottom"/>
          </w:tcPr>
          <w:p w:rsidR="00EA18BB" w14:paraId="05B9C897" w14:textId="77777777">
            <w:pPr>
              <w:pStyle w:val="Underskrifter"/>
              <w:spacing w:after="0"/>
            </w:pPr>
          </w:p>
        </w:tc>
      </w:tr>
    </w:tbl>
    <w:p w:rsidR="004801AC" w:rsidRPr="008E0FE2" w:rsidP="00DF3554" w14:paraId="17732F0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3F06C4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BD5D92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F7FDA" w:rsidP="002F7FDA" w14:paraId="6FF049BF" w14:textId="392A748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1FC92F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A1EFF60">
                          <w:pPr>
                            <w:jc w:val="right"/>
                          </w:pPr>
                          <w:sdt>
                            <w:sdtPr>
                              <w:alias w:val="CC_Noformat_Partikod"/>
                              <w:tag w:val="CC_Noformat_Partikod"/>
                              <w:id w:val="-53464382"/>
                              <w:placeholder>
                                <w:docPart w:val="06D223FB23434F5991EA246DF2DD34D8"/>
                              </w:placeholder>
                              <w:text/>
                            </w:sdtPr>
                            <w:sdtContent>
                              <w:r w:rsidR="00243B96">
                                <w:t>M</w:t>
                              </w:r>
                            </w:sdtContent>
                          </w:sdt>
                          <w:sdt>
                            <w:sdtPr>
                              <w:alias w:val="CC_Noformat_Partinummer"/>
                              <w:tag w:val="CC_Noformat_Partinummer"/>
                              <w:id w:val="-1709555926"/>
                              <w:placeholder>
                                <w:docPart w:val="CFD011A73F9149EB90ED7E9A2C713E61"/>
                              </w:placeholder>
                              <w:text/>
                            </w:sdtPr>
                            <w:sdtContent>
                              <w:r w:rsidR="00C73DA6">
                                <w:t>1012</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C3ABD69" w14:textId="6A1EFF60">
                    <w:pPr>
                      <w:jc w:val="right"/>
                    </w:pPr>
                    <w:sdt>
                      <w:sdtPr>
                        <w:alias w:val="CC_Noformat_Partikod"/>
                        <w:tag w:val="CC_Noformat_Partikod"/>
                        <w:id w:val="2032781413"/>
                        <w:placeholder>
                          <w:docPart w:val="06D223FB23434F5991EA246DF2DD34D8"/>
                        </w:placeholder>
                        <w:text/>
                      </w:sdtPr>
                      <w:sdtContent>
                        <w:r w:rsidR="00243B96">
                          <w:t>M</w:t>
                        </w:r>
                      </w:sdtContent>
                    </w:sdt>
                    <w:sdt>
                      <w:sdtPr>
                        <w:alias w:val="CC_Noformat_Partinummer"/>
                        <w:tag w:val="CC_Noformat_Partinummer"/>
                        <w:id w:val="769644880"/>
                        <w:placeholder>
                          <w:docPart w:val="CFD011A73F9149EB90ED7E9A2C713E61"/>
                        </w:placeholder>
                        <w:text/>
                      </w:sdtPr>
                      <w:sdtContent>
                        <w:r w:rsidR="00C73DA6">
                          <w:t>1012</w:t>
                        </w:r>
                      </w:sdtContent>
                    </w:sdt>
                  </w:p>
                </w:txbxContent>
              </v:textbox>
            </v:shape>
          </w:pict>
        </mc:Fallback>
      </mc:AlternateContent>
    </w:r>
  </w:p>
  <w:p w:rsidR="00262EA3" w:rsidRPr="00293C4F" w:rsidP="00776B74" w14:paraId="719E44F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B9F91C5" w14:textId="77777777">
    <w:pPr>
      <w:jc w:val="right"/>
    </w:pPr>
  </w:p>
  <w:p w:rsidR="00262EA3" w:rsidP="00776B74" w14:paraId="73A7F97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677AEB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875A74D" w14:textId="75A5149B">
    <w:pPr>
      <w:pStyle w:val="FSHNormal"/>
      <w:spacing w:before="40"/>
    </w:pPr>
    <w:sdt>
      <w:sdtPr>
        <w:alias w:val="CC_Noformat_Motionstyp"/>
        <w:tag w:val="CC_Noformat_Motionstyp"/>
        <w:id w:val="1162973129"/>
        <w:lock w:val="sdtContentLocked"/>
        <w:text/>
        <w15:appearance w15:val="hidden"/>
      </w:sdtPr>
      <w:sdtContent>
        <w:r w:rsidR="00541338">
          <w:t>Enskild motion</w:t>
        </w:r>
      </w:sdtContent>
    </w:sdt>
    <w:r w:rsidR="00821B36">
      <w:t xml:space="preserve"> </w:t>
    </w:r>
    <w:sdt>
      <w:sdtPr>
        <w:alias w:val="CC_Noformat_Partikod"/>
        <w:tag w:val="CC_Noformat_Partikod"/>
        <w:id w:val="1471015553"/>
        <w:lock w:val="contentLocked"/>
        <w:text/>
      </w:sdtPr>
      <w:sdtContent>
        <w:r w:rsidR="00243B96">
          <w:t>M</w:t>
        </w:r>
      </w:sdtContent>
    </w:sdt>
    <w:sdt>
      <w:sdtPr>
        <w:alias w:val="CC_Noformat_Partinummer"/>
        <w:tag w:val="CC_Noformat_Partinummer"/>
        <w:id w:val="-2014525982"/>
        <w:lock w:val="contentLocked"/>
        <w:text/>
      </w:sdtPr>
      <w:sdtContent>
        <w:r w:rsidR="00C73DA6">
          <w:t>1012</w:t>
        </w:r>
      </w:sdtContent>
    </w:sdt>
  </w:p>
  <w:p w:rsidR="00262EA3" w:rsidRPr="008227B3" w:rsidP="008227B3" w14:paraId="449FF72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7D8BC1A" w14:textId="4000EB1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4133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41338">
          <w:t>:47</w:t>
        </w:r>
      </w:sdtContent>
    </w:sdt>
  </w:p>
  <w:p w:rsidR="00262EA3" w:rsidP="00E03A3D" w14:paraId="60B508BC" w14:textId="270D4C5C">
    <w:pPr>
      <w:pStyle w:val="Motionr"/>
    </w:pPr>
    <w:sdt>
      <w:sdtPr>
        <w:alias w:val="CC_Noformat_Avtext"/>
        <w:tag w:val="CC_Noformat_Avtext"/>
        <w:id w:val="-2020768203"/>
        <w:lock w:val="sdtContentLocked"/>
        <w:placeholder>
          <w:docPart w:val="06D223FB23434F5991EA246DF2DD34D8"/>
        </w:placeholder>
        <w:text/>
        <w15:appearance w15:val="hidden"/>
      </w:sdtPr>
      <w:sdtContent>
        <w:r w:rsidR="00541338">
          <w:t>av Louise Meijer (M)</w:t>
        </w:r>
      </w:sdtContent>
    </w:sdt>
  </w:p>
  <w:sdt>
    <w:sdtPr>
      <w:alias w:val="CC_Noformat_Rubtext"/>
      <w:tag w:val="CC_Noformat_Rubtext"/>
      <w:id w:val="-218060500"/>
      <w:lock w:val="sdtLocked"/>
      <w:placeholder>
        <w:docPart w:val="CFD011A73F9149EB90ED7E9A2C713E61"/>
      </w:placeholder>
      <w:text/>
    </w:sdtPr>
    <w:sdtContent>
      <w:p w:rsidR="00262EA3" w:rsidP="00283E0F" w14:paraId="1C1D0597" w14:textId="06685CDF">
        <w:pPr>
          <w:pStyle w:val="FSHRub2"/>
        </w:pPr>
        <w:r>
          <w:t>Sänkt statlig inkomstskatt</w:t>
        </w:r>
      </w:p>
    </w:sdtContent>
  </w:sdt>
  <w:sdt>
    <w:sdtPr>
      <w:alias w:val="CC_Boilerplate_3"/>
      <w:tag w:val="CC_Boilerplate_3"/>
      <w:id w:val="1606463544"/>
      <w:lock w:val="sdtContentLocked"/>
      <w:text w:multiLine="1"/>
      <w15:appearance w15:val="hidden"/>
    </w:sdtPr>
    <w:sdtContent>
      <w:p w:rsidR="00262EA3" w:rsidP="00283E0F" w14:paraId="206C3DE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9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81E"/>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68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341"/>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3B96"/>
    <w:rsid w:val="00244B09"/>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D7EA5"/>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2F7FDA"/>
    <w:rsid w:val="003010E0"/>
    <w:rsid w:val="003032C9"/>
    <w:rsid w:val="00303C09"/>
    <w:rsid w:val="0030446D"/>
    <w:rsid w:val="00304E25"/>
    <w:rsid w:val="0030531E"/>
    <w:rsid w:val="003053E0"/>
    <w:rsid w:val="0030562F"/>
    <w:rsid w:val="00307246"/>
    <w:rsid w:val="00310241"/>
    <w:rsid w:val="00310461"/>
    <w:rsid w:val="00310D2E"/>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9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4C2F"/>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32D"/>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074"/>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6F04"/>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9AD"/>
    <w:rsid w:val="00526C4A"/>
    <w:rsid w:val="005305C6"/>
    <w:rsid w:val="005315D0"/>
    <w:rsid w:val="00531ABE"/>
    <w:rsid w:val="005322F9"/>
    <w:rsid w:val="0053248C"/>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1338"/>
    <w:rsid w:val="00541AEF"/>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369"/>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0AC4"/>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7EF"/>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7CA"/>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1C28"/>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66B"/>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6EE1"/>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203"/>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1B5"/>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3A95"/>
    <w:rsid w:val="00A54783"/>
    <w:rsid w:val="00A54CB2"/>
    <w:rsid w:val="00A54CE2"/>
    <w:rsid w:val="00A54EA1"/>
    <w:rsid w:val="00A5506B"/>
    <w:rsid w:val="00A552E5"/>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1CF2"/>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236"/>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5B2"/>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3DA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4B2"/>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1ED"/>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543"/>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292A"/>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077"/>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8BB"/>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8B2"/>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339"/>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1653"/>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88B454F"/>
  <w15:chartTrackingRefBased/>
  <w15:docId w15:val="{4459F74D-DAB5-4AB1-AB32-F5BBA0304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997203"/>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EC4BF45A34E45F989C1710E58DBE6A0"/>
        <w:category>
          <w:name w:val="Allmänt"/>
          <w:gallery w:val="placeholder"/>
        </w:category>
        <w:types>
          <w:type w:val="bbPlcHdr"/>
        </w:types>
        <w:behaviors>
          <w:behavior w:val="content"/>
        </w:behaviors>
        <w:guid w:val="{0D9E384A-A799-4412-B9A4-1FA4519C0234}"/>
      </w:docPartPr>
      <w:docPartBody>
        <w:p w:rsidR="00A53A95">
          <w:pPr>
            <w:pStyle w:val="3EC4BF45A34E45F989C1710E58DBE6A0"/>
          </w:pPr>
          <w:r w:rsidRPr="005A0A93">
            <w:rPr>
              <w:rStyle w:val="PlaceholderText"/>
            </w:rPr>
            <w:t>Förslag till riksdagsbeslut</w:t>
          </w:r>
        </w:p>
      </w:docPartBody>
    </w:docPart>
    <w:docPart>
      <w:docPartPr>
        <w:name w:val="3AEF1B874A664A5BB989B6EDD58624B2"/>
        <w:category>
          <w:name w:val="Allmänt"/>
          <w:gallery w:val="placeholder"/>
        </w:category>
        <w:types>
          <w:type w:val="bbPlcHdr"/>
        </w:types>
        <w:behaviors>
          <w:behavior w:val="content"/>
        </w:behaviors>
        <w:guid w:val="{EECE424A-D2CA-413E-9803-ADB759287A2F}"/>
      </w:docPartPr>
      <w:docPartBody>
        <w:p w:rsidR="00A53A95">
          <w:pPr>
            <w:pStyle w:val="3AEF1B874A664A5BB989B6EDD58624B2"/>
          </w:pPr>
          <w:r w:rsidRPr="005A0A93">
            <w:rPr>
              <w:rStyle w:val="PlaceholderText"/>
            </w:rPr>
            <w:t>Motivering</w:t>
          </w:r>
        </w:p>
      </w:docPartBody>
    </w:docPart>
    <w:docPart>
      <w:docPartPr>
        <w:name w:val="06D223FB23434F5991EA246DF2DD34D8"/>
        <w:category>
          <w:name w:val="Allmänt"/>
          <w:gallery w:val="placeholder"/>
        </w:category>
        <w:types>
          <w:type w:val="bbPlcHdr"/>
        </w:types>
        <w:behaviors>
          <w:behavior w:val="content"/>
        </w:behaviors>
        <w:guid w:val="{8896BA64-AB80-4CAC-B890-C7E13C6B97D6}"/>
      </w:docPartPr>
      <w:docPartBody>
        <w:p w:rsidR="00A53A95">
          <w:pPr>
            <w:pStyle w:val="06D223FB23434F5991EA246DF2DD34D8"/>
          </w:pPr>
          <w:r>
            <w:rPr>
              <w:rStyle w:val="PlaceholderText"/>
            </w:rPr>
            <w:t xml:space="preserve"> </w:t>
          </w:r>
        </w:p>
      </w:docPartBody>
    </w:docPart>
    <w:docPart>
      <w:docPartPr>
        <w:name w:val="CFD011A73F9149EB90ED7E9A2C713E61"/>
        <w:category>
          <w:name w:val="Allmänt"/>
          <w:gallery w:val="placeholder"/>
        </w:category>
        <w:types>
          <w:type w:val="bbPlcHdr"/>
        </w:types>
        <w:behaviors>
          <w:behavior w:val="content"/>
        </w:behaviors>
        <w:guid w:val="{3051B75E-A63C-4B03-9814-7705102BFC3E}"/>
      </w:docPartPr>
      <w:docPartBody>
        <w:p w:rsidR="00A53A95">
          <w:pPr>
            <w:pStyle w:val="CFD011A73F9149EB90ED7E9A2C713E61"/>
          </w:pPr>
          <w:r>
            <w:t xml:space="preserve"> </w:t>
          </w:r>
        </w:p>
      </w:docPartBody>
    </w:docPart>
    <w:docPart>
      <w:docPartPr>
        <w:name w:val="020BA82421B649B2993B239B51B1155C"/>
        <w:category>
          <w:name w:val="Allmänt"/>
          <w:gallery w:val="placeholder"/>
        </w:category>
        <w:types>
          <w:type w:val="bbPlcHdr"/>
        </w:types>
        <w:behaviors>
          <w:behavior w:val="content"/>
        </w:behaviors>
        <w:guid w:val="{6323CAEB-6FF1-4B7E-9E90-0759D3E4432C}"/>
      </w:docPartPr>
      <w:docPartBody>
        <w:p w:rsidR="001C534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A95"/>
    <w:rsid w:val="00064BBE"/>
    <w:rsid w:val="0016681E"/>
    <w:rsid w:val="001C5341"/>
    <w:rsid w:val="00221FEC"/>
    <w:rsid w:val="00244B09"/>
    <w:rsid w:val="002F4EE4"/>
    <w:rsid w:val="00460074"/>
    <w:rsid w:val="005354C1"/>
    <w:rsid w:val="00541AEF"/>
    <w:rsid w:val="00657369"/>
    <w:rsid w:val="007B297C"/>
    <w:rsid w:val="008117CA"/>
    <w:rsid w:val="00871C28"/>
    <w:rsid w:val="008C35E5"/>
    <w:rsid w:val="008C643E"/>
    <w:rsid w:val="009B31B5"/>
    <w:rsid w:val="00A2715C"/>
    <w:rsid w:val="00A53A95"/>
    <w:rsid w:val="00A552E5"/>
    <w:rsid w:val="00AC477F"/>
    <w:rsid w:val="00D55543"/>
    <w:rsid w:val="00ED18B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EC4BF45A34E45F989C1710E58DBE6A0">
    <w:name w:val="3EC4BF45A34E45F989C1710E58DBE6A0"/>
  </w:style>
  <w:style w:type="paragraph" w:customStyle="1" w:styleId="3AEF1B874A664A5BB989B6EDD58624B2">
    <w:name w:val="3AEF1B874A664A5BB989B6EDD58624B2"/>
  </w:style>
  <w:style w:type="paragraph" w:customStyle="1" w:styleId="06D223FB23434F5991EA246DF2DD34D8">
    <w:name w:val="06D223FB23434F5991EA246DF2DD34D8"/>
  </w:style>
  <w:style w:type="paragraph" w:customStyle="1" w:styleId="CFD011A73F9149EB90ED7E9A2C713E61">
    <w:name w:val="CFD011A73F9149EB90ED7E9A2C713E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FA0C314-26A7-4749-A195-80F3C018474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290</Words>
  <Characters>1740</Characters>
  <Application>Microsoft Office Word</Application>
  <DocSecurity>0</DocSecurity>
  <Lines>32</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M1012 Sänk den statliga inkomstskatten</vt:lpstr>
      <vt:lpstr>
      </vt:lpstr>
    </vt:vector>
  </TitlesOfParts>
  <Company>Sveriges riksdag</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