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E8CF412" w14:textId="77777777">
        <w:tc>
          <w:tcPr>
            <w:tcW w:w="2268" w:type="dxa"/>
          </w:tcPr>
          <w:p w14:paraId="32F6323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F1DBE0" w14:textId="77777777" w:rsidR="006E4E11" w:rsidRDefault="006E4E11" w:rsidP="007242A3">
            <w:pPr>
              <w:framePr w:w="5035" w:h="1644" w:wrap="notBeside" w:vAnchor="page" w:hAnchor="page" w:x="6573" w:y="721"/>
              <w:rPr>
                <w:rFonts w:ascii="TradeGothic" w:hAnsi="TradeGothic"/>
                <w:i/>
                <w:sz w:val="18"/>
              </w:rPr>
            </w:pPr>
          </w:p>
        </w:tc>
      </w:tr>
      <w:tr w:rsidR="006E4E11" w14:paraId="734C660B" w14:textId="77777777">
        <w:tc>
          <w:tcPr>
            <w:tcW w:w="2268" w:type="dxa"/>
          </w:tcPr>
          <w:p w14:paraId="407C2C42" w14:textId="77777777" w:rsidR="006E4E11" w:rsidRPr="00057C9B" w:rsidRDefault="006E4E11" w:rsidP="00C24650">
            <w:pPr>
              <w:framePr w:w="5035" w:h="1644" w:wrap="notBeside" w:vAnchor="page" w:hAnchor="page" w:x="6573" w:y="721"/>
              <w:rPr>
                <w:rFonts w:ascii="TradeGothic" w:hAnsi="TradeGothic"/>
                <w:b/>
                <w:i/>
                <w:sz w:val="22"/>
              </w:rPr>
            </w:pPr>
          </w:p>
        </w:tc>
        <w:tc>
          <w:tcPr>
            <w:tcW w:w="2999" w:type="dxa"/>
            <w:gridSpan w:val="2"/>
          </w:tcPr>
          <w:p w14:paraId="76BAB205" w14:textId="77777777" w:rsidR="006E4E11" w:rsidRDefault="006E4E11" w:rsidP="007242A3">
            <w:pPr>
              <w:framePr w:w="5035" w:h="1644" w:wrap="notBeside" w:vAnchor="page" w:hAnchor="page" w:x="6573" w:y="721"/>
              <w:rPr>
                <w:rFonts w:ascii="TradeGothic" w:hAnsi="TradeGothic"/>
                <w:b/>
                <w:sz w:val="22"/>
              </w:rPr>
            </w:pPr>
          </w:p>
        </w:tc>
      </w:tr>
      <w:tr w:rsidR="006E4E11" w14:paraId="38D47AD3" w14:textId="77777777">
        <w:tc>
          <w:tcPr>
            <w:tcW w:w="3402" w:type="dxa"/>
            <w:gridSpan w:val="2"/>
          </w:tcPr>
          <w:p w14:paraId="54F3BA57" w14:textId="77777777" w:rsidR="006E4E11" w:rsidRDefault="006E4E11" w:rsidP="007242A3">
            <w:pPr>
              <w:framePr w:w="5035" w:h="1644" w:wrap="notBeside" w:vAnchor="page" w:hAnchor="page" w:x="6573" w:y="721"/>
            </w:pPr>
          </w:p>
        </w:tc>
        <w:tc>
          <w:tcPr>
            <w:tcW w:w="1865" w:type="dxa"/>
          </w:tcPr>
          <w:p w14:paraId="25408FAC" w14:textId="77777777" w:rsidR="006E4E11" w:rsidRDefault="006E4E11" w:rsidP="007242A3">
            <w:pPr>
              <w:framePr w:w="5035" w:h="1644" w:wrap="notBeside" w:vAnchor="page" w:hAnchor="page" w:x="6573" w:y="721"/>
            </w:pPr>
          </w:p>
        </w:tc>
      </w:tr>
      <w:tr w:rsidR="006E4E11" w14:paraId="7193E0CC" w14:textId="77777777">
        <w:tc>
          <w:tcPr>
            <w:tcW w:w="2268" w:type="dxa"/>
          </w:tcPr>
          <w:p w14:paraId="4A78B31D" w14:textId="77777777" w:rsidR="006E4E11" w:rsidRDefault="006E4E11" w:rsidP="007242A3">
            <w:pPr>
              <w:framePr w:w="5035" w:h="1644" w:wrap="notBeside" w:vAnchor="page" w:hAnchor="page" w:x="6573" w:y="721"/>
            </w:pPr>
          </w:p>
        </w:tc>
        <w:tc>
          <w:tcPr>
            <w:tcW w:w="2999" w:type="dxa"/>
            <w:gridSpan w:val="2"/>
          </w:tcPr>
          <w:p w14:paraId="137C3DCC" w14:textId="77777777" w:rsidR="006E4E11" w:rsidRDefault="00D62F6C" w:rsidP="007242A3">
            <w:pPr>
              <w:framePr w:w="5035" w:h="1644" w:wrap="notBeside" w:vAnchor="page" w:hAnchor="page" w:x="6573" w:y="721"/>
              <w:rPr>
                <w:sz w:val="20"/>
              </w:rPr>
            </w:pPr>
            <w:r>
              <w:rPr>
                <w:sz w:val="20"/>
              </w:rPr>
              <w:t xml:space="preserve">Dnr </w:t>
            </w:r>
            <w:r w:rsidR="00057C9B" w:rsidRPr="00057C9B">
              <w:rPr>
                <w:sz w:val="20"/>
              </w:rPr>
              <w:t>Fi2015/2515</w:t>
            </w:r>
          </w:p>
          <w:p w14:paraId="205B81EB" w14:textId="0ED163EA" w:rsidR="00DC1B5C" w:rsidRPr="00ED583F" w:rsidRDefault="00DC1B5C" w:rsidP="007242A3">
            <w:pPr>
              <w:framePr w:w="5035" w:h="1644" w:wrap="notBeside" w:vAnchor="page" w:hAnchor="page" w:x="6573" w:y="721"/>
              <w:rPr>
                <w:sz w:val="20"/>
              </w:rPr>
            </w:pPr>
            <w:r>
              <w:rPr>
                <w:sz w:val="20"/>
              </w:rPr>
              <w:t>        </w:t>
            </w:r>
            <w:r w:rsidRPr="00DC1B5C">
              <w:rPr>
                <w:sz w:val="20"/>
              </w:rPr>
              <w:t>Fi2015/2590</w:t>
            </w:r>
          </w:p>
        </w:tc>
      </w:tr>
      <w:tr w:rsidR="006E4E11" w14:paraId="3053DE3B" w14:textId="77777777">
        <w:tc>
          <w:tcPr>
            <w:tcW w:w="2268" w:type="dxa"/>
          </w:tcPr>
          <w:p w14:paraId="5123D670" w14:textId="77777777" w:rsidR="006E4E11" w:rsidRDefault="006E4E11" w:rsidP="007242A3">
            <w:pPr>
              <w:framePr w:w="5035" w:h="1644" w:wrap="notBeside" w:vAnchor="page" w:hAnchor="page" w:x="6573" w:y="721"/>
            </w:pPr>
          </w:p>
        </w:tc>
        <w:tc>
          <w:tcPr>
            <w:tcW w:w="2999" w:type="dxa"/>
            <w:gridSpan w:val="2"/>
          </w:tcPr>
          <w:p w14:paraId="66E668E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BEACF3" w14:textId="77777777">
        <w:trPr>
          <w:trHeight w:val="284"/>
        </w:trPr>
        <w:tc>
          <w:tcPr>
            <w:tcW w:w="4911" w:type="dxa"/>
          </w:tcPr>
          <w:p w14:paraId="1C8155A0" w14:textId="77777777" w:rsidR="006E4E11" w:rsidRDefault="00D62F6C">
            <w:pPr>
              <w:pStyle w:val="Avsndare"/>
              <w:framePr w:h="2483" w:wrap="notBeside" w:x="1504"/>
              <w:rPr>
                <w:b/>
                <w:i w:val="0"/>
                <w:sz w:val="22"/>
              </w:rPr>
            </w:pPr>
            <w:r>
              <w:rPr>
                <w:b/>
                <w:i w:val="0"/>
                <w:sz w:val="22"/>
              </w:rPr>
              <w:t>Finansdepartementet</w:t>
            </w:r>
          </w:p>
        </w:tc>
      </w:tr>
      <w:tr w:rsidR="006E4E11" w14:paraId="5F05BB81" w14:textId="77777777">
        <w:trPr>
          <w:trHeight w:val="284"/>
        </w:trPr>
        <w:tc>
          <w:tcPr>
            <w:tcW w:w="4911" w:type="dxa"/>
          </w:tcPr>
          <w:p w14:paraId="35FDA73E" w14:textId="77777777" w:rsidR="006E4E11" w:rsidRDefault="00D62F6C">
            <w:pPr>
              <w:pStyle w:val="Avsndare"/>
              <w:framePr w:h="2483" w:wrap="notBeside" w:x="1504"/>
              <w:rPr>
                <w:bCs/>
                <w:iCs/>
              </w:rPr>
            </w:pPr>
            <w:r>
              <w:rPr>
                <w:bCs/>
                <w:iCs/>
              </w:rPr>
              <w:t>Finansmarknads- och konsumentministern</w:t>
            </w:r>
          </w:p>
        </w:tc>
      </w:tr>
      <w:tr w:rsidR="006E4E11" w14:paraId="1BFB68DF" w14:textId="77777777">
        <w:trPr>
          <w:trHeight w:val="284"/>
        </w:trPr>
        <w:tc>
          <w:tcPr>
            <w:tcW w:w="4911" w:type="dxa"/>
          </w:tcPr>
          <w:p w14:paraId="79F736BA" w14:textId="77777777" w:rsidR="006E4E11" w:rsidRDefault="006E4E11">
            <w:pPr>
              <w:pStyle w:val="Avsndare"/>
              <w:framePr w:h="2483" w:wrap="notBeside" w:x="1504"/>
              <w:rPr>
                <w:bCs/>
                <w:iCs/>
              </w:rPr>
            </w:pPr>
          </w:p>
        </w:tc>
      </w:tr>
      <w:tr w:rsidR="006E4E11" w14:paraId="002213D8" w14:textId="77777777">
        <w:trPr>
          <w:trHeight w:val="284"/>
        </w:trPr>
        <w:tc>
          <w:tcPr>
            <w:tcW w:w="4911" w:type="dxa"/>
          </w:tcPr>
          <w:p w14:paraId="16F2EAB0" w14:textId="77777777" w:rsidR="006E4E11" w:rsidRDefault="006E4E11">
            <w:pPr>
              <w:pStyle w:val="Avsndare"/>
              <w:framePr w:h="2483" w:wrap="notBeside" w:x="1504"/>
              <w:rPr>
                <w:bCs/>
                <w:iCs/>
              </w:rPr>
            </w:pPr>
          </w:p>
        </w:tc>
      </w:tr>
      <w:tr w:rsidR="006E4E11" w14:paraId="1AB5EF67" w14:textId="77777777">
        <w:trPr>
          <w:trHeight w:val="284"/>
        </w:trPr>
        <w:tc>
          <w:tcPr>
            <w:tcW w:w="4911" w:type="dxa"/>
          </w:tcPr>
          <w:p w14:paraId="365FF7E5" w14:textId="77777777" w:rsidR="006E4E11" w:rsidRDefault="006E4E11">
            <w:pPr>
              <w:pStyle w:val="Avsndare"/>
              <w:framePr w:h="2483" w:wrap="notBeside" w:x="1504"/>
              <w:rPr>
                <w:bCs/>
                <w:iCs/>
              </w:rPr>
            </w:pPr>
          </w:p>
        </w:tc>
      </w:tr>
      <w:tr w:rsidR="006E4E11" w14:paraId="3BFBACA8" w14:textId="77777777">
        <w:trPr>
          <w:trHeight w:val="284"/>
        </w:trPr>
        <w:tc>
          <w:tcPr>
            <w:tcW w:w="4911" w:type="dxa"/>
          </w:tcPr>
          <w:p w14:paraId="50ADF0CC" w14:textId="77777777" w:rsidR="006E4E11" w:rsidRDefault="006E4E11">
            <w:pPr>
              <w:pStyle w:val="Avsndare"/>
              <w:framePr w:h="2483" w:wrap="notBeside" w:x="1504"/>
              <w:rPr>
                <w:bCs/>
                <w:iCs/>
              </w:rPr>
            </w:pPr>
          </w:p>
        </w:tc>
      </w:tr>
      <w:tr w:rsidR="006E4E11" w14:paraId="5927A349" w14:textId="77777777">
        <w:trPr>
          <w:trHeight w:val="284"/>
        </w:trPr>
        <w:tc>
          <w:tcPr>
            <w:tcW w:w="4911" w:type="dxa"/>
          </w:tcPr>
          <w:p w14:paraId="411B8E1C" w14:textId="77777777" w:rsidR="006E4E11" w:rsidRDefault="006E4E11">
            <w:pPr>
              <w:pStyle w:val="Avsndare"/>
              <w:framePr w:h="2483" w:wrap="notBeside" w:x="1504"/>
              <w:rPr>
                <w:bCs/>
                <w:iCs/>
              </w:rPr>
            </w:pPr>
          </w:p>
        </w:tc>
      </w:tr>
      <w:tr w:rsidR="006E4E11" w14:paraId="5A79005F" w14:textId="77777777">
        <w:trPr>
          <w:trHeight w:val="284"/>
        </w:trPr>
        <w:tc>
          <w:tcPr>
            <w:tcW w:w="4911" w:type="dxa"/>
          </w:tcPr>
          <w:p w14:paraId="60AFFC90" w14:textId="77777777" w:rsidR="006E4E11" w:rsidRDefault="006E4E11">
            <w:pPr>
              <w:pStyle w:val="Avsndare"/>
              <w:framePr w:h="2483" w:wrap="notBeside" w:x="1504"/>
              <w:rPr>
                <w:bCs/>
                <w:iCs/>
              </w:rPr>
            </w:pPr>
          </w:p>
        </w:tc>
      </w:tr>
      <w:tr w:rsidR="006E4E11" w14:paraId="566D156B" w14:textId="77777777">
        <w:trPr>
          <w:trHeight w:val="284"/>
        </w:trPr>
        <w:tc>
          <w:tcPr>
            <w:tcW w:w="4911" w:type="dxa"/>
          </w:tcPr>
          <w:p w14:paraId="6F10111A" w14:textId="77777777" w:rsidR="006E4E11" w:rsidRDefault="006E4E11">
            <w:pPr>
              <w:pStyle w:val="Avsndare"/>
              <w:framePr w:h="2483" w:wrap="notBeside" w:x="1504"/>
              <w:rPr>
                <w:bCs/>
                <w:iCs/>
              </w:rPr>
            </w:pPr>
          </w:p>
        </w:tc>
      </w:tr>
    </w:tbl>
    <w:p w14:paraId="31DB9731" w14:textId="77777777" w:rsidR="006E4E11" w:rsidRDefault="00D62F6C">
      <w:pPr>
        <w:framePr w:w="4400" w:h="2523" w:wrap="notBeside" w:vAnchor="page" w:hAnchor="page" w:x="6453" w:y="2445"/>
        <w:ind w:left="142"/>
      </w:pPr>
      <w:r>
        <w:t>Till riksdagen</w:t>
      </w:r>
    </w:p>
    <w:p w14:paraId="50440D2A" w14:textId="77777777" w:rsidR="006E4E11" w:rsidRDefault="00D62F6C" w:rsidP="00D62F6C">
      <w:pPr>
        <w:pStyle w:val="RKrubrik"/>
        <w:pBdr>
          <w:bottom w:val="single" w:sz="4" w:space="1" w:color="auto"/>
        </w:pBdr>
        <w:spacing w:before="0" w:after="0"/>
      </w:pPr>
      <w:r>
        <w:t>Svar på frågorna 2014/15:465 och 470 av Ulla Andersson (V)</w:t>
      </w:r>
      <w:r w:rsidR="00672FCE">
        <w:t xml:space="preserve"> om </w:t>
      </w:r>
      <w:r w:rsidR="00C24650">
        <w:t xml:space="preserve">rätt att få öppna </w:t>
      </w:r>
      <w:r w:rsidR="00DC1B5C">
        <w:t>bank</w:t>
      </w:r>
      <w:r w:rsidR="00C24650">
        <w:t xml:space="preserve">konto och </w:t>
      </w:r>
      <w:r w:rsidR="00672FCE">
        <w:t xml:space="preserve">diskriminering av flyktingbarn </w:t>
      </w:r>
    </w:p>
    <w:p w14:paraId="5DB9E058" w14:textId="77777777" w:rsidR="006E4E11" w:rsidRDefault="006E4E11">
      <w:pPr>
        <w:pStyle w:val="RKnormal"/>
      </w:pPr>
    </w:p>
    <w:p w14:paraId="3EE072E0" w14:textId="77777777" w:rsidR="006E4E11" w:rsidRDefault="00D62F6C">
      <w:pPr>
        <w:pStyle w:val="RKnormal"/>
      </w:pPr>
      <w:r>
        <w:t xml:space="preserve">Ulla Anderson har </w:t>
      </w:r>
      <w:r w:rsidRPr="004171C9">
        <w:t>frågat om regeringen</w:t>
      </w:r>
      <w:r>
        <w:t xml:space="preserve"> avser att vidta någon åtgärd för att förhindra att människor diskrimineras och nekas öppna bankkonton för att de anses olönsamma. </w:t>
      </w:r>
    </w:p>
    <w:p w14:paraId="43A3CC39" w14:textId="77777777" w:rsidR="00D62F6C" w:rsidRDefault="00D62F6C">
      <w:pPr>
        <w:pStyle w:val="RKnormal"/>
      </w:pPr>
    </w:p>
    <w:p w14:paraId="7DDE802B" w14:textId="77777777" w:rsidR="007F1A7D" w:rsidRDefault="007248E5">
      <w:pPr>
        <w:pStyle w:val="RKnormal"/>
      </w:pPr>
      <w:r w:rsidRPr="005B084D">
        <w:t>Att arbeta för att säkerställa att alla människor har goda förutsättningar att ta till</w:t>
      </w:r>
      <w:r>
        <w:t xml:space="preserve"> </w:t>
      </w:r>
      <w:r w:rsidRPr="005B084D">
        <w:t xml:space="preserve">vara sina rättigheter är en prioriterad fråga för regeringen. </w:t>
      </w:r>
      <w:r w:rsidR="005B084D" w:rsidRPr="005B084D">
        <w:t xml:space="preserve">Regeringen </w:t>
      </w:r>
      <w:r w:rsidR="009C1BCD">
        <w:t xml:space="preserve">uttalar sig inte i enskilda ärenden </w:t>
      </w:r>
      <w:r>
        <w:t>men frågan</w:t>
      </w:r>
      <w:r w:rsidR="009D115C">
        <w:t xml:space="preserve"> som sådan är däremot givetvis mycket angelägen, med tanke på vilka begränsningar det innebär i dagens samhälle att inte ha tillgång till ett vanligt bankkonto.</w:t>
      </w:r>
    </w:p>
    <w:p w14:paraId="5BE7ED2D" w14:textId="77777777" w:rsidR="007F1A7D" w:rsidRDefault="007F1A7D">
      <w:pPr>
        <w:pStyle w:val="RKnormal"/>
      </w:pPr>
    </w:p>
    <w:p w14:paraId="6B82C56A" w14:textId="6B84A27F" w:rsidR="003B666F" w:rsidRDefault="00066304" w:rsidP="004547E3">
      <w:pPr>
        <w:pStyle w:val="RKnormal"/>
      </w:pPr>
      <w:r>
        <w:t xml:space="preserve">Vad gäller rätten att få öppna konto så </w:t>
      </w:r>
      <w:r w:rsidR="00770164">
        <w:t xml:space="preserve">har </w:t>
      </w:r>
      <w:r>
        <w:t>banker, kreditmarknadsbolag och värdepappersbolag som erbjuder konton som omfattas av insätt</w:t>
      </w:r>
      <w:r w:rsidR="002133BB">
        <w:softHyphen/>
      </w:r>
      <w:r>
        <w:t xml:space="preserve">ningsgarantin </w:t>
      </w:r>
      <w:r w:rsidR="00770164">
        <w:t xml:space="preserve">en lagstadgad </w:t>
      </w:r>
      <w:r>
        <w:t>skyldig</w:t>
      </w:r>
      <w:r w:rsidR="00770164">
        <w:t>het</w:t>
      </w:r>
      <w:r>
        <w:t xml:space="preserve"> att ta emot insättningar från </w:t>
      </w:r>
      <w:r w:rsidR="00EA7310">
        <w:t>var och en</w:t>
      </w:r>
      <w:r w:rsidR="00023E6E">
        <w:t xml:space="preserve">. Det betyder att </w:t>
      </w:r>
      <w:r w:rsidR="00EA7310">
        <w:t xml:space="preserve">alla </w:t>
      </w:r>
      <w:r w:rsidR="007248E5">
        <w:t xml:space="preserve">ska ha </w:t>
      </w:r>
      <w:r w:rsidR="00EA7310">
        <w:t xml:space="preserve">möjlighet att </w:t>
      </w:r>
      <w:r w:rsidR="00023E6E">
        <w:t xml:space="preserve">öppna ett konto hos dessa </w:t>
      </w:r>
      <w:r w:rsidR="00116939">
        <w:t>institut</w:t>
      </w:r>
      <w:r w:rsidR="00023E6E">
        <w:t>.</w:t>
      </w:r>
      <w:r w:rsidR="00023E6E" w:rsidRPr="00023E6E">
        <w:t xml:space="preserve"> </w:t>
      </w:r>
      <w:r w:rsidR="00EA7310">
        <w:t xml:space="preserve">Denna skyldighet finns dock inte om det </w:t>
      </w:r>
      <w:r w:rsidR="00116939">
        <w:t xml:space="preserve">finns särskilda </w:t>
      </w:r>
      <w:r w:rsidR="00EA7310">
        <w:t xml:space="preserve">skäl </w:t>
      </w:r>
      <w:r w:rsidR="001B782F">
        <w:t xml:space="preserve">att neka någon att öppna konto. </w:t>
      </w:r>
      <w:r w:rsidR="00EA7310">
        <w:t xml:space="preserve">Särskilda skäl kan till exempel föreligga </w:t>
      </w:r>
      <w:r w:rsidR="00023E6E">
        <w:t xml:space="preserve">om </w:t>
      </w:r>
      <w:r w:rsidR="00116939">
        <w:t>institutet</w:t>
      </w:r>
      <w:r w:rsidR="00023E6E">
        <w:t xml:space="preserve"> begår ett brott genom att ta emot pengarna, </w:t>
      </w:r>
      <w:r w:rsidR="002133BB">
        <w:t>exempelvis</w:t>
      </w:r>
      <w:r w:rsidR="0021038C">
        <w:t xml:space="preserve"> </w:t>
      </w:r>
      <w:r w:rsidR="00023E6E">
        <w:t xml:space="preserve">om det finns misstanke om penningtvätt. </w:t>
      </w:r>
      <w:r w:rsidR="00116939">
        <w:t>Instituten</w:t>
      </w:r>
      <w:r w:rsidR="00023E6E">
        <w:t xml:space="preserve"> är också skyldig</w:t>
      </w:r>
      <w:r w:rsidR="00116939">
        <w:t>a</w:t>
      </w:r>
      <w:r w:rsidR="00023E6E">
        <w:t xml:space="preserve"> att kontrollera</w:t>
      </w:r>
      <w:r w:rsidR="00EA7310">
        <w:t xml:space="preserve"> en </w:t>
      </w:r>
      <w:r w:rsidR="00116939">
        <w:t>insättares ide</w:t>
      </w:r>
      <w:r w:rsidR="00023E6E">
        <w:t>ntitet.</w:t>
      </w:r>
      <w:r w:rsidR="004547E3">
        <w:t xml:space="preserve"> Finansinspektionen har tillsyn över</w:t>
      </w:r>
      <w:r w:rsidR="001A72F9">
        <w:t xml:space="preserve"> de finansiella instituten </w:t>
      </w:r>
      <w:r w:rsidR="004547E3">
        <w:t xml:space="preserve">och granskar </w:t>
      </w:r>
      <w:r w:rsidR="001A72F9">
        <w:t xml:space="preserve">bl.a. </w:t>
      </w:r>
      <w:r w:rsidR="004547E3">
        <w:t xml:space="preserve">hur </w:t>
      </w:r>
      <w:r w:rsidR="00770164">
        <w:t xml:space="preserve">dessa </w:t>
      </w:r>
      <w:r w:rsidR="004547E3">
        <w:t>upp</w:t>
      </w:r>
      <w:r w:rsidR="002133BB">
        <w:softHyphen/>
      </w:r>
      <w:r w:rsidR="004547E3">
        <w:t xml:space="preserve">träder mot sina kunder. </w:t>
      </w:r>
      <w:r w:rsidR="001B782F">
        <w:t xml:space="preserve">En </w:t>
      </w:r>
      <w:r w:rsidR="00256AC6">
        <w:t xml:space="preserve">konsument </w:t>
      </w:r>
      <w:r w:rsidR="001B782F">
        <w:t xml:space="preserve">som nekats </w:t>
      </w:r>
      <w:r w:rsidR="00D84755">
        <w:t xml:space="preserve">öppna </w:t>
      </w:r>
      <w:r w:rsidR="001B782F">
        <w:t>konto b</w:t>
      </w:r>
      <w:r w:rsidR="00256AC6">
        <w:t xml:space="preserve">ör </w:t>
      </w:r>
      <w:r w:rsidR="00B42FB9">
        <w:t xml:space="preserve">däremot </w:t>
      </w:r>
      <w:r w:rsidR="001B782F">
        <w:t xml:space="preserve">i första hand vända sig till institutets </w:t>
      </w:r>
      <w:r w:rsidR="00256AC6">
        <w:t>klagomålsansvarig</w:t>
      </w:r>
      <w:r w:rsidR="001B782F">
        <w:t>e</w:t>
      </w:r>
      <w:r w:rsidR="00256AC6">
        <w:t xml:space="preserve">. </w:t>
      </w:r>
    </w:p>
    <w:p w14:paraId="12DC6D32" w14:textId="77777777" w:rsidR="003B666F" w:rsidRDefault="003B666F" w:rsidP="004547E3">
      <w:pPr>
        <w:pStyle w:val="RKnormal"/>
      </w:pPr>
    </w:p>
    <w:p w14:paraId="2D55CA0B" w14:textId="77777777" w:rsidR="004171C9" w:rsidRDefault="0040137B" w:rsidP="00AC6034">
      <w:pPr>
        <w:pStyle w:val="RKnormal"/>
      </w:pPr>
      <w:r>
        <w:t xml:space="preserve">Vidare </w:t>
      </w:r>
      <w:r w:rsidR="00AC6034">
        <w:t xml:space="preserve">antogs </w:t>
      </w:r>
      <w:r w:rsidR="004171C9">
        <w:t xml:space="preserve">den 23 juli 2014 </w:t>
      </w:r>
      <w:r w:rsidR="00AC6034" w:rsidRPr="00421E64">
        <w:t xml:space="preserve">ett nytt EU-direktiv om jämförbarhet för avgifter som avser betalkonto, byte av betalkonto och tillgång till </w:t>
      </w:r>
      <w:proofErr w:type="spellStart"/>
      <w:r w:rsidR="00AC6034" w:rsidRPr="00421E64">
        <w:t>betal</w:t>
      </w:r>
      <w:r w:rsidR="00DC1B5C">
        <w:softHyphen/>
      </w:r>
      <w:r w:rsidR="00AC6034" w:rsidRPr="00421E64">
        <w:t>konto</w:t>
      </w:r>
      <w:proofErr w:type="spellEnd"/>
      <w:r w:rsidR="00AC6034" w:rsidRPr="00421E64">
        <w:t xml:space="preserve"> med grundläggande funktioner</w:t>
      </w:r>
      <w:r w:rsidR="00057C9B">
        <w:t xml:space="preserve"> </w:t>
      </w:r>
      <w:r w:rsidR="00057C9B" w:rsidRPr="00421E64">
        <w:t>(det s.k. betalkontodirektivet)</w:t>
      </w:r>
      <w:r w:rsidR="00057C9B">
        <w:t xml:space="preserve">. </w:t>
      </w:r>
      <w:r w:rsidR="009D115C">
        <w:t xml:space="preserve">Enligt </w:t>
      </w:r>
      <w:r w:rsidR="00C24650">
        <w:t>d</w:t>
      </w:r>
      <w:r w:rsidR="00AC6034">
        <w:t xml:space="preserve">irektivet </w:t>
      </w:r>
      <w:r w:rsidR="009D115C">
        <w:t>ska</w:t>
      </w:r>
      <w:r w:rsidR="00AC6034" w:rsidRPr="00421E64">
        <w:t xml:space="preserve"> alla </w:t>
      </w:r>
      <w:r w:rsidR="00A44D71">
        <w:t xml:space="preserve">som är lagligen bosatta inom EU </w:t>
      </w:r>
      <w:r w:rsidR="00AC6034" w:rsidRPr="00421E64">
        <w:t xml:space="preserve">ha rätt </w:t>
      </w:r>
      <w:r w:rsidR="00AC6034">
        <w:t xml:space="preserve">att öppna ett vanligt betalkonto med grundläggande funktioner såsom </w:t>
      </w:r>
      <w:r w:rsidR="00AC6034" w:rsidRPr="004B0A77">
        <w:t>insättning</w:t>
      </w:r>
      <w:r w:rsidR="00AC6034">
        <w:t xml:space="preserve">ar, </w:t>
      </w:r>
      <w:r w:rsidR="00AC6034" w:rsidRPr="004B0A77">
        <w:t xml:space="preserve">uttag </w:t>
      </w:r>
      <w:r w:rsidR="00AC6034">
        <w:t xml:space="preserve">och </w:t>
      </w:r>
      <w:r w:rsidR="00AC6034" w:rsidRPr="004B0A77">
        <w:t>betalningar</w:t>
      </w:r>
      <w:r w:rsidR="00AC6034">
        <w:t xml:space="preserve">. </w:t>
      </w:r>
      <w:r w:rsidR="009D115C">
        <w:t>Det måste också finnas tillgång till effektiv</w:t>
      </w:r>
      <w:r w:rsidR="004171C9" w:rsidRPr="004171C9">
        <w:t xml:space="preserve"> tvistlösning av tvister som kan uppstå till följd av de rättigheter och skyldigheter som införs genom </w:t>
      </w:r>
      <w:r w:rsidR="004171C9">
        <w:t>betalkonto</w:t>
      </w:r>
      <w:r w:rsidR="004171C9" w:rsidRPr="004171C9">
        <w:t>direktiv</w:t>
      </w:r>
      <w:r w:rsidR="004171C9">
        <w:t>et</w:t>
      </w:r>
      <w:r w:rsidR="004171C9" w:rsidRPr="004171C9">
        <w:t>.</w:t>
      </w:r>
      <w:r w:rsidR="004171C9">
        <w:t xml:space="preserve"> Direktivet ska </w:t>
      </w:r>
      <w:r w:rsidR="004171C9">
        <w:lastRenderedPageBreak/>
        <w:t xml:space="preserve">vara genomfört i nationell lagstiftning senast den </w:t>
      </w:r>
      <w:r w:rsidR="004171C9" w:rsidRPr="002F3A34">
        <w:t>18 september 2016</w:t>
      </w:r>
      <w:r w:rsidR="004171C9">
        <w:t xml:space="preserve">. </w:t>
      </w:r>
      <w:r w:rsidR="007248E5">
        <w:t>R</w:t>
      </w:r>
      <w:r w:rsidR="004171C9">
        <w:t>egeringen</w:t>
      </w:r>
      <w:bookmarkStart w:id="0" w:name="_GoBack"/>
      <w:bookmarkEnd w:id="0"/>
      <w:r w:rsidR="004171C9">
        <w:t xml:space="preserve"> </w:t>
      </w:r>
      <w:r w:rsidR="007248E5">
        <w:t xml:space="preserve">har </w:t>
      </w:r>
      <w:r w:rsidR="004171C9" w:rsidRPr="004171C9">
        <w:t xml:space="preserve">utsett </w:t>
      </w:r>
      <w:r w:rsidR="004171C9">
        <w:t xml:space="preserve">en </w:t>
      </w:r>
      <w:r w:rsidR="004171C9" w:rsidRPr="004171C9">
        <w:t>särskild utredare med uppdrag att lämna förslag på de lagändringar som krävs</w:t>
      </w:r>
      <w:r w:rsidR="004171C9">
        <w:t xml:space="preserve">. </w:t>
      </w:r>
      <w:r w:rsidR="00766BE8">
        <w:t>Utredaren</w:t>
      </w:r>
      <w:r w:rsidR="00766BE8" w:rsidRPr="001B782F">
        <w:t xml:space="preserve"> </w:t>
      </w:r>
      <w:r w:rsidR="001B782F" w:rsidRPr="001B782F">
        <w:t>ska redovisa</w:t>
      </w:r>
      <w:r w:rsidR="00766BE8">
        <w:t xml:space="preserve"> sina förslag</w:t>
      </w:r>
      <w:r w:rsidR="001B782F" w:rsidRPr="001B782F">
        <w:t xml:space="preserve"> senast den 4 januari 2016.</w:t>
      </w:r>
    </w:p>
    <w:p w14:paraId="4F34C849" w14:textId="77777777" w:rsidR="004171C9" w:rsidRDefault="004171C9" w:rsidP="00AC6034">
      <w:pPr>
        <w:pStyle w:val="RKnormal"/>
      </w:pPr>
    </w:p>
    <w:p w14:paraId="36F46C84" w14:textId="137FDF1F" w:rsidR="0040137B" w:rsidRDefault="0040137B" w:rsidP="0040137B">
      <w:pPr>
        <w:pStyle w:val="RKnormal"/>
      </w:pPr>
      <w:r w:rsidRPr="005B084D">
        <w:t xml:space="preserve">När det gäller frågor om diskriminering kan generellt nämnas att </w:t>
      </w:r>
      <w:r w:rsidR="002133BB">
        <w:t>skyddet mot diskriminering regleras i</w:t>
      </w:r>
      <w:r w:rsidRPr="005B084D">
        <w:t xml:space="preserve"> diskrimineringslagen</w:t>
      </w:r>
      <w:r w:rsidR="002133BB">
        <w:t>. L</w:t>
      </w:r>
      <w:r w:rsidRPr="005B084D">
        <w:t>agens ändamål är att motverka diskriminering och främja lika rättigheter och möjligheter oavsett kön, könsöverskridande identitet eller uttryck, etnisk till</w:t>
      </w:r>
      <w:r w:rsidR="005409D0">
        <w:softHyphen/>
      </w:r>
      <w:r w:rsidRPr="005B084D">
        <w:t>hörighet, religion eller annan trosuppfattning, funktionsnedsättning, sexuell läggning eller ålder. Lagens skydd mot diskriminering omfattar de flesta samhällsområden såsom arbetsliv, utbildningsområdet samt varor, tjänster och bostäder. Den som upplever sig diskriminerad eller upplever att någon annan har blivit diskriminerad kan anmäla detta till Diskrimineringsombudsmannen</w:t>
      </w:r>
      <w:r w:rsidR="007248E5">
        <w:t>, som efter en utredning kan</w:t>
      </w:r>
      <w:r w:rsidRPr="005B084D">
        <w:t xml:space="preserve"> föra talan för en enskild om diskriminering i en domstol.</w:t>
      </w:r>
    </w:p>
    <w:p w14:paraId="59F3CF2E" w14:textId="77777777" w:rsidR="004B0A77" w:rsidRDefault="004B0A77">
      <w:pPr>
        <w:pStyle w:val="RKnormal"/>
      </w:pPr>
    </w:p>
    <w:p w14:paraId="795FFFA2" w14:textId="5EE2392F" w:rsidR="00D62F6C" w:rsidRDefault="00D62F6C">
      <w:pPr>
        <w:pStyle w:val="RKnormal"/>
      </w:pPr>
      <w:r>
        <w:t xml:space="preserve">Stockholm den </w:t>
      </w:r>
      <w:r w:rsidR="001451D0">
        <w:t>7</w:t>
      </w:r>
      <w:r w:rsidR="0040137B">
        <w:t xml:space="preserve"> maj 2015</w:t>
      </w:r>
    </w:p>
    <w:p w14:paraId="72DEE794" w14:textId="77777777" w:rsidR="00D62F6C" w:rsidRDefault="00D62F6C">
      <w:pPr>
        <w:pStyle w:val="RKnormal"/>
      </w:pPr>
    </w:p>
    <w:p w14:paraId="6C671106" w14:textId="77777777" w:rsidR="00D62F6C" w:rsidRDefault="00D62F6C">
      <w:pPr>
        <w:pStyle w:val="RKnormal"/>
      </w:pPr>
    </w:p>
    <w:p w14:paraId="4905018D" w14:textId="77777777" w:rsidR="00DC1B5C" w:rsidRDefault="00DC1B5C">
      <w:pPr>
        <w:pStyle w:val="RKnormal"/>
      </w:pPr>
    </w:p>
    <w:p w14:paraId="60194720" w14:textId="77777777" w:rsidR="00D62F6C" w:rsidRDefault="00D62F6C">
      <w:pPr>
        <w:pStyle w:val="RKnormal"/>
      </w:pPr>
      <w:r>
        <w:t>Per Bolund</w:t>
      </w:r>
    </w:p>
    <w:sectPr w:rsidR="00D62F6C" w:rsidSect="00D801BA">
      <w:headerReference w:type="even" r:id="rId14"/>
      <w:headerReference w:type="default" r:id="rId15"/>
      <w:headerReference w:type="first" r:id="rId16"/>
      <w:type w:val="continuous"/>
      <w:pgSz w:w="11907" w:h="16840" w:code="9"/>
      <w:pgMar w:top="567" w:right="1701" w:bottom="1560"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72B09" w14:textId="77777777" w:rsidR="003E2866" w:rsidRDefault="003E2866">
      <w:r>
        <w:separator/>
      </w:r>
    </w:p>
  </w:endnote>
  <w:endnote w:type="continuationSeparator" w:id="0">
    <w:p w14:paraId="50A3F7EF" w14:textId="77777777" w:rsidR="003E2866" w:rsidRDefault="003E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A8CB6" w14:textId="77777777" w:rsidR="003E2866" w:rsidRDefault="003E2866">
      <w:r>
        <w:separator/>
      </w:r>
    </w:p>
  </w:footnote>
  <w:footnote w:type="continuationSeparator" w:id="0">
    <w:p w14:paraId="6F49A616" w14:textId="77777777" w:rsidR="003E2866" w:rsidRDefault="003E2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3C2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69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9DE5B1" w14:textId="77777777">
      <w:trPr>
        <w:cantSplit/>
      </w:trPr>
      <w:tc>
        <w:tcPr>
          <w:tcW w:w="3119" w:type="dxa"/>
        </w:tcPr>
        <w:p w14:paraId="3464DA6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1A9E99" w14:textId="77777777" w:rsidR="00E80146" w:rsidRDefault="00E80146">
          <w:pPr>
            <w:pStyle w:val="Sidhuvud"/>
            <w:ind w:right="360"/>
          </w:pPr>
        </w:p>
      </w:tc>
      <w:tc>
        <w:tcPr>
          <w:tcW w:w="1525" w:type="dxa"/>
        </w:tcPr>
        <w:p w14:paraId="44430183" w14:textId="77777777" w:rsidR="00E80146" w:rsidRDefault="00E80146">
          <w:pPr>
            <w:pStyle w:val="Sidhuvud"/>
            <w:ind w:right="360"/>
          </w:pPr>
        </w:p>
      </w:tc>
    </w:tr>
  </w:tbl>
  <w:p w14:paraId="19818E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D9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69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864FB1" w14:textId="77777777">
      <w:trPr>
        <w:cantSplit/>
      </w:trPr>
      <w:tc>
        <w:tcPr>
          <w:tcW w:w="3119" w:type="dxa"/>
        </w:tcPr>
        <w:p w14:paraId="763B2A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E65D48" w14:textId="77777777" w:rsidR="00E80146" w:rsidRDefault="00E80146">
          <w:pPr>
            <w:pStyle w:val="Sidhuvud"/>
            <w:ind w:right="360"/>
          </w:pPr>
        </w:p>
      </w:tc>
      <w:tc>
        <w:tcPr>
          <w:tcW w:w="1525" w:type="dxa"/>
        </w:tcPr>
        <w:p w14:paraId="5E956666" w14:textId="77777777" w:rsidR="00E80146" w:rsidRDefault="00E80146">
          <w:pPr>
            <w:pStyle w:val="Sidhuvud"/>
            <w:ind w:right="360"/>
          </w:pPr>
        </w:p>
      </w:tc>
    </w:tr>
  </w:tbl>
  <w:p w14:paraId="4FABFD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DB69" w14:textId="77777777" w:rsidR="00D62F6C" w:rsidRDefault="00F11788">
    <w:pPr>
      <w:framePr w:w="2948" w:h="1321" w:hRule="exact" w:wrap="notBeside" w:vAnchor="page" w:hAnchor="page" w:x="1362" w:y="653"/>
    </w:pPr>
    <w:r>
      <w:rPr>
        <w:noProof/>
        <w:lang w:eastAsia="sv-SE"/>
      </w:rPr>
      <w:drawing>
        <wp:inline distT="0" distB="0" distL="0" distR="0" wp14:anchorId="627E9D5C" wp14:editId="2E67C0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E82151" w14:textId="77777777" w:rsidR="00E80146" w:rsidRDefault="00E80146">
    <w:pPr>
      <w:pStyle w:val="RKrubrik"/>
      <w:keepNext w:val="0"/>
      <w:tabs>
        <w:tab w:val="clear" w:pos="1134"/>
        <w:tab w:val="clear" w:pos="2835"/>
      </w:tabs>
      <w:spacing w:before="0" w:after="0" w:line="320" w:lineRule="atLeast"/>
      <w:rPr>
        <w:bCs/>
      </w:rPr>
    </w:pPr>
  </w:p>
  <w:p w14:paraId="5652CF8E" w14:textId="77777777" w:rsidR="00E80146" w:rsidRDefault="00E80146">
    <w:pPr>
      <w:rPr>
        <w:rFonts w:ascii="TradeGothic" w:hAnsi="TradeGothic"/>
        <w:b/>
        <w:bCs/>
        <w:spacing w:val="12"/>
        <w:sz w:val="22"/>
      </w:rPr>
    </w:pPr>
  </w:p>
  <w:p w14:paraId="41F15E17" w14:textId="77777777" w:rsidR="00E80146" w:rsidRDefault="00E80146">
    <w:pPr>
      <w:pStyle w:val="RKrubrik"/>
      <w:keepNext w:val="0"/>
      <w:tabs>
        <w:tab w:val="clear" w:pos="1134"/>
        <w:tab w:val="clear" w:pos="2835"/>
      </w:tabs>
      <w:spacing w:before="0" w:after="0" w:line="320" w:lineRule="atLeast"/>
      <w:rPr>
        <w:bCs/>
      </w:rPr>
    </w:pPr>
  </w:p>
  <w:p w14:paraId="63B37A9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6C"/>
    <w:rsid w:val="00023E6E"/>
    <w:rsid w:val="00057C9B"/>
    <w:rsid w:val="00066304"/>
    <w:rsid w:val="000D7ADA"/>
    <w:rsid w:val="00116939"/>
    <w:rsid w:val="001451D0"/>
    <w:rsid w:val="00150384"/>
    <w:rsid w:val="00160901"/>
    <w:rsid w:val="001805B7"/>
    <w:rsid w:val="001A72F9"/>
    <w:rsid w:val="001A7BE6"/>
    <w:rsid w:val="001B5291"/>
    <w:rsid w:val="001B782F"/>
    <w:rsid w:val="0021038C"/>
    <w:rsid w:val="002133BB"/>
    <w:rsid w:val="002528E8"/>
    <w:rsid w:val="00256AC6"/>
    <w:rsid w:val="00367B1C"/>
    <w:rsid w:val="00382A2F"/>
    <w:rsid w:val="003837FD"/>
    <w:rsid w:val="003B666F"/>
    <w:rsid w:val="003C06A6"/>
    <w:rsid w:val="003E2866"/>
    <w:rsid w:val="0040137B"/>
    <w:rsid w:val="00414CB7"/>
    <w:rsid w:val="004171C9"/>
    <w:rsid w:val="004547E3"/>
    <w:rsid w:val="00463E03"/>
    <w:rsid w:val="004A328D"/>
    <w:rsid w:val="004B0A77"/>
    <w:rsid w:val="005409D0"/>
    <w:rsid w:val="005430F5"/>
    <w:rsid w:val="00585C89"/>
    <w:rsid w:val="0058762B"/>
    <w:rsid w:val="005B084D"/>
    <w:rsid w:val="00672FCE"/>
    <w:rsid w:val="00692DC1"/>
    <w:rsid w:val="006E13D9"/>
    <w:rsid w:val="006E4E11"/>
    <w:rsid w:val="00704C33"/>
    <w:rsid w:val="007242A3"/>
    <w:rsid w:val="007248E5"/>
    <w:rsid w:val="00766BE8"/>
    <w:rsid w:val="00770164"/>
    <w:rsid w:val="007A6855"/>
    <w:rsid w:val="007F1A7D"/>
    <w:rsid w:val="008516FB"/>
    <w:rsid w:val="00894D97"/>
    <w:rsid w:val="008C2ADB"/>
    <w:rsid w:val="008E66D4"/>
    <w:rsid w:val="0092027A"/>
    <w:rsid w:val="00955E31"/>
    <w:rsid w:val="00960136"/>
    <w:rsid w:val="00992E72"/>
    <w:rsid w:val="009A53A5"/>
    <w:rsid w:val="009C1BCD"/>
    <w:rsid w:val="009D115C"/>
    <w:rsid w:val="00A44D71"/>
    <w:rsid w:val="00AC6034"/>
    <w:rsid w:val="00AF26D1"/>
    <w:rsid w:val="00B33537"/>
    <w:rsid w:val="00B42FB9"/>
    <w:rsid w:val="00BD0450"/>
    <w:rsid w:val="00C04232"/>
    <w:rsid w:val="00C24650"/>
    <w:rsid w:val="00C6793B"/>
    <w:rsid w:val="00CE5950"/>
    <w:rsid w:val="00D133D7"/>
    <w:rsid w:val="00D263A9"/>
    <w:rsid w:val="00D62F6C"/>
    <w:rsid w:val="00D73F64"/>
    <w:rsid w:val="00D74DE8"/>
    <w:rsid w:val="00D801BA"/>
    <w:rsid w:val="00D84755"/>
    <w:rsid w:val="00D869AB"/>
    <w:rsid w:val="00DC1B5C"/>
    <w:rsid w:val="00E52CE6"/>
    <w:rsid w:val="00E80146"/>
    <w:rsid w:val="00E904D0"/>
    <w:rsid w:val="00EA7310"/>
    <w:rsid w:val="00EC25F9"/>
    <w:rsid w:val="00ED583F"/>
    <w:rsid w:val="00F11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7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788"/>
    <w:rPr>
      <w:rFonts w:ascii="Tahoma" w:hAnsi="Tahoma" w:cs="Tahoma"/>
      <w:sz w:val="16"/>
      <w:szCs w:val="16"/>
      <w:lang w:eastAsia="en-US"/>
    </w:rPr>
  </w:style>
  <w:style w:type="character" w:styleId="Kommentarsreferens">
    <w:name w:val="annotation reference"/>
    <w:basedOn w:val="Standardstycketeckensnitt"/>
    <w:rsid w:val="004171C9"/>
    <w:rPr>
      <w:sz w:val="16"/>
      <w:szCs w:val="16"/>
    </w:rPr>
  </w:style>
  <w:style w:type="paragraph" w:styleId="Kommentarer">
    <w:name w:val="annotation text"/>
    <w:basedOn w:val="Normal"/>
    <w:link w:val="KommentarerChar"/>
    <w:rsid w:val="004171C9"/>
    <w:pPr>
      <w:spacing w:line="240" w:lineRule="auto"/>
    </w:pPr>
    <w:rPr>
      <w:sz w:val="20"/>
    </w:rPr>
  </w:style>
  <w:style w:type="character" w:customStyle="1" w:styleId="KommentarerChar">
    <w:name w:val="Kommentarer Char"/>
    <w:basedOn w:val="Standardstycketeckensnitt"/>
    <w:link w:val="Kommentarer"/>
    <w:rsid w:val="004171C9"/>
    <w:rPr>
      <w:rFonts w:ascii="OrigGarmnd BT" w:hAnsi="OrigGarmnd BT"/>
      <w:lang w:eastAsia="en-US"/>
    </w:rPr>
  </w:style>
  <w:style w:type="paragraph" w:styleId="Kommentarsmne">
    <w:name w:val="annotation subject"/>
    <w:basedOn w:val="Kommentarer"/>
    <w:next w:val="Kommentarer"/>
    <w:link w:val="KommentarsmneChar"/>
    <w:rsid w:val="004171C9"/>
    <w:rPr>
      <w:b/>
      <w:bCs/>
    </w:rPr>
  </w:style>
  <w:style w:type="character" w:customStyle="1" w:styleId="KommentarsmneChar">
    <w:name w:val="Kommentarsämne Char"/>
    <w:basedOn w:val="KommentarerChar"/>
    <w:link w:val="Kommentarsmne"/>
    <w:rsid w:val="004171C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7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788"/>
    <w:rPr>
      <w:rFonts w:ascii="Tahoma" w:hAnsi="Tahoma" w:cs="Tahoma"/>
      <w:sz w:val="16"/>
      <w:szCs w:val="16"/>
      <w:lang w:eastAsia="en-US"/>
    </w:rPr>
  </w:style>
  <w:style w:type="character" w:styleId="Kommentarsreferens">
    <w:name w:val="annotation reference"/>
    <w:basedOn w:val="Standardstycketeckensnitt"/>
    <w:rsid w:val="004171C9"/>
    <w:rPr>
      <w:sz w:val="16"/>
      <w:szCs w:val="16"/>
    </w:rPr>
  </w:style>
  <w:style w:type="paragraph" w:styleId="Kommentarer">
    <w:name w:val="annotation text"/>
    <w:basedOn w:val="Normal"/>
    <w:link w:val="KommentarerChar"/>
    <w:rsid w:val="004171C9"/>
    <w:pPr>
      <w:spacing w:line="240" w:lineRule="auto"/>
    </w:pPr>
    <w:rPr>
      <w:sz w:val="20"/>
    </w:rPr>
  </w:style>
  <w:style w:type="character" w:customStyle="1" w:styleId="KommentarerChar">
    <w:name w:val="Kommentarer Char"/>
    <w:basedOn w:val="Standardstycketeckensnitt"/>
    <w:link w:val="Kommentarer"/>
    <w:rsid w:val="004171C9"/>
    <w:rPr>
      <w:rFonts w:ascii="OrigGarmnd BT" w:hAnsi="OrigGarmnd BT"/>
      <w:lang w:eastAsia="en-US"/>
    </w:rPr>
  </w:style>
  <w:style w:type="paragraph" w:styleId="Kommentarsmne">
    <w:name w:val="annotation subject"/>
    <w:basedOn w:val="Kommentarer"/>
    <w:next w:val="Kommentarer"/>
    <w:link w:val="KommentarsmneChar"/>
    <w:rsid w:val="004171C9"/>
    <w:rPr>
      <w:b/>
      <w:bCs/>
    </w:rPr>
  </w:style>
  <w:style w:type="character" w:customStyle="1" w:styleId="KommentarsmneChar">
    <w:name w:val="Kommentarsämne Char"/>
    <w:basedOn w:val="KommentarerChar"/>
    <w:link w:val="Kommentarsmne"/>
    <w:rsid w:val="004171C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6bb7a9d0-249f-4d20-b088-fa6372231b72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0172e1ef-8db8-422b-a6f4-d6130c98092d" xsi:nil="true"/>
    <k46d94c0acf84ab9a79866a9d8b1905f xmlns="0172e1ef-8db8-422b-a6f4-d6130c98092d">
      <Terms xmlns="http://schemas.microsoft.com/office/infopath/2007/PartnerControls"/>
    </k46d94c0acf84ab9a79866a9d8b1905f>
    <Nyckelord xmlns="0172e1ef-8db8-422b-a6f4-d6130c98092d" xsi:nil="true"/>
    <Sekretess xmlns="0172e1ef-8db8-422b-a6f4-d6130c98092d" xsi:nil="true"/>
    <TaxCatchAll xmlns="0172e1ef-8db8-422b-a6f4-d6130c98092d"/>
    <c9cd366cc722410295b9eacffbd73909 xmlns="0172e1ef-8db8-422b-a6f4-d6130c98092d">
      <Terms xmlns="http://schemas.microsoft.com/office/infopath/2007/PartnerControls"/>
    </c9cd366cc722410295b9eacffbd73909>
    <RKOrdnaCheckInComment xmlns="f6abe5f4-6d2b-4416-b7fc-252c3603fe4c" xsi:nil="true"/>
    <RKOrdnaClass xmlns="f6abe5f4-6d2b-4416-b7fc-252c3603fe4c" xsi:nil="true"/>
    <_dlc_DocId xmlns="0172e1ef-8db8-422b-a6f4-d6130c98092d">CSDKRKJEQWY5-1-2128</_dlc_DocId>
    <_dlc_DocIdUrl xmlns="0172e1ef-8db8-422b-a6f4-d6130c98092d">
      <Url>http://rkdhs-fi/enhet/fma_be/_layouts/DocIdRedir.aspx?ID=CSDKRKJEQWY5-1-2128</Url>
      <Description>CSDKRKJEQWY5-1-2128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B7202894315204CABCF382B1C9DE2B1" ma:contentTypeVersion="12" ma:contentTypeDescription="Skapa ett nytt dokument." ma:contentTypeScope="" ma:versionID="507a6a6af1247e24e57fcb6f389f2ab6">
  <xsd:schema xmlns:xsd="http://www.w3.org/2001/XMLSchema" xmlns:xs="http://www.w3.org/2001/XMLSchema" xmlns:p="http://schemas.microsoft.com/office/2006/metadata/properties" xmlns:ns2="0172e1ef-8db8-422b-a6f4-d6130c98092d" xmlns:ns3="f6abe5f4-6d2b-4416-b7fc-252c3603fe4c" targetNamespace="http://schemas.microsoft.com/office/2006/metadata/properties" ma:root="true" ma:fieldsID="663d72f4bed1dd593ceba1f3b92476c3" ns2:_="" ns3:_="">
    <xsd:import namespace="0172e1ef-8db8-422b-a6f4-d6130c98092d"/>
    <xsd:import namespace="f6abe5f4-6d2b-4416-b7fc-252c3603fe4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e1ef-8db8-422b-a6f4-d6130c980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87d8243-088a-4258-bfcb-5fccf9132bdc}" ma:internalName="TaxCatchAll" ma:showField="CatchAllData"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87d8243-088a-4258-bfcb-5fccf9132bdc}" ma:internalName="TaxCatchAllLabel" ma:readOnly="true" ma:showField="CatchAllDataLabel"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CEC3-717A-4824-A0DE-17607D4108D6}"/>
</file>

<file path=customXml/itemProps2.xml><?xml version="1.0" encoding="utf-8"?>
<ds:datastoreItem xmlns:ds="http://schemas.openxmlformats.org/officeDocument/2006/customXml" ds:itemID="{DF147E01-7B82-49B8-8C7F-E749D30E09A9}"/>
</file>

<file path=customXml/itemProps3.xml><?xml version="1.0" encoding="utf-8"?>
<ds:datastoreItem xmlns:ds="http://schemas.openxmlformats.org/officeDocument/2006/customXml" ds:itemID="{1FB647AC-858E-4A21-8FD5-9ED5F03B58BE}"/>
</file>

<file path=customXml/itemProps4.xml><?xml version="1.0" encoding="utf-8"?>
<ds:datastoreItem xmlns:ds="http://schemas.openxmlformats.org/officeDocument/2006/customXml" ds:itemID="{0162A252-6EBF-42F8-99DF-B3DAA07E310A}">
  <ds:schemaRefs>
    <ds:schemaRef ds:uri="http://schemas.microsoft.com/sharepoint/v3/contenttype/forms/url"/>
  </ds:schemaRefs>
</ds:datastoreItem>
</file>

<file path=customXml/itemProps5.xml><?xml version="1.0" encoding="utf-8"?>
<ds:datastoreItem xmlns:ds="http://schemas.openxmlformats.org/officeDocument/2006/customXml" ds:itemID="{DF147E01-7B82-49B8-8C7F-E749D30E09A9}">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f6abe5f4-6d2b-4416-b7fc-252c3603fe4c"/>
    <ds:schemaRef ds:uri="0172e1ef-8db8-422b-a6f4-d6130c98092d"/>
    <ds:schemaRef ds:uri="http://purl.org/dc/terms/"/>
  </ds:schemaRefs>
</ds:datastoreItem>
</file>

<file path=customXml/itemProps6.xml><?xml version="1.0" encoding="utf-8"?>
<ds:datastoreItem xmlns:ds="http://schemas.openxmlformats.org/officeDocument/2006/customXml" ds:itemID="{1E4F143F-A481-45D2-8B4D-78361D80F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2e1ef-8db8-422b-a6f4-d6130c98092d"/>
    <ds:schemaRef ds:uri="f6abe5f4-6d2b-4416-b7fc-252c3603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69C220-5231-428A-A90C-67AE8AA1AE89}"/>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2788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Johansson</dc:creator>
  <cp:lastModifiedBy>Jessica Sundqvist</cp:lastModifiedBy>
  <cp:revision>6</cp:revision>
  <cp:lastPrinted>2015-05-07T06:11:00Z</cp:lastPrinted>
  <dcterms:created xsi:type="dcterms:W3CDTF">2015-05-04T08:14:00Z</dcterms:created>
  <dcterms:modified xsi:type="dcterms:W3CDTF">2015-05-07T06:11:00Z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83881e3e-92ef-4679-b1c2-782f9a384ce0</vt:lpwstr>
  </property>
</Properties>
</file>