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060F4A81EC4813B8E3DD44AE0BDFB6"/>
        </w:placeholder>
        <w:text/>
      </w:sdtPr>
      <w:sdtEndPr/>
      <w:sdtContent>
        <w:p w:rsidRPr="009B062B" w:rsidR="00AF30DD" w:rsidP="00CD08A2" w:rsidRDefault="00AF30DD" w14:paraId="11B87B36" w14:textId="77777777">
          <w:pPr>
            <w:pStyle w:val="Rubrik1"/>
            <w:spacing w:after="300"/>
          </w:pPr>
          <w:r w:rsidRPr="009B062B">
            <w:t>Förslag till riksdagsbeslut</w:t>
          </w:r>
        </w:p>
      </w:sdtContent>
    </w:sdt>
    <w:sdt>
      <w:sdtPr>
        <w:alias w:val="Yrkande 1"/>
        <w:tag w:val="b04efe85-4707-48eb-9f2f-051f0523537a"/>
        <w:id w:val="-1918399371"/>
        <w:lock w:val="sdtLocked"/>
      </w:sdtPr>
      <w:sdtEndPr/>
      <w:sdtContent>
        <w:p w:rsidR="001449A0" w:rsidRDefault="00467241" w14:paraId="11B87B37" w14:textId="77777777">
          <w:pPr>
            <w:pStyle w:val="Frslagstext"/>
            <w:numPr>
              <w:ilvl w:val="0"/>
              <w:numId w:val="0"/>
            </w:numPr>
          </w:pPr>
          <w:r>
            <w:t>Riksdagen ställer sig bakom det som anförs i motionen om att se över utbildning och säkerhetskrav för användandet av mopedbilar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71076407E1D40B89AFD8D34E97C0A1D"/>
        </w:placeholder>
        <w:text/>
      </w:sdtPr>
      <w:sdtEndPr/>
      <w:sdtContent>
        <w:p w:rsidRPr="009B062B" w:rsidR="006D79C9" w:rsidP="00333E95" w:rsidRDefault="006D79C9" w14:paraId="11B87B38" w14:textId="77777777">
          <w:pPr>
            <w:pStyle w:val="Rubrik1"/>
          </w:pPr>
          <w:r>
            <w:t>Motivering</w:t>
          </w:r>
        </w:p>
      </w:sdtContent>
    </w:sdt>
    <w:p w:rsidRPr="00CD08A2" w:rsidR="007562FC" w:rsidP="00CD08A2" w:rsidRDefault="007562FC" w14:paraId="11B87B39" w14:textId="4D61D98F">
      <w:pPr>
        <w:pStyle w:val="Normalutanindragellerluft"/>
      </w:pPr>
      <w:r w:rsidRPr="00CD08A2">
        <w:t>Mopedbilar har allt mer blivit populära hos tonåringar. I somras fanns ca 1</w:t>
      </w:r>
      <w:r w:rsidR="009D57C7">
        <w:t> </w:t>
      </w:r>
      <w:r w:rsidRPr="00CD08A2">
        <w:t>3491 mopedbilar registrerade. Det är mer än en fördubbling jämfört med 2015.</w:t>
      </w:r>
    </w:p>
    <w:p w:rsidRPr="00CD08A2" w:rsidR="007562FC" w:rsidP="00CD08A2" w:rsidRDefault="007562FC" w14:paraId="11B87B3A" w14:textId="77777777">
      <w:r w:rsidRPr="00CD08A2">
        <w:t>Mopedbilen är ett fordon som tar unga människor till skola, nöjen och olika fritidsaktiviteter i alla sorters väderlek och som ger en känsla av att färdas i en liten minibil. Man kommer fram utan att vara blöt vid regnigt eller snöigt oväder och kan resa tillsammans med en kompis.</w:t>
      </w:r>
    </w:p>
    <w:p w:rsidRPr="00CD08A2" w:rsidR="007562FC" w:rsidP="00CD08A2" w:rsidRDefault="007562FC" w14:paraId="11B87B3B" w14:textId="267EB040">
      <w:r w:rsidRPr="00CD08A2">
        <w:t>Det har dock hänt många tragiska och svåra olyckor med mopedbilarna. Försäk</w:t>
      </w:r>
      <w:r w:rsidR="0029483E">
        <w:softHyphen/>
      </w:r>
      <w:r w:rsidRPr="00CD08A2">
        <w:t>ringsbolagens statistik visar på en ökande skaderisk för mopedbilar. Det sker runt 60 olyckor med mopedbil som leder till personskador varje år men det totala antalet olyckor är betydligt högre än så. Hos Länsförsäkringar har antalet försäkrade moped</w:t>
      </w:r>
      <w:r w:rsidR="0029483E">
        <w:softHyphen/>
      </w:r>
      <w:bookmarkStart w:name="_GoBack" w:id="1"/>
      <w:bookmarkEnd w:id="1"/>
      <w:r w:rsidRPr="00CD08A2">
        <w:t>bilar lite mer än fördubblats mellan 2016 och 2019. Samtidigt mer än tredubblades antalet anmälda skador, från 207 till 756. De vanligaste skadorna är vagnskador på den egna mopedbilen.</w:t>
      </w:r>
    </w:p>
    <w:p w:rsidRPr="00CD08A2" w:rsidR="007562FC" w:rsidP="00CD08A2" w:rsidRDefault="007562FC" w14:paraId="11B87B3C" w14:textId="3DE40E67">
      <w:r w:rsidRPr="00CD08A2">
        <w:t>Mopedbilar uppfattas ofta som små bilar i trafiken</w:t>
      </w:r>
      <w:r w:rsidR="009D57C7">
        <w:t>,</w:t>
      </w:r>
      <w:r w:rsidRPr="00CD08A2">
        <w:t xml:space="preserve"> vilket de inte är. De är inte byggda som bilar och följer inte samma krav på och standard för säkerhet som bilar. Mopedbilar är ofta tillverkade av plast och glasfiber.</w:t>
      </w:r>
    </w:p>
    <w:p w:rsidRPr="00CD08A2" w:rsidR="007562FC" w:rsidP="00CD08A2" w:rsidRDefault="007562FC" w14:paraId="11B87B3D" w14:textId="77777777">
      <w:r w:rsidRPr="00CD08A2">
        <w:t>Vi behöver se över regelverken och utbildningskrav för att få köra mopedbil. Det är även nödvändigt med en översyn av hur man kan förbättra säkerheten både i trafiken och inne i mopedbilen. Det är extra viktigt då det ofta är unga människor som kör och färdas i mopedbilen.</w:t>
      </w:r>
    </w:p>
    <w:sdt>
      <w:sdtPr>
        <w:rPr>
          <w:i/>
          <w:noProof/>
        </w:rPr>
        <w:alias w:val="CC_Underskrifter"/>
        <w:tag w:val="CC_Underskrifter"/>
        <w:id w:val="583496634"/>
        <w:lock w:val="sdtContentLocked"/>
        <w:placeholder>
          <w:docPart w:val="F9E3AC7649EA473EB2435B729989516E"/>
        </w:placeholder>
      </w:sdtPr>
      <w:sdtEndPr>
        <w:rPr>
          <w:i w:val="0"/>
          <w:noProof w:val="0"/>
        </w:rPr>
      </w:sdtEndPr>
      <w:sdtContent>
        <w:p w:rsidR="00CD08A2" w:rsidP="00CD08A2" w:rsidRDefault="00CD08A2" w14:paraId="11B87B3E" w14:textId="77777777"/>
        <w:p w:rsidRPr="008E0FE2" w:rsidR="004801AC" w:rsidP="00CD08A2" w:rsidRDefault="0029483E" w14:paraId="11B87B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bl>
    <w:p w:rsidR="00A83FF8" w:rsidRDefault="00A83FF8" w14:paraId="11B87B43" w14:textId="77777777"/>
    <w:sectPr w:rsidR="00A83F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7B45" w14:textId="77777777" w:rsidR="0038223A" w:rsidRDefault="0038223A" w:rsidP="000C1CAD">
      <w:pPr>
        <w:spacing w:line="240" w:lineRule="auto"/>
      </w:pPr>
      <w:r>
        <w:separator/>
      </w:r>
    </w:p>
  </w:endnote>
  <w:endnote w:type="continuationSeparator" w:id="0">
    <w:p w14:paraId="11B87B46" w14:textId="77777777" w:rsidR="0038223A" w:rsidRDefault="003822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7B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7B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7B54" w14:textId="77777777" w:rsidR="00262EA3" w:rsidRPr="00CD08A2" w:rsidRDefault="00262EA3" w:rsidP="00CD08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7B43" w14:textId="77777777" w:rsidR="0038223A" w:rsidRDefault="0038223A" w:rsidP="000C1CAD">
      <w:pPr>
        <w:spacing w:line="240" w:lineRule="auto"/>
      </w:pPr>
      <w:r>
        <w:separator/>
      </w:r>
    </w:p>
  </w:footnote>
  <w:footnote w:type="continuationSeparator" w:id="0">
    <w:p w14:paraId="11B87B44" w14:textId="77777777" w:rsidR="0038223A" w:rsidRDefault="003822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B87B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87B56" wp14:anchorId="11B87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483E" w14:paraId="11B87B59" w14:textId="77777777">
                          <w:pPr>
                            <w:jc w:val="right"/>
                          </w:pPr>
                          <w:sdt>
                            <w:sdtPr>
                              <w:alias w:val="CC_Noformat_Partikod"/>
                              <w:tag w:val="CC_Noformat_Partikod"/>
                              <w:id w:val="-53464382"/>
                              <w:placeholder>
                                <w:docPart w:val="AA28454321D045F5B4DBBAB4107D2A7F"/>
                              </w:placeholder>
                              <w:text/>
                            </w:sdtPr>
                            <w:sdtEndPr/>
                            <w:sdtContent>
                              <w:r w:rsidR="007562FC">
                                <w:t>S</w:t>
                              </w:r>
                            </w:sdtContent>
                          </w:sdt>
                          <w:sdt>
                            <w:sdtPr>
                              <w:alias w:val="CC_Noformat_Partinummer"/>
                              <w:tag w:val="CC_Noformat_Partinummer"/>
                              <w:id w:val="-1709555926"/>
                              <w:placeholder>
                                <w:docPart w:val="61F227EBD6564D96937CB815F88F04A9"/>
                              </w:placeholder>
                              <w:text/>
                            </w:sdtPr>
                            <w:sdtEndPr/>
                            <w:sdtContent>
                              <w:r w:rsidR="007562FC">
                                <w:t>1424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B87B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483E" w14:paraId="11B87B59" w14:textId="77777777">
                    <w:pPr>
                      <w:jc w:val="right"/>
                    </w:pPr>
                    <w:sdt>
                      <w:sdtPr>
                        <w:alias w:val="CC_Noformat_Partikod"/>
                        <w:tag w:val="CC_Noformat_Partikod"/>
                        <w:id w:val="-53464382"/>
                        <w:placeholder>
                          <w:docPart w:val="AA28454321D045F5B4DBBAB4107D2A7F"/>
                        </w:placeholder>
                        <w:text/>
                      </w:sdtPr>
                      <w:sdtEndPr/>
                      <w:sdtContent>
                        <w:r w:rsidR="007562FC">
                          <w:t>S</w:t>
                        </w:r>
                      </w:sdtContent>
                    </w:sdt>
                    <w:sdt>
                      <w:sdtPr>
                        <w:alias w:val="CC_Noformat_Partinummer"/>
                        <w:tag w:val="CC_Noformat_Partinummer"/>
                        <w:id w:val="-1709555926"/>
                        <w:placeholder>
                          <w:docPart w:val="61F227EBD6564D96937CB815F88F04A9"/>
                        </w:placeholder>
                        <w:text/>
                      </w:sdtPr>
                      <w:sdtEndPr/>
                      <w:sdtContent>
                        <w:r w:rsidR="007562FC">
                          <w:t>1424</w:t>
                        </w:r>
                      </w:sdtContent>
                    </w:sdt>
                  </w:p>
                </w:txbxContent>
              </v:textbox>
              <w10:wrap anchorx="page"/>
            </v:shape>
          </w:pict>
        </mc:Fallback>
      </mc:AlternateContent>
    </w:r>
  </w:p>
  <w:p w:rsidRPr="00293C4F" w:rsidR="00262EA3" w:rsidP="00776B74" w:rsidRDefault="00262EA3" w14:paraId="11B87B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B87B49" w14:textId="77777777">
    <w:pPr>
      <w:jc w:val="right"/>
    </w:pPr>
  </w:p>
  <w:p w:rsidR="00262EA3" w:rsidP="00776B74" w:rsidRDefault="00262EA3" w14:paraId="11B87B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483E" w14:paraId="11B87B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B87B58" wp14:anchorId="11B87B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483E" w14:paraId="11B87B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62FC">
          <w:t>S</w:t>
        </w:r>
      </w:sdtContent>
    </w:sdt>
    <w:sdt>
      <w:sdtPr>
        <w:alias w:val="CC_Noformat_Partinummer"/>
        <w:tag w:val="CC_Noformat_Partinummer"/>
        <w:id w:val="-2014525982"/>
        <w:text/>
      </w:sdtPr>
      <w:sdtEndPr/>
      <w:sdtContent>
        <w:r w:rsidR="007562FC">
          <w:t>1424</w:t>
        </w:r>
      </w:sdtContent>
    </w:sdt>
  </w:p>
  <w:p w:rsidRPr="008227B3" w:rsidR="00262EA3" w:rsidP="008227B3" w:rsidRDefault="0029483E" w14:paraId="11B87B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483E" w14:paraId="11B87B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:1596</w:t>
        </w:r>
      </w:sdtContent>
    </w:sdt>
  </w:p>
  <w:p w:rsidR="00262EA3" w:rsidP="00E03A3D" w:rsidRDefault="0029483E" w14:paraId="11B87B51" w14:textId="77777777">
    <w:pPr>
      <w:pStyle w:val="Motionr"/>
    </w:pPr>
    <w:sdt>
      <w:sdtPr>
        <w:alias w:val="CC_Noformat_Avtext"/>
        <w:tag w:val="CC_Noformat_Avtext"/>
        <w:id w:val="-2020768203"/>
        <w:lock w:val="sdtContentLocked"/>
        <w15:appearance w15:val="hidden"/>
        <w:text/>
      </w:sdtPr>
      <w:sdtEndPr/>
      <w:sdtContent>
        <w:r>
          <w:t>av Ann-Christin Ahlberg (S)</w:t>
        </w:r>
      </w:sdtContent>
    </w:sdt>
  </w:p>
  <w:sdt>
    <w:sdtPr>
      <w:alias w:val="CC_Noformat_Rubtext"/>
      <w:tag w:val="CC_Noformat_Rubtext"/>
      <w:id w:val="-218060500"/>
      <w:lock w:val="sdtLocked"/>
      <w:text/>
    </w:sdtPr>
    <w:sdtEndPr/>
    <w:sdtContent>
      <w:p w:rsidR="00262EA3" w:rsidP="00283E0F" w:rsidRDefault="007562FC" w14:paraId="11B87B52" w14:textId="77777777">
        <w:pPr>
          <w:pStyle w:val="FSHRub2"/>
        </w:pPr>
        <w:r>
          <w:t>Mopedbilar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11B87B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562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9B1"/>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9A0"/>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3E"/>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23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46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241"/>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59"/>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2FC"/>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C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F8"/>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F2E"/>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8A2"/>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B87B35"/>
  <w15:chartTrackingRefBased/>
  <w15:docId w15:val="{4B053F6C-D5C5-4457-99C5-E513C4F7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60F4A81EC4813B8E3DD44AE0BDFB6"/>
        <w:category>
          <w:name w:val="Allmänt"/>
          <w:gallery w:val="placeholder"/>
        </w:category>
        <w:types>
          <w:type w:val="bbPlcHdr"/>
        </w:types>
        <w:behaviors>
          <w:behavior w:val="content"/>
        </w:behaviors>
        <w:guid w:val="{017FF42D-225C-4C5C-B875-C29EA4375978}"/>
      </w:docPartPr>
      <w:docPartBody>
        <w:p w:rsidR="00CD487C" w:rsidRDefault="008C52F6">
          <w:pPr>
            <w:pStyle w:val="95060F4A81EC4813B8E3DD44AE0BDFB6"/>
          </w:pPr>
          <w:r w:rsidRPr="005A0A93">
            <w:rPr>
              <w:rStyle w:val="Platshllartext"/>
            </w:rPr>
            <w:t>Förslag till riksdagsbeslut</w:t>
          </w:r>
        </w:p>
      </w:docPartBody>
    </w:docPart>
    <w:docPart>
      <w:docPartPr>
        <w:name w:val="871076407E1D40B89AFD8D34E97C0A1D"/>
        <w:category>
          <w:name w:val="Allmänt"/>
          <w:gallery w:val="placeholder"/>
        </w:category>
        <w:types>
          <w:type w:val="bbPlcHdr"/>
        </w:types>
        <w:behaviors>
          <w:behavior w:val="content"/>
        </w:behaviors>
        <w:guid w:val="{F128973C-9216-47FC-BFC3-E93B4312D2D9}"/>
      </w:docPartPr>
      <w:docPartBody>
        <w:p w:rsidR="00CD487C" w:rsidRDefault="008C52F6">
          <w:pPr>
            <w:pStyle w:val="871076407E1D40B89AFD8D34E97C0A1D"/>
          </w:pPr>
          <w:r w:rsidRPr="005A0A93">
            <w:rPr>
              <w:rStyle w:val="Platshllartext"/>
            </w:rPr>
            <w:t>Motivering</w:t>
          </w:r>
        </w:p>
      </w:docPartBody>
    </w:docPart>
    <w:docPart>
      <w:docPartPr>
        <w:name w:val="AA28454321D045F5B4DBBAB4107D2A7F"/>
        <w:category>
          <w:name w:val="Allmänt"/>
          <w:gallery w:val="placeholder"/>
        </w:category>
        <w:types>
          <w:type w:val="bbPlcHdr"/>
        </w:types>
        <w:behaviors>
          <w:behavior w:val="content"/>
        </w:behaviors>
        <w:guid w:val="{42A07CEA-782A-4C84-8C21-6D91143CF9CF}"/>
      </w:docPartPr>
      <w:docPartBody>
        <w:p w:rsidR="00CD487C" w:rsidRDefault="008C52F6">
          <w:pPr>
            <w:pStyle w:val="AA28454321D045F5B4DBBAB4107D2A7F"/>
          </w:pPr>
          <w:r>
            <w:rPr>
              <w:rStyle w:val="Platshllartext"/>
            </w:rPr>
            <w:t xml:space="preserve"> </w:t>
          </w:r>
        </w:p>
      </w:docPartBody>
    </w:docPart>
    <w:docPart>
      <w:docPartPr>
        <w:name w:val="61F227EBD6564D96937CB815F88F04A9"/>
        <w:category>
          <w:name w:val="Allmänt"/>
          <w:gallery w:val="placeholder"/>
        </w:category>
        <w:types>
          <w:type w:val="bbPlcHdr"/>
        </w:types>
        <w:behaviors>
          <w:behavior w:val="content"/>
        </w:behaviors>
        <w:guid w:val="{11C835FA-AF5B-47D6-8648-BB100D939676}"/>
      </w:docPartPr>
      <w:docPartBody>
        <w:p w:rsidR="00CD487C" w:rsidRDefault="008C52F6">
          <w:pPr>
            <w:pStyle w:val="61F227EBD6564D96937CB815F88F04A9"/>
          </w:pPr>
          <w:r>
            <w:t xml:space="preserve"> </w:t>
          </w:r>
        </w:p>
      </w:docPartBody>
    </w:docPart>
    <w:docPart>
      <w:docPartPr>
        <w:name w:val="F9E3AC7649EA473EB2435B729989516E"/>
        <w:category>
          <w:name w:val="Allmänt"/>
          <w:gallery w:val="placeholder"/>
        </w:category>
        <w:types>
          <w:type w:val="bbPlcHdr"/>
        </w:types>
        <w:behaviors>
          <w:behavior w:val="content"/>
        </w:behaviors>
        <w:guid w:val="{8318271F-EFEB-49BF-8020-A6EDFB7D67C7}"/>
      </w:docPartPr>
      <w:docPartBody>
        <w:p w:rsidR="00463F07" w:rsidRDefault="00463F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F6"/>
    <w:rsid w:val="00463F07"/>
    <w:rsid w:val="008C52F6"/>
    <w:rsid w:val="00CD4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060F4A81EC4813B8E3DD44AE0BDFB6">
    <w:name w:val="95060F4A81EC4813B8E3DD44AE0BDFB6"/>
  </w:style>
  <w:style w:type="paragraph" w:customStyle="1" w:styleId="51FBA61EA1D2490790F4363C6848F83C">
    <w:name w:val="51FBA61EA1D2490790F4363C6848F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A783B019D2468CA2564FAC7AA21518">
    <w:name w:val="40A783B019D2468CA2564FAC7AA21518"/>
  </w:style>
  <w:style w:type="paragraph" w:customStyle="1" w:styleId="871076407E1D40B89AFD8D34E97C0A1D">
    <w:name w:val="871076407E1D40B89AFD8D34E97C0A1D"/>
  </w:style>
  <w:style w:type="paragraph" w:customStyle="1" w:styleId="EE512AA4960A43D2ADF33C2C8AD480A3">
    <w:name w:val="EE512AA4960A43D2ADF33C2C8AD480A3"/>
  </w:style>
  <w:style w:type="paragraph" w:customStyle="1" w:styleId="12B5ADF8B4514038808DA7F8E2ED84E3">
    <w:name w:val="12B5ADF8B4514038808DA7F8E2ED84E3"/>
  </w:style>
  <w:style w:type="paragraph" w:customStyle="1" w:styleId="AA28454321D045F5B4DBBAB4107D2A7F">
    <w:name w:val="AA28454321D045F5B4DBBAB4107D2A7F"/>
  </w:style>
  <w:style w:type="paragraph" w:customStyle="1" w:styleId="61F227EBD6564D96937CB815F88F04A9">
    <w:name w:val="61F227EBD6564D96937CB815F88F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12FD1-34D3-47A6-9C71-DAD5B5BC9C6D}"/>
</file>

<file path=customXml/itemProps2.xml><?xml version="1.0" encoding="utf-8"?>
<ds:datastoreItem xmlns:ds="http://schemas.openxmlformats.org/officeDocument/2006/customXml" ds:itemID="{D6B849D7-EF49-49AA-BA92-50F4B4F0A4C3}"/>
</file>

<file path=customXml/itemProps3.xml><?xml version="1.0" encoding="utf-8"?>
<ds:datastoreItem xmlns:ds="http://schemas.openxmlformats.org/officeDocument/2006/customXml" ds:itemID="{934D7A4F-36EF-4F12-8DE3-47F9FA9A7273}"/>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1416</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S1424 Mopedbilar</vt:lpstr>
      <vt:lpstr>
      </vt:lpstr>
    </vt:vector>
  </TitlesOfParts>
  <Company>Sveriges riksdag</Company>
  <LinksUpToDate>false</LinksUpToDate>
  <CharactersWithSpaces>1677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