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3D9" w:rsidRPr="006B364B" w:rsidRDefault="002443D9">
      <w:pPr>
        <w:pStyle w:val="Frslagsrubrik"/>
      </w:pPr>
      <w:r w:rsidRPr="006B364B">
        <w:t>Förslag till riksdagsbeslut</w:t>
      </w:r>
    </w:p>
    <w:p w:rsidR="002443D9" w:rsidRPr="006B364B" w:rsidRDefault="002443D9">
      <w:pPr>
        <w:pStyle w:val="Hemstlatt"/>
      </w:pPr>
      <w:r w:rsidRPr="006B364B">
        <w:t>Riksdagen tillkännager för regeringen som sin mening vad som anförs i motionen om att tiden för ärendehantering på länsstyrelser och i Regeringsrätten ska omfattas av motsvarande krav på uppstramning som i dag ställs på landets primärkommuner i syfte att åstadkomma en snabbare hantering av ärenden som rör bygglov respektive detaljpl</w:t>
      </w:r>
      <w:r w:rsidRPr="006B364B">
        <w:t>a</w:t>
      </w:r>
      <w:r w:rsidRPr="006B364B">
        <w:t>ner.</w:t>
      </w:r>
    </w:p>
    <w:p w:rsidR="002443D9" w:rsidRPr="006B364B" w:rsidRDefault="002443D9">
      <w:pPr>
        <w:pStyle w:val="Rubrik1"/>
      </w:pPr>
      <w:r w:rsidRPr="006B364B">
        <w:t>Motivering</w:t>
      </w:r>
    </w:p>
    <w:p w:rsidR="002443D9" w:rsidRPr="006B364B" w:rsidRDefault="002443D9">
      <w:r w:rsidRPr="006B364B">
        <w:t>Vi har gjort en förändring i plan- och bygglagen i syfte att förenkla och p</w:t>
      </w:r>
      <w:r w:rsidRPr="006B364B">
        <w:t>å</w:t>
      </w:r>
      <w:r w:rsidRPr="006B364B">
        <w:t>skynda planprocessen. En effekt av förändringen är att givna bygglov och av primärkommuner beslutade detaljplaner kan överklagas av en större sakäga</w:t>
      </w:r>
      <w:r w:rsidRPr="006B364B">
        <w:t>r</w:t>
      </w:r>
      <w:r w:rsidRPr="006B364B">
        <w:t>krets. En annan förändring i den nya plan- och bygglagen är en uppstramning av de tidsramar inom vilka kommunerna har att hantera en ansökan om byg</w:t>
      </w:r>
      <w:r w:rsidRPr="006B364B">
        <w:t>g</w:t>
      </w:r>
      <w:r w:rsidRPr="006B364B">
        <w:t>lov.</w:t>
      </w:r>
    </w:p>
    <w:p w:rsidR="002443D9" w:rsidRPr="006B364B" w:rsidRDefault="002443D9">
      <w:pPr>
        <w:pStyle w:val="Normaltindrag"/>
      </w:pPr>
      <w:r w:rsidRPr="006B364B">
        <w:t>En följd av en större sakägarkrets, som också har rätt att överklaga ärenden både till länsstyrelsen och till regeringsrätten, tenderar att bli att ett ärendes hanteringstid numera riskerar att bli längre än t</w:t>
      </w:r>
      <w:r w:rsidRPr="006B364B">
        <w:t>idigare, ca två år, innan äre</w:t>
      </w:r>
      <w:r w:rsidRPr="006B364B">
        <w:t>n</w:t>
      </w:r>
      <w:r w:rsidRPr="006B364B">
        <w:t>det antingen upphävs eller vinner laga kraft. Syftet med att förändra och str</w:t>
      </w:r>
      <w:r w:rsidRPr="006B364B">
        <w:t>a</w:t>
      </w:r>
      <w:r w:rsidRPr="006B364B">
        <w:t>ma upp den primärkommunala hanteringen enligt PBL var givetvis inte detta.</w:t>
      </w:r>
    </w:p>
    <w:p w:rsidR="002443D9" w:rsidRPr="006B364B" w:rsidRDefault="002443D9">
      <w:pPr>
        <w:pStyle w:val="Normaltindrag"/>
      </w:pPr>
      <w:r w:rsidRPr="006B364B">
        <w:t>Ett sätt att fullfölja lagstiftarens ursprungliga intention – en snabb och rättss</w:t>
      </w:r>
      <w:r w:rsidRPr="006B364B">
        <w:t>ä</w:t>
      </w:r>
      <w:r w:rsidRPr="006B364B">
        <w:t>ker ärendehantering – vore att ställa motsvarande krav på uppstramning av tiden för ärendehantering på de instanser som detaljplaner och bygglovsb</w:t>
      </w:r>
      <w:r w:rsidRPr="006B364B">
        <w:t>e</w:t>
      </w:r>
      <w:r w:rsidRPr="006B364B">
        <w:t>slut kan komma att överklagas till. Det vill säga att länsstyrelser och Rege</w:t>
      </w:r>
      <w:r w:rsidRPr="006B364B">
        <w:t>r</w:t>
      </w:r>
      <w:r w:rsidRPr="006B364B">
        <w:t>ingsrä</w:t>
      </w:r>
      <w:r w:rsidRPr="006B364B">
        <w:t>t</w:t>
      </w:r>
      <w:r w:rsidRPr="006B364B">
        <w:t>ten får motsvarande krav på hanteringstid som redan i dag ställs på primä</w:t>
      </w:r>
      <w:r w:rsidRPr="006B364B">
        <w:t>r</w:t>
      </w:r>
      <w:r w:rsidRPr="006B364B">
        <w:t>kommunerna.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364B">
        <w:trPr>
          <w:cantSplit/>
        </w:trPr>
        <w:tc>
          <w:tcPr>
            <w:tcW w:w="3046" w:type="dxa"/>
          </w:tcPr>
          <w:p w:rsidR="002443D9" w:rsidRPr="006B364B" w:rsidRDefault="002443D9">
            <w:pPr>
              <w:pStyle w:val="UnderskriftDatum"/>
              <w:spacing w:before="240"/>
            </w:pPr>
            <w:r w:rsidRPr="006B364B">
              <w:lastRenderedPageBreak/>
              <w:t>Stockholm den 5 oktober 2011</w:t>
            </w:r>
          </w:p>
        </w:tc>
        <w:tc>
          <w:tcPr>
            <w:tcW w:w="3047" w:type="dxa"/>
          </w:tcPr>
          <w:p w:rsidR="002443D9" w:rsidRPr="006B364B" w:rsidRDefault="002443D9">
            <w:pPr>
              <w:pStyle w:val="Underskrifter"/>
              <w:spacing w:before="240"/>
            </w:pPr>
          </w:p>
        </w:tc>
      </w:tr>
      <w:tr w:rsidR="00000000" w:rsidRPr="006B364B">
        <w:trPr>
          <w:cantSplit/>
        </w:trPr>
        <w:tc>
          <w:tcPr>
            <w:tcW w:w="3046" w:type="dxa"/>
          </w:tcPr>
          <w:p w:rsidR="002443D9" w:rsidRPr="006B364B" w:rsidRDefault="002443D9">
            <w:pPr>
              <w:pStyle w:val="Underskrifter"/>
            </w:pPr>
            <w:r w:rsidRPr="006B364B">
              <w:t>Anders Åkesson (C)</w:t>
            </w:r>
          </w:p>
        </w:tc>
        <w:tc>
          <w:tcPr>
            <w:tcW w:w="3046" w:type="dxa"/>
          </w:tcPr>
          <w:p w:rsidR="002443D9" w:rsidRPr="006B364B" w:rsidRDefault="002443D9">
            <w:pPr>
              <w:pStyle w:val="Underskrifter"/>
            </w:pPr>
          </w:p>
        </w:tc>
      </w:tr>
    </w:tbl>
    <w:p w:rsidR="002443D9" w:rsidRPr="006B364B" w:rsidRDefault="002443D9">
      <w:pPr>
        <w:pStyle w:val="Normaltindrag"/>
      </w:pPr>
    </w:p>
    <w:sectPr w:rsidR="002443D9" w:rsidRPr="006B36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3D9" w:rsidRPr="006B364B" w:rsidRDefault="002443D9">
      <w:r w:rsidRPr="006B364B">
        <w:separator/>
      </w:r>
    </w:p>
  </w:endnote>
  <w:endnote w:type="continuationSeparator" w:id="0">
    <w:p w:rsidR="002443D9" w:rsidRPr="006B364B" w:rsidRDefault="002443D9">
      <w:r w:rsidRPr="006B36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D9" w:rsidRPr="006B364B" w:rsidRDefault="006B364B">
    <w:pPr>
      <w:pStyle w:val="Sidfot"/>
    </w:pPr>
    <w:r w:rsidRPr="006B36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4500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3D9" w:rsidRDefault="002443D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43D9" w:rsidRDefault="002443D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D9" w:rsidRPr="006B364B" w:rsidRDefault="006B364B">
    <w:pPr>
      <w:pStyle w:val="Sidfot"/>
    </w:pPr>
    <w:r w:rsidRPr="006B36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808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3D9" w:rsidRDefault="002443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43D9" w:rsidRDefault="002443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D9" w:rsidRPr="006B364B" w:rsidRDefault="006B364B">
    <w:pPr>
      <w:pStyle w:val="Sidfot"/>
    </w:pPr>
    <w:r w:rsidRPr="006B36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001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3D9" w:rsidRDefault="002443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43D9" w:rsidRDefault="002443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3D9" w:rsidRPr="006B364B" w:rsidRDefault="002443D9">
      <w:r w:rsidRPr="006B364B">
        <w:separator/>
      </w:r>
    </w:p>
  </w:footnote>
  <w:footnote w:type="continuationSeparator" w:id="0">
    <w:p w:rsidR="002443D9" w:rsidRPr="006B364B" w:rsidRDefault="002443D9">
      <w:r w:rsidRPr="006B36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D9" w:rsidRPr="006B364B" w:rsidRDefault="006B364B">
    <w:pPr>
      <w:pStyle w:val="Sidhuvud"/>
    </w:pPr>
    <w:r w:rsidRPr="006B36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6352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3D9" w:rsidRDefault="002443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43D9" w:rsidRDefault="002443D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D9" w:rsidRPr="006B364B" w:rsidRDefault="006B364B">
    <w:pPr>
      <w:pStyle w:val="Sidhuvud"/>
    </w:pPr>
    <w:r w:rsidRPr="006B36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0186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3D9" w:rsidRDefault="002443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43D9" w:rsidRDefault="002443D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3D9" w:rsidRPr="006B364B" w:rsidRDefault="002443D9">
    <w:pPr>
      <w:pStyle w:val="FSHNormal"/>
      <w:tabs>
        <w:tab w:val="right" w:pos="5840"/>
      </w:tabs>
    </w:pPr>
    <w:r w:rsidRPr="006B364B">
      <w:br/>
    </w:r>
    <w:r w:rsidRPr="006B364B">
      <w:fldChar w:fldCharType="begin" w:fldLock="1"/>
    </w:r>
    <w:r w:rsidRPr="006B364B">
      <w:instrText xml:space="preserve"> DOCPROPERTY</w:instrText>
    </w:r>
    <w:r w:rsidRPr="006B364B">
      <w:rPr>
        <w:sz w:val="18"/>
      </w:rPr>
      <w:instrText xml:space="preserve"> "YearUser" *\charformat </w:instrText>
    </w:r>
    <w:r w:rsidRPr="006B364B">
      <w:fldChar w:fldCharType="separate"/>
    </w:r>
    <w:r w:rsidRPr="006B364B">
      <w:t>2011/12</w:t>
    </w:r>
    <w:r w:rsidRPr="006B364B">
      <w:fldChar w:fldCharType="end"/>
    </w:r>
    <w:r w:rsidRPr="006B364B">
      <w:t xml:space="preserve"> </w:t>
    </w:r>
    <w:r w:rsidRPr="006B364B">
      <w:tab/>
      <w:t xml:space="preserve">mnr: </w:t>
    </w:r>
    <w:r w:rsidRPr="006B364B">
      <w:fldChar w:fldCharType="begin" w:fldLock="1"/>
    </w:r>
    <w:r w:rsidRPr="006B364B">
      <w:instrText xml:space="preserve"> DOCPROPERTY</w:instrText>
    </w:r>
    <w:r w:rsidRPr="006B364B">
      <w:rPr>
        <w:sz w:val="18"/>
      </w:rPr>
      <w:instrText xml:space="preserve"> "Motionsnummer" *\charformat </w:instrText>
    </w:r>
    <w:r w:rsidRPr="006B364B">
      <w:fldChar w:fldCharType="separate"/>
    </w:r>
    <w:r w:rsidRPr="006B364B">
      <w:t>C381</w:t>
    </w:r>
    <w:r w:rsidRPr="006B364B">
      <w:fldChar w:fldCharType="end"/>
    </w:r>
    <w:r w:rsidRPr="006B364B">
      <w:br/>
    </w:r>
    <w:r w:rsidRPr="006B364B">
      <w:fldChar w:fldCharType="begin" w:fldLock="1"/>
    </w:r>
    <w:r w:rsidRPr="006B364B">
      <w:instrText xml:space="preserve"> DOCPROPERTY</w:instrText>
    </w:r>
    <w:r w:rsidRPr="006B364B">
      <w:rPr>
        <w:sz w:val="18"/>
      </w:rPr>
      <w:instrText xml:space="preserve"> "Samling" *\charformat </w:instrText>
    </w:r>
    <w:r w:rsidRPr="006B364B">
      <w:fldChar w:fldCharType="end"/>
    </w:r>
    <w:r w:rsidRPr="006B364B">
      <w:tab/>
      <w:t xml:space="preserve">pnr: </w:t>
    </w:r>
    <w:r w:rsidRPr="006B364B">
      <w:fldChar w:fldCharType="begin" w:fldLock="1"/>
    </w:r>
    <w:r w:rsidRPr="006B364B">
      <w:instrText xml:space="preserve"> DOCPROPERTY</w:instrText>
    </w:r>
    <w:r w:rsidRPr="006B364B">
      <w:rPr>
        <w:sz w:val="18"/>
      </w:rPr>
      <w:instrText xml:space="preserve"> "Partinummer" *\charformat </w:instrText>
    </w:r>
    <w:r w:rsidRPr="006B364B">
      <w:fldChar w:fldCharType="separate"/>
    </w:r>
    <w:r w:rsidRPr="006B364B">
      <w:t>C442</w:t>
    </w:r>
    <w:r w:rsidRPr="006B364B">
      <w:fldChar w:fldCharType="end"/>
    </w:r>
  </w:p>
  <w:p w:rsidR="002443D9" w:rsidRPr="006B364B" w:rsidRDefault="002443D9">
    <w:pPr>
      <w:pStyle w:val="FSHRub1"/>
    </w:pPr>
    <w:r w:rsidRPr="006B364B">
      <w:t>Motion till riksdagen</w:t>
    </w:r>
    <w:r w:rsidRPr="006B364B">
      <w:br/>
    </w:r>
    <w:r w:rsidRPr="006B364B">
      <w:fldChar w:fldCharType="begin" w:fldLock="1"/>
    </w:r>
    <w:r w:rsidRPr="006B364B">
      <w:instrText xml:space="preserve"> DOCPROPERTY "YearUser" *\charformat </w:instrText>
    </w:r>
    <w:r w:rsidRPr="006B364B">
      <w:fldChar w:fldCharType="separate"/>
    </w:r>
    <w:r w:rsidRPr="006B364B">
      <w:t>2011/12</w:t>
    </w:r>
    <w:r w:rsidRPr="006B364B">
      <w:fldChar w:fldCharType="end"/>
    </w:r>
    <w:r w:rsidRPr="006B364B">
      <w:t>:</w:t>
    </w:r>
    <w:r w:rsidRPr="006B364B">
      <w:fldChar w:fldCharType="begin" w:fldLock="1"/>
    </w:r>
    <w:r w:rsidRPr="006B364B">
      <w:instrText xml:space="preserve"> DOCPROPERTY "Motionsnummer" *\charformat </w:instrText>
    </w:r>
    <w:r w:rsidRPr="006B364B">
      <w:fldChar w:fldCharType="separate"/>
    </w:r>
    <w:r w:rsidRPr="006B364B">
      <w:t>C381</w:t>
    </w:r>
    <w:r w:rsidRPr="006B364B">
      <w:fldChar w:fldCharType="end"/>
    </w:r>
  </w:p>
  <w:p w:rsidR="002443D9" w:rsidRPr="006B364B" w:rsidRDefault="002443D9">
    <w:pPr>
      <w:pStyle w:val="FSHNormalS5"/>
    </w:pPr>
    <w:r w:rsidRPr="006B364B">
      <w:fldChar w:fldCharType="begin" w:fldLock="1"/>
    </w:r>
    <w:r w:rsidRPr="006B364B">
      <w:instrText xml:space="preserve"> DOCPROPERTY "MotionarText" *\charformat </w:instrText>
    </w:r>
    <w:r w:rsidRPr="006B364B">
      <w:fldChar w:fldCharType="separate"/>
    </w:r>
    <w:r w:rsidRPr="006B364B">
      <w:t>av Anders Åkesson (C)</w:t>
    </w:r>
    <w:r w:rsidRPr="006B364B">
      <w:fldChar w:fldCharType="end"/>
    </w:r>
    <w:r w:rsidRPr="006B364B">
      <w:br/>
    </w:r>
    <w:r w:rsidRPr="006B364B">
      <w:fldChar w:fldCharType="begin" w:fldLock="1"/>
    </w:r>
    <w:r w:rsidRPr="006B364B">
      <w:instrText xml:space="preserve"> DOCPROPERTY "SvarFrasKort" *\charformat </w:instrText>
    </w:r>
    <w:r w:rsidRPr="006B364B">
      <w:fldChar w:fldCharType="end"/>
    </w:r>
  </w:p>
  <w:p w:rsidR="002443D9" w:rsidRPr="006B364B" w:rsidRDefault="002443D9">
    <w:pPr>
      <w:pStyle w:val="FSHTitel"/>
    </w:pPr>
    <w:r w:rsidRPr="006B364B">
      <w:fldChar w:fldCharType="begin" w:fldLock="1"/>
    </w:r>
    <w:r w:rsidRPr="006B364B">
      <w:instrText xml:space="preserve"> DOCPROPERTY</w:instrText>
    </w:r>
    <w:r w:rsidRPr="006B364B">
      <w:rPr>
        <w:sz w:val="18"/>
      </w:rPr>
      <w:instrText xml:space="preserve"> "RubrikSvar" *\charformat </w:instrText>
    </w:r>
    <w:r w:rsidRPr="006B364B">
      <w:fldChar w:fldCharType="separate"/>
    </w:r>
    <w:r w:rsidRPr="006B364B">
      <w:t>Snabbare planprocesser</w:t>
    </w:r>
    <w:r w:rsidRPr="006B364B">
      <w:fldChar w:fldCharType="end"/>
    </w:r>
  </w:p>
  <w:p w:rsidR="002443D9" w:rsidRPr="006B364B" w:rsidRDefault="002443D9">
    <w:pPr>
      <w:pStyle w:val="Normal00"/>
    </w:pPr>
  </w:p>
  <w:p w:rsidR="002443D9" w:rsidRPr="006B364B" w:rsidRDefault="002443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1068118">
    <w:abstractNumId w:val="3"/>
  </w:num>
  <w:num w:numId="2" w16cid:durableId="421797034">
    <w:abstractNumId w:val="2"/>
  </w:num>
  <w:num w:numId="3" w16cid:durableId="1694529720">
    <w:abstractNumId w:val="1"/>
  </w:num>
  <w:num w:numId="4" w16cid:durableId="1820344032">
    <w:abstractNumId w:val="0"/>
  </w:num>
  <w:num w:numId="5" w16cid:durableId="1182159855">
    <w:abstractNumId w:val="7"/>
  </w:num>
  <w:num w:numId="6" w16cid:durableId="1103302449">
    <w:abstractNumId w:val="6"/>
  </w:num>
  <w:num w:numId="7" w16cid:durableId="1951889957">
    <w:abstractNumId w:val="5"/>
  </w:num>
  <w:num w:numId="8" w16cid:durableId="948508295">
    <w:abstractNumId w:val="4"/>
  </w:num>
  <w:num w:numId="9" w16cid:durableId="18506099">
    <w:abstractNumId w:val="8"/>
  </w:num>
  <w:num w:numId="10" w16cid:durableId="1067530447">
    <w:abstractNumId w:val="9"/>
  </w:num>
  <w:num w:numId="11" w16cid:durableId="684207704">
    <w:abstractNumId w:val="10"/>
  </w:num>
  <w:num w:numId="12" w16cid:durableId="344334164">
    <w:abstractNumId w:val="13"/>
  </w:num>
  <w:num w:numId="13" w16cid:durableId="456028653">
    <w:abstractNumId w:val="15"/>
  </w:num>
  <w:num w:numId="14" w16cid:durableId="1749109700">
    <w:abstractNumId w:val="16"/>
  </w:num>
  <w:num w:numId="15" w16cid:durableId="1947692579">
    <w:abstractNumId w:val="11"/>
  </w:num>
  <w:num w:numId="16" w16cid:durableId="358163201">
    <w:abstractNumId w:val="18"/>
  </w:num>
  <w:num w:numId="17" w16cid:durableId="651905654">
    <w:abstractNumId w:val="17"/>
  </w:num>
  <w:num w:numId="18" w16cid:durableId="1487358488">
    <w:abstractNumId w:val="14"/>
  </w:num>
  <w:num w:numId="19" w16cid:durableId="824054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8FA560AF-0B03-4F1E-BDB4-B83427BCB684}"/>
  </w:docVars>
  <w:rsids>
    <w:rsidRoot w:val="009F5595"/>
    <w:rsid w:val="002443D9"/>
    <w:rsid w:val="006B364B"/>
    <w:rsid w:val="009F55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4896CD-CF43-47F1-90EF-AC5EE28E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1364</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C442</vt:lpstr>
    </vt:vector>
  </TitlesOfParts>
  <Company>Riksdagen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C442</dc:title>
  <dc:subject>C442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2011-12-16T09:35:00Z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Snabbare planprocesser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Snabbare planprocesser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20112012000000000067000004420069</vt:lpwstr>
  </property>
  <property fmtid="{D5CDD505-2E9C-101B-9397-08002B2CF9AE}" pid="47" name="datum">
    <vt:lpwstr>111005</vt:lpwstr>
  </property>
  <property fmtid="{D5CDD505-2E9C-101B-9397-08002B2CF9AE}" pid="48" name="avsändar-e-post">
    <vt:lpwstr>linus.hannedahl@riksdagen.se</vt:lpwstr>
  </property>
  <property fmtid="{D5CDD505-2E9C-101B-9397-08002B2CF9AE}" pid="49" name="id">
    <vt:lpwstr>20112012000000000067000004420069</vt:lpwstr>
  </property>
  <property fmtid="{D5CDD505-2E9C-101B-9397-08002B2CF9AE}" pid="50" name="nummer">
    <vt:lpwstr>381</vt:lpwstr>
  </property>
  <property fmtid="{D5CDD505-2E9C-101B-9397-08002B2CF9AE}" pid="51" name="utskottsbeteckning">
    <vt:lpwstr>C</vt:lpwstr>
  </property>
  <property fmtid="{D5CDD505-2E9C-101B-9397-08002B2CF9AE}" pid="52" name="GlobalUID">
    <vt:lpwstr>{E8E442C0-CBBF-4315-93EC-F91D9007BC84}</vt:lpwstr>
  </property>
  <property fmtid="{D5CDD505-2E9C-101B-9397-08002B2CF9AE}" pid="53" name="Överföringar">
    <vt:i4>0</vt:i4>
  </property>
  <property fmtid="{D5CDD505-2E9C-101B-9397-08002B2CF9AE}" pid="54" name="Checksum">
    <vt:lpwstr>*1017980930240*</vt:lpwstr>
  </property>
  <property fmtid="{D5CDD505-2E9C-101B-9397-08002B2CF9AE}" pid="55" name="skuggnummer">
    <vt:lpwstr>2574</vt:lpwstr>
  </property>
  <property fmtid="{D5CDD505-2E9C-101B-9397-08002B2CF9AE}" pid="56" name="urixVersion">
    <vt:lpwstr>4.5.0.25</vt:lpwstr>
  </property>
  <property fmtid="{D5CDD505-2E9C-101B-9397-08002B2CF9AE}" pid="57" name="urixOrigin">
    <vt:lpwstr>111216 10:36:27.131</vt:lpwstr>
  </property>
  <property fmtid="{D5CDD505-2E9C-101B-9397-08002B2CF9AE}" pid="58" name="urixGuid">
    <vt:lpwstr>{2FFE0A9C-0A04-48CB-A18E-3528D6CFC155}</vt:lpwstr>
  </property>
</Properties>
</file>