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56EDB" w:rsidRDefault="008D1B07" w14:paraId="75B8333D" w14:textId="77777777">
      <w:pPr>
        <w:pStyle w:val="RubrikFrslagTIllRiksdagsbeslut"/>
      </w:pPr>
      <w:sdt>
        <w:sdtPr>
          <w:alias w:val="CC_Boilerplate_4"/>
          <w:tag w:val="CC_Boilerplate_4"/>
          <w:id w:val="-1644581176"/>
          <w:lock w:val="sdtContentLocked"/>
          <w:placeholder>
            <w:docPart w:val="B2FD5F267028421C9F49DBEB3499CAC6"/>
          </w:placeholder>
          <w:text/>
        </w:sdtPr>
        <w:sdtEndPr/>
        <w:sdtContent>
          <w:r w:rsidRPr="009B062B" w:rsidR="00AF30DD">
            <w:t>Förslag till riksdagsbeslut</w:t>
          </w:r>
        </w:sdtContent>
      </w:sdt>
      <w:bookmarkEnd w:id="0"/>
      <w:bookmarkEnd w:id="1"/>
    </w:p>
    <w:sdt>
      <w:sdtPr>
        <w:alias w:val="Yrkande 1"/>
        <w:tag w:val="b046a8a4-8c8b-4921-aece-51d640545a4a"/>
        <w:id w:val="-1243868417"/>
        <w:lock w:val="sdtLocked"/>
      </w:sdtPr>
      <w:sdtEndPr/>
      <w:sdtContent>
        <w:p w:rsidR="007423DE" w:rsidRDefault="00542AC1" w14:paraId="46A3CFDF" w14:textId="77777777">
          <w:pPr>
            <w:pStyle w:val="Frslagstext"/>
            <w:numPr>
              <w:ilvl w:val="0"/>
              <w:numId w:val="0"/>
            </w:numPr>
          </w:pPr>
          <w:r>
            <w:t>Riksdagen ställer sig bakom det som anförs i motionen om att länsstyrelsen borde redovisa rovdjursangrepp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F097B228E4B4A967DB2886AD9A2F9"/>
        </w:placeholder>
        <w:text/>
      </w:sdtPr>
      <w:sdtEndPr/>
      <w:sdtContent>
        <w:p w:rsidRPr="009B062B" w:rsidR="006D79C9" w:rsidP="00333E95" w:rsidRDefault="006D79C9" w14:paraId="3385A361" w14:textId="77777777">
          <w:pPr>
            <w:pStyle w:val="Rubrik1"/>
          </w:pPr>
          <w:r>
            <w:t>Motivering</w:t>
          </w:r>
        </w:p>
      </w:sdtContent>
    </w:sdt>
    <w:bookmarkEnd w:displacedByCustomXml="prev" w:id="3"/>
    <w:bookmarkEnd w:displacedByCustomXml="prev" w:id="4"/>
    <w:p w:rsidR="00A56EDB" w:rsidP="00A56EDB" w:rsidRDefault="00A56EDB" w14:paraId="4794C3D9" w14:textId="48785979">
      <w:pPr>
        <w:pStyle w:val="Normalutanindragellerluft"/>
      </w:pPr>
      <w:r>
        <w:t xml:space="preserve">Förra sommaren drabbades Dalarna av flera uppmärksammade rovdjursangrepp. I byn Djura utanför Leksand dödades 13 får i ett brutalt vargangrepp som senare bekräftades vid platsbesiktning av </w:t>
      </w:r>
      <w:r w:rsidR="00156C5A">
        <w:t>l</w:t>
      </w:r>
      <w:r>
        <w:t>änsstyrelsen. Bara veckor senare slog vargen till igen, den här gången mot en fäbod i Knåpbodarna utanför Östbjörka i Rättviks kommun. Där dödades tolv får och flera skadades, trots att de gick bakom rovdjursavvisande stängsel. Dessa händelser visar med all tydlighet vilken stor påverkan vargangrepp får på djurhållare, och hur snabbt otryggheten sprider sig bland fäbodbrukare och lantbrukare i bygden.</w:t>
      </w:r>
    </w:p>
    <w:p w:rsidR="00A56EDB" w:rsidP="00A56EDB" w:rsidRDefault="00A56EDB" w14:paraId="3E2878D3" w14:textId="355779FD">
      <w:pPr>
        <w:pStyle w:val="Normalutanindragellerluft"/>
      </w:pPr>
      <w:r>
        <w:t xml:space="preserve">Problemet är att informationen om dessa angrepp ofta sprids via lokala medier eller som korta notiser på </w:t>
      </w:r>
      <w:r w:rsidR="00156C5A">
        <w:t>l</w:t>
      </w:r>
      <w:r>
        <w:t>änsstyrelsens hemsida. Det finns inget samlat, lättillgängligt register över rovdjursangrepp, trots att det är just länsstyrelserna som har det regionala ansvaret för både besiktning, ersättningar och skyddsjakt. Denna brist på öppenhet gör att både allmänheten, djurägare och beslutsfattare får svårt att bilda sig en rättvisande bild av situationen.</w:t>
      </w:r>
    </w:p>
    <w:p w:rsidR="00A56EDB" w:rsidP="008D1B07" w:rsidRDefault="00A56EDB" w14:paraId="4B38FAA7" w14:textId="77777777">
      <w:r>
        <w:t>Därför borde Länsstyrelsen i Dalarna, liksom i övriga län, ha ett formellt krav på sig att redovisa alla rovdjursangrepp. Det skulle kunna handla om en tydlig offentlig rapportering där varje händelse dokumenteras med till exempel tidpunkt, plats, vilken art som angrep, antal dödade och skadade djur.</w:t>
      </w:r>
    </w:p>
    <w:p w:rsidR="00A56EDB" w:rsidP="008D1B07" w:rsidRDefault="00A56EDB" w14:paraId="3B9F4BDA" w14:textId="77777777">
      <w:r>
        <w:t xml:space="preserve">Fördelarna är flera. För det första skulle öppen redovisning bygga förtroende. När människor ser att fakta läggs på bordet minskar misstankar om mörkläggning eller godtyckliga beslut om exempelvis skyddsjakt. För det andra skulle fullständig information göra det lättare att analysera mönster och därmed förebygga angrepp. Ett </w:t>
      </w:r>
      <w:r>
        <w:lastRenderedPageBreak/>
        <w:t>öppet och enhetligt system skulle stärka forskningen och förbättra de förebyggande insatserna.</w:t>
      </w:r>
    </w:p>
    <w:p w:rsidR="00A56EDB" w:rsidP="008D1B07" w:rsidRDefault="00A56EDB" w14:paraId="1845874B" w14:textId="77777777">
      <w:r>
        <w:t>Framför allt skulle öppenheten bidra till att motverka desinformation. I dag är rovdjursförvaltning ett område präglat av starka känslor och misstro. Genom att tydligt visa när, var och hur angrepp sker blir det svårare för ryktesspridning och polarisering att få fäste.</w:t>
      </w:r>
    </w:p>
    <w:p w:rsidR="00BB6339" w:rsidP="008D1B07" w:rsidRDefault="00A56EDB" w14:paraId="3C49C1D9" w14:textId="406E7ECF">
      <w:r>
        <w:t xml:space="preserve">Att se till så att </w:t>
      </w:r>
      <w:r w:rsidR="00156C5A">
        <w:t>l</w:t>
      </w:r>
      <w:r>
        <w:t>änsstyrelsen redovisar alla rovdjursangrepp är ett enkelt, rimligt och bra steg för att stärka både djurägarnas trygghet och rovdjursförvaltningens legitimitet.</w:t>
      </w:r>
    </w:p>
    <w:sdt>
      <w:sdtPr>
        <w:rPr>
          <w:i/>
          <w:noProof/>
        </w:rPr>
        <w:alias w:val="CC_Underskrifter"/>
        <w:tag w:val="CC_Underskrifter"/>
        <w:id w:val="583496634"/>
        <w:lock w:val="sdtContentLocked"/>
        <w:placeholder>
          <w:docPart w:val="305913291A4E426BAD0B8297823970DA"/>
        </w:placeholder>
      </w:sdtPr>
      <w:sdtEndPr/>
      <w:sdtContent>
        <w:p w:rsidR="00A56EDB" w:rsidP="00A56EDB" w:rsidRDefault="00A56EDB" w14:paraId="3C9D7473" w14:textId="77777777"/>
        <w:p w:rsidR="00A56EDB" w:rsidP="00A56EDB" w:rsidRDefault="008D1B07" w14:paraId="125733BB" w14:textId="20D4CE6B"/>
      </w:sdtContent>
    </w:sdt>
    <w:tbl>
      <w:tblPr>
        <w:tblW w:w="5000" w:type="pct"/>
        <w:tblLook w:val="04A0" w:firstRow="1" w:lastRow="0" w:firstColumn="1" w:lastColumn="0" w:noHBand="0" w:noVBand="1"/>
        <w:tblCaption w:val="underskrifter"/>
      </w:tblPr>
      <w:tblGrid>
        <w:gridCol w:w="4252"/>
        <w:gridCol w:w="4252"/>
      </w:tblGrid>
      <w:tr w:rsidR="007423DE" w14:paraId="5F193E50" w14:textId="77777777">
        <w:trPr>
          <w:cantSplit/>
        </w:trPr>
        <w:tc>
          <w:tcPr>
            <w:tcW w:w="50" w:type="pct"/>
            <w:vAlign w:val="bottom"/>
          </w:tcPr>
          <w:p w:rsidR="007423DE" w:rsidRDefault="00542AC1" w14:paraId="156A6C04" w14:textId="77777777">
            <w:pPr>
              <w:pStyle w:val="Underskrifter"/>
              <w:spacing w:after="0"/>
            </w:pPr>
            <w:r>
              <w:t>Mathias Bengtsson (KD)</w:t>
            </w:r>
          </w:p>
        </w:tc>
        <w:tc>
          <w:tcPr>
            <w:tcW w:w="50" w:type="pct"/>
            <w:vAlign w:val="bottom"/>
          </w:tcPr>
          <w:p w:rsidR="007423DE" w:rsidRDefault="007423DE" w14:paraId="2EBE8C4D" w14:textId="77777777">
            <w:pPr>
              <w:pStyle w:val="Underskrifter"/>
              <w:spacing w:after="0"/>
            </w:pPr>
          </w:p>
        </w:tc>
      </w:tr>
    </w:tbl>
    <w:p w:rsidRPr="008E0FE2" w:rsidR="004801AC" w:rsidP="00DF3554" w:rsidRDefault="004801AC" w14:paraId="7D09FD87" w14:textId="36683E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6159" w14:textId="77777777" w:rsidR="00E16B46" w:rsidRDefault="00E16B46" w:rsidP="000C1CAD">
      <w:pPr>
        <w:spacing w:line="240" w:lineRule="auto"/>
      </w:pPr>
      <w:r>
        <w:separator/>
      </w:r>
    </w:p>
  </w:endnote>
  <w:endnote w:type="continuationSeparator" w:id="0">
    <w:p w14:paraId="08AF6713" w14:textId="77777777" w:rsidR="00E16B46" w:rsidRDefault="00E16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EE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A2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E6DC" w14:textId="799D68F2" w:rsidR="00262EA3" w:rsidRPr="00A56EDB" w:rsidRDefault="00262EA3" w:rsidP="00A56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B2D4" w14:textId="77777777" w:rsidR="00E16B46" w:rsidRDefault="00E16B46" w:rsidP="000C1CAD">
      <w:pPr>
        <w:spacing w:line="240" w:lineRule="auto"/>
      </w:pPr>
      <w:r>
        <w:separator/>
      </w:r>
    </w:p>
  </w:footnote>
  <w:footnote w:type="continuationSeparator" w:id="0">
    <w:p w14:paraId="76465D85" w14:textId="77777777" w:rsidR="00E16B46" w:rsidRDefault="00E16B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E2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55285A" wp14:editId="6DF9E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E1C51" w14:textId="21B785F9" w:rsidR="00262EA3" w:rsidRDefault="008D1B07" w:rsidP="008103B5">
                          <w:pPr>
                            <w:jc w:val="right"/>
                          </w:pPr>
                          <w:sdt>
                            <w:sdtPr>
                              <w:alias w:val="CC_Noformat_Partikod"/>
                              <w:tag w:val="CC_Noformat_Partikod"/>
                              <w:id w:val="-53464382"/>
                              <w:placeholder>
                                <w:docPart w:val="C4B7651F56604D52944955E5A14D56AD"/>
                              </w:placeholder>
                              <w:text/>
                            </w:sdtPr>
                            <w:sdtEndPr/>
                            <w:sdtContent>
                              <w:r w:rsidR="00E16B46">
                                <w:t>KD</w:t>
                              </w:r>
                            </w:sdtContent>
                          </w:sdt>
                          <w:sdt>
                            <w:sdtPr>
                              <w:alias w:val="CC_Noformat_Partinummer"/>
                              <w:tag w:val="CC_Noformat_Partinummer"/>
                              <w:id w:val="-1709555926"/>
                              <w:placeholder>
                                <w:docPart w:val="F2ECED85BEC74EBEA456ED11D50C34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5528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1EE1C51" w14:textId="21B785F9" w:rsidR="00262EA3" w:rsidRDefault="008D1B07" w:rsidP="008103B5">
                    <w:pPr>
                      <w:jc w:val="right"/>
                    </w:pPr>
                    <w:sdt>
                      <w:sdtPr>
                        <w:alias w:val="CC_Noformat_Partikod"/>
                        <w:tag w:val="CC_Noformat_Partikod"/>
                        <w:id w:val="-53464382"/>
                        <w:placeholder>
                          <w:docPart w:val="C4B7651F56604D52944955E5A14D56AD"/>
                        </w:placeholder>
                        <w:text/>
                      </w:sdtPr>
                      <w:sdtEndPr/>
                      <w:sdtContent>
                        <w:r w:rsidR="00E16B46">
                          <w:t>KD</w:t>
                        </w:r>
                      </w:sdtContent>
                    </w:sdt>
                    <w:sdt>
                      <w:sdtPr>
                        <w:alias w:val="CC_Noformat_Partinummer"/>
                        <w:tag w:val="CC_Noformat_Partinummer"/>
                        <w:id w:val="-1709555926"/>
                        <w:placeholder>
                          <w:docPart w:val="F2ECED85BEC74EBEA456ED11D50C3489"/>
                        </w:placeholder>
                        <w:showingPlcHdr/>
                        <w:text/>
                      </w:sdtPr>
                      <w:sdtEndPr/>
                      <w:sdtContent>
                        <w:r w:rsidR="00262EA3">
                          <w:t xml:space="preserve"> </w:t>
                        </w:r>
                      </w:sdtContent>
                    </w:sdt>
                  </w:p>
                </w:txbxContent>
              </v:textbox>
              <w10:wrap anchorx="page"/>
            </v:shape>
          </w:pict>
        </mc:Fallback>
      </mc:AlternateContent>
    </w:r>
  </w:p>
  <w:p w14:paraId="4C1683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3734" w14:textId="77777777" w:rsidR="00262EA3" w:rsidRDefault="00262EA3" w:rsidP="008563AC">
    <w:pPr>
      <w:jc w:val="right"/>
    </w:pPr>
  </w:p>
  <w:p w14:paraId="2B0AA4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5B8C" w14:textId="77777777" w:rsidR="00262EA3" w:rsidRDefault="008D1B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A12B02" wp14:editId="6CFBC6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94E4E7" w14:textId="1D1883D7" w:rsidR="00262EA3" w:rsidRDefault="008D1B07" w:rsidP="00A314CF">
    <w:pPr>
      <w:pStyle w:val="FSHNormal"/>
      <w:spacing w:before="40"/>
    </w:pPr>
    <w:sdt>
      <w:sdtPr>
        <w:alias w:val="CC_Noformat_Motionstyp"/>
        <w:tag w:val="CC_Noformat_Motionstyp"/>
        <w:id w:val="1162973129"/>
        <w:lock w:val="sdtContentLocked"/>
        <w15:appearance w15:val="hidden"/>
        <w:text/>
      </w:sdtPr>
      <w:sdtEndPr/>
      <w:sdtContent>
        <w:r w:rsidR="00A56EDB">
          <w:t>Enskild motion</w:t>
        </w:r>
      </w:sdtContent>
    </w:sdt>
    <w:r w:rsidR="00821B36">
      <w:t xml:space="preserve"> </w:t>
    </w:r>
    <w:sdt>
      <w:sdtPr>
        <w:alias w:val="CC_Noformat_Partikod"/>
        <w:tag w:val="CC_Noformat_Partikod"/>
        <w:id w:val="1471015553"/>
        <w:text/>
      </w:sdtPr>
      <w:sdtEndPr/>
      <w:sdtContent>
        <w:r w:rsidR="00E16B46">
          <w:t>KD</w:t>
        </w:r>
      </w:sdtContent>
    </w:sdt>
    <w:sdt>
      <w:sdtPr>
        <w:alias w:val="CC_Noformat_Partinummer"/>
        <w:tag w:val="CC_Noformat_Partinummer"/>
        <w:id w:val="-2014525982"/>
        <w:showingPlcHdr/>
        <w:text/>
      </w:sdtPr>
      <w:sdtEndPr/>
      <w:sdtContent>
        <w:r w:rsidR="00821B36">
          <w:t xml:space="preserve"> </w:t>
        </w:r>
      </w:sdtContent>
    </w:sdt>
  </w:p>
  <w:p w14:paraId="531E19A1" w14:textId="77777777" w:rsidR="00262EA3" w:rsidRPr="008227B3" w:rsidRDefault="008D1B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CA19AB" w14:textId="35393ACC" w:rsidR="00262EA3" w:rsidRPr="008227B3" w:rsidRDefault="008D1B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6E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6EDB">
          <w:t>:1829</w:t>
        </w:r>
      </w:sdtContent>
    </w:sdt>
  </w:p>
  <w:p w14:paraId="18478958" w14:textId="67215842" w:rsidR="00262EA3" w:rsidRDefault="008D1B07" w:rsidP="00E03A3D">
    <w:pPr>
      <w:pStyle w:val="Motionr"/>
    </w:pPr>
    <w:sdt>
      <w:sdtPr>
        <w:alias w:val="CC_Noformat_Avtext"/>
        <w:tag w:val="CC_Noformat_Avtext"/>
        <w:id w:val="-2020768203"/>
        <w:lock w:val="sdtContentLocked"/>
        <w:placeholder>
          <w:docPart w:val="C4B7651F56604D52944955E5A14D56AD"/>
        </w:placeholder>
        <w15:appearance w15:val="hidden"/>
        <w:text/>
      </w:sdtPr>
      <w:sdtEndPr/>
      <w:sdtContent>
        <w:r w:rsidR="00A56EDB">
          <w:t>av Mathias Bengtsson (KD)</w:t>
        </w:r>
      </w:sdtContent>
    </w:sdt>
  </w:p>
  <w:sdt>
    <w:sdtPr>
      <w:alias w:val="CC_Noformat_Rubtext"/>
      <w:tag w:val="CC_Noformat_Rubtext"/>
      <w:id w:val="-218060500"/>
      <w:lock w:val="sdtLocked"/>
      <w:placeholder>
        <w:docPart w:val="F2ECED85BEC74EBEA456ED11D50C3489"/>
      </w:placeholder>
      <w:text/>
    </w:sdtPr>
    <w:sdtEndPr/>
    <w:sdtContent>
      <w:p w14:paraId="0B6CAEBE" w14:textId="727632B7" w:rsidR="00262EA3" w:rsidRDefault="00E16B46" w:rsidP="00283E0F">
        <w:pPr>
          <w:pStyle w:val="FSHRub2"/>
        </w:pPr>
        <w:r>
          <w:t>Rovdjursangrepp i Dalarna</w:t>
        </w:r>
      </w:p>
    </w:sdtContent>
  </w:sdt>
  <w:sdt>
    <w:sdtPr>
      <w:alias w:val="CC_Boilerplate_3"/>
      <w:tag w:val="CC_Boilerplate_3"/>
      <w:id w:val="1606463544"/>
      <w:lock w:val="sdtContentLocked"/>
      <w15:appearance w15:val="hidden"/>
      <w:text w:multiLine="1"/>
    </w:sdtPr>
    <w:sdtEndPr/>
    <w:sdtContent>
      <w:p w14:paraId="637864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8263620">
    <w:abstractNumId w:val="9"/>
  </w:num>
  <w:num w:numId="2" w16cid:durableId="719013496">
    <w:abstractNumId w:val="8"/>
  </w:num>
  <w:num w:numId="3" w16cid:durableId="1801419365">
    <w:abstractNumId w:val="16"/>
  </w:num>
  <w:num w:numId="4" w16cid:durableId="187640639">
    <w:abstractNumId w:val="14"/>
  </w:num>
  <w:num w:numId="5" w16cid:durableId="920260445">
    <w:abstractNumId w:val="17"/>
  </w:num>
  <w:num w:numId="6" w16cid:durableId="1780486614">
    <w:abstractNumId w:val="18"/>
  </w:num>
  <w:num w:numId="7" w16cid:durableId="803423518">
    <w:abstractNumId w:val="11"/>
  </w:num>
  <w:num w:numId="8" w16cid:durableId="1606040981">
    <w:abstractNumId w:val="12"/>
  </w:num>
  <w:num w:numId="9" w16cid:durableId="755786600">
    <w:abstractNumId w:val="15"/>
  </w:num>
  <w:num w:numId="10" w16cid:durableId="1527207515">
    <w:abstractNumId w:val="22"/>
  </w:num>
  <w:num w:numId="11" w16cid:durableId="1366179039">
    <w:abstractNumId w:val="21"/>
  </w:num>
  <w:num w:numId="12" w16cid:durableId="1775783373">
    <w:abstractNumId w:val="21"/>
  </w:num>
  <w:num w:numId="13" w16cid:durableId="582840223">
    <w:abstractNumId w:val="3"/>
  </w:num>
  <w:num w:numId="14" w16cid:durableId="1291016830">
    <w:abstractNumId w:val="2"/>
  </w:num>
  <w:num w:numId="15" w16cid:durableId="154735454">
    <w:abstractNumId w:val="1"/>
  </w:num>
  <w:num w:numId="16" w16cid:durableId="111677488">
    <w:abstractNumId w:val="0"/>
  </w:num>
  <w:num w:numId="17" w16cid:durableId="5986842">
    <w:abstractNumId w:val="7"/>
  </w:num>
  <w:num w:numId="18" w16cid:durableId="575360095">
    <w:abstractNumId w:val="6"/>
  </w:num>
  <w:num w:numId="19" w16cid:durableId="1996179012">
    <w:abstractNumId w:val="5"/>
  </w:num>
  <w:num w:numId="20" w16cid:durableId="588394012">
    <w:abstractNumId w:val="4"/>
  </w:num>
  <w:num w:numId="21" w16cid:durableId="1477256166">
    <w:abstractNumId w:val="21"/>
  </w:num>
  <w:num w:numId="22" w16cid:durableId="967128264">
    <w:abstractNumId w:val="21"/>
  </w:num>
  <w:num w:numId="23" w16cid:durableId="1917548112">
    <w:abstractNumId w:val="21"/>
  </w:num>
  <w:num w:numId="24" w16cid:durableId="1323122068">
    <w:abstractNumId w:val="21"/>
  </w:num>
  <w:num w:numId="25" w16cid:durableId="623199966">
    <w:abstractNumId w:val="21"/>
  </w:num>
  <w:num w:numId="26" w16cid:durableId="653219872">
    <w:abstractNumId w:val="22"/>
  </w:num>
  <w:num w:numId="27" w16cid:durableId="792214230">
    <w:abstractNumId w:val="22"/>
  </w:num>
  <w:num w:numId="28" w16cid:durableId="136189403">
    <w:abstractNumId w:val="22"/>
  </w:num>
  <w:num w:numId="29" w16cid:durableId="1213031451">
    <w:abstractNumId w:val="22"/>
  </w:num>
  <w:num w:numId="30" w16cid:durableId="2093433522">
    <w:abstractNumId w:val="21"/>
  </w:num>
  <w:num w:numId="31" w16cid:durableId="924847246">
    <w:abstractNumId w:val="21"/>
  </w:num>
  <w:num w:numId="32" w16cid:durableId="1027561907">
    <w:abstractNumId w:val="22"/>
  </w:num>
  <w:num w:numId="33" w16cid:durableId="1672099464">
    <w:abstractNumId w:val="21"/>
  </w:num>
  <w:num w:numId="34" w16cid:durableId="1526670050">
    <w:abstractNumId w:val="18"/>
  </w:num>
  <w:num w:numId="35" w16cid:durableId="419713932">
    <w:abstractNumId w:val="18"/>
    <w:lvlOverride w:ilvl="0">
      <w:startOverride w:val="1"/>
    </w:lvlOverride>
  </w:num>
  <w:num w:numId="36" w16cid:durableId="356734627">
    <w:abstractNumId w:val="19"/>
  </w:num>
  <w:num w:numId="37" w16cid:durableId="2030065673">
    <w:abstractNumId w:val="18"/>
    <w:lvlOverride w:ilvl="0">
      <w:startOverride w:val="1"/>
    </w:lvlOverride>
  </w:num>
  <w:num w:numId="38" w16cid:durableId="787239006">
    <w:abstractNumId w:val="13"/>
  </w:num>
  <w:num w:numId="39" w16cid:durableId="1141192199">
    <w:abstractNumId w:val="10"/>
  </w:num>
  <w:num w:numId="40" w16cid:durableId="19547459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6B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7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C5A"/>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1A"/>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C1"/>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3DE"/>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B07"/>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EDB"/>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B46"/>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7A3"/>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E6CFA5"/>
  <w15:chartTrackingRefBased/>
  <w15:docId w15:val="{FCBA9566-705D-4FC1-AEB3-CE270C31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FD5F267028421C9F49DBEB3499CAC6"/>
        <w:category>
          <w:name w:val="Allmänt"/>
          <w:gallery w:val="placeholder"/>
        </w:category>
        <w:types>
          <w:type w:val="bbPlcHdr"/>
        </w:types>
        <w:behaviors>
          <w:behavior w:val="content"/>
        </w:behaviors>
        <w:guid w:val="{65013ACC-F048-4EE3-92C6-0AF12F109D55}"/>
      </w:docPartPr>
      <w:docPartBody>
        <w:p w:rsidR="00504CCD" w:rsidRDefault="00504CCD">
          <w:pPr>
            <w:pStyle w:val="B2FD5F267028421C9F49DBEB3499CAC6"/>
          </w:pPr>
          <w:r w:rsidRPr="005A0A93">
            <w:rPr>
              <w:rStyle w:val="Platshllartext"/>
            </w:rPr>
            <w:t>Förslag till riksdagsbeslut</w:t>
          </w:r>
        </w:p>
      </w:docPartBody>
    </w:docPart>
    <w:docPart>
      <w:docPartPr>
        <w:name w:val="7CFF097B228E4B4A967DB2886AD9A2F9"/>
        <w:category>
          <w:name w:val="Allmänt"/>
          <w:gallery w:val="placeholder"/>
        </w:category>
        <w:types>
          <w:type w:val="bbPlcHdr"/>
        </w:types>
        <w:behaviors>
          <w:behavior w:val="content"/>
        </w:behaviors>
        <w:guid w:val="{20A03B1F-A4B1-4F02-93E2-EB3F8A78006A}"/>
      </w:docPartPr>
      <w:docPartBody>
        <w:p w:rsidR="00504CCD" w:rsidRDefault="00504CCD">
          <w:pPr>
            <w:pStyle w:val="7CFF097B228E4B4A967DB2886AD9A2F9"/>
          </w:pPr>
          <w:r w:rsidRPr="005A0A93">
            <w:rPr>
              <w:rStyle w:val="Platshllartext"/>
            </w:rPr>
            <w:t>Motivering</w:t>
          </w:r>
        </w:p>
      </w:docPartBody>
    </w:docPart>
    <w:docPart>
      <w:docPartPr>
        <w:name w:val="C4B7651F56604D52944955E5A14D56AD"/>
        <w:category>
          <w:name w:val="Allmänt"/>
          <w:gallery w:val="placeholder"/>
        </w:category>
        <w:types>
          <w:type w:val="bbPlcHdr"/>
        </w:types>
        <w:behaviors>
          <w:behavior w:val="content"/>
        </w:behaviors>
        <w:guid w:val="{FDCEEF4B-0F35-404F-ACC3-8A5167F865E7}"/>
      </w:docPartPr>
      <w:docPartBody>
        <w:p w:rsidR="00504CCD" w:rsidRDefault="00504CCD">
          <w:pPr>
            <w:pStyle w:val="C4B7651F56604D52944955E5A14D56AD"/>
          </w:pPr>
          <w:r>
            <w:rPr>
              <w:rStyle w:val="Platshllartext"/>
            </w:rPr>
            <w:t xml:space="preserve"> </w:t>
          </w:r>
        </w:p>
      </w:docPartBody>
    </w:docPart>
    <w:docPart>
      <w:docPartPr>
        <w:name w:val="F2ECED85BEC74EBEA456ED11D50C3489"/>
        <w:category>
          <w:name w:val="Allmänt"/>
          <w:gallery w:val="placeholder"/>
        </w:category>
        <w:types>
          <w:type w:val="bbPlcHdr"/>
        </w:types>
        <w:behaviors>
          <w:behavior w:val="content"/>
        </w:behaviors>
        <w:guid w:val="{2EF3196F-E81B-4AA7-B7AF-A3CDBDFB836E}"/>
      </w:docPartPr>
      <w:docPartBody>
        <w:p w:rsidR="00504CCD" w:rsidRDefault="00504CCD">
          <w:pPr>
            <w:pStyle w:val="F2ECED85BEC74EBEA456ED11D50C3489"/>
          </w:pPr>
          <w:r>
            <w:t xml:space="preserve"> </w:t>
          </w:r>
        </w:p>
      </w:docPartBody>
    </w:docPart>
    <w:docPart>
      <w:docPartPr>
        <w:name w:val="305913291A4E426BAD0B8297823970DA"/>
        <w:category>
          <w:name w:val="Allmänt"/>
          <w:gallery w:val="placeholder"/>
        </w:category>
        <w:types>
          <w:type w:val="bbPlcHdr"/>
        </w:types>
        <w:behaviors>
          <w:behavior w:val="content"/>
        </w:behaviors>
        <w:guid w:val="{C0694DF4-FA67-419F-AEB6-BBE3A2D8F659}"/>
      </w:docPartPr>
      <w:docPartBody>
        <w:p w:rsidR="00D21CD7" w:rsidRDefault="00D21C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CD"/>
    <w:rsid w:val="00504CCD"/>
    <w:rsid w:val="00AB3EF0"/>
    <w:rsid w:val="00D21CD7"/>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2FD5F267028421C9F49DBEB3499CAC6">
    <w:name w:val="B2FD5F267028421C9F49DBEB3499CAC6"/>
  </w:style>
  <w:style w:type="paragraph" w:customStyle="1" w:styleId="7CFF097B228E4B4A967DB2886AD9A2F9">
    <w:name w:val="7CFF097B228E4B4A967DB2886AD9A2F9"/>
  </w:style>
  <w:style w:type="paragraph" w:customStyle="1" w:styleId="C4B7651F56604D52944955E5A14D56AD">
    <w:name w:val="C4B7651F56604D52944955E5A14D56AD"/>
  </w:style>
  <w:style w:type="paragraph" w:customStyle="1" w:styleId="F2ECED85BEC74EBEA456ED11D50C3489">
    <w:name w:val="F2ECED85BEC74EBEA456ED11D50C3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3012D-3BD1-4C9A-ADA1-2C592BB21844}"/>
</file>

<file path=customXml/itemProps2.xml><?xml version="1.0" encoding="utf-8"?>
<ds:datastoreItem xmlns:ds="http://schemas.openxmlformats.org/officeDocument/2006/customXml" ds:itemID="{C097E364-7424-499E-90DD-E6FD39EDFB87}"/>
</file>

<file path=customXml/itemProps3.xml><?xml version="1.0" encoding="utf-8"?>
<ds:datastoreItem xmlns:ds="http://schemas.openxmlformats.org/officeDocument/2006/customXml" ds:itemID="{17C04F94-2A50-46CA-AEA6-B216EE712F75}"/>
</file>

<file path=docProps/app.xml><?xml version="1.0" encoding="utf-8"?>
<Properties xmlns="http://schemas.openxmlformats.org/officeDocument/2006/extended-properties" xmlns:vt="http://schemas.openxmlformats.org/officeDocument/2006/docPropsVTypes">
  <Template>Normal</Template>
  <TotalTime>12</TotalTime>
  <Pages>2</Pages>
  <Words>349</Words>
  <Characters>2100</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