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67D" w:rsidRPr="00AC2398" w:rsidRDefault="0095067D" w:rsidP="00D14654">
      <w:pPr>
        <w:pStyle w:val="RubrikInnehllsf"/>
      </w:pPr>
      <w:bookmarkStart w:id="0" w:name="_Toc115497225"/>
      <w:bookmarkStart w:id="1" w:name="_Toc115765210"/>
      <w:bookmarkStart w:id="2" w:name="_Toc115767681"/>
      <w:bookmarkStart w:id="3" w:name="_Toc125876218"/>
      <w:r w:rsidRPr="00AC2398">
        <w:t>Innehållsförteckning</w:t>
      </w:r>
      <w:bookmarkEnd w:id="3"/>
    </w:p>
    <w:p w:rsidR="00D14654" w:rsidRPr="00AC2398" w:rsidRDefault="0095067D" w:rsidP="00D14654">
      <w:pPr>
        <w:pStyle w:val="Innehll1"/>
        <w:tabs>
          <w:tab w:val="left" w:pos="380"/>
        </w:tabs>
        <w:rPr>
          <w:sz w:val="24"/>
          <w:szCs w:val="24"/>
        </w:rPr>
      </w:pPr>
      <w:r w:rsidRPr="00AC2398">
        <w:fldChar w:fldCharType="begin" w:fldLock="1"/>
      </w:r>
      <w:r w:rsidRPr="00AC2398">
        <w:instrText xml:space="preserve"> TOC \o "1-3" \t "HEMSTL_RUBRIK" </w:instrText>
      </w:r>
      <w:r w:rsidRPr="00AC2398">
        <w:fldChar w:fldCharType="separate"/>
      </w:r>
      <w:r w:rsidR="00D14654" w:rsidRPr="00AC2398">
        <w:t>1</w:t>
      </w:r>
      <w:r w:rsidR="00D14654" w:rsidRPr="00AC2398">
        <w:rPr>
          <w:sz w:val="24"/>
          <w:szCs w:val="24"/>
        </w:rPr>
        <w:tab/>
      </w:r>
      <w:r w:rsidR="00D14654" w:rsidRPr="00AC2398">
        <w:t>Innehållsförteckning</w:t>
      </w:r>
      <w:r w:rsidR="00D14654" w:rsidRPr="00AC2398">
        <w:tab/>
      </w:r>
      <w:r w:rsidR="00D14654" w:rsidRPr="00AC2398">
        <w:fldChar w:fldCharType="begin" w:fldLock="1"/>
      </w:r>
      <w:r w:rsidR="00D14654" w:rsidRPr="00AC2398">
        <w:instrText xml:space="preserve"> PAGEREF _Toc125876218 \h </w:instrText>
      </w:r>
      <w:r w:rsidR="00D14654" w:rsidRPr="00AC2398">
        <w:fldChar w:fldCharType="separate"/>
      </w:r>
      <w:r w:rsidR="00D14654" w:rsidRPr="00AC2398">
        <w:t>1</w:t>
      </w:r>
      <w:r w:rsidR="00D14654" w:rsidRPr="00AC2398">
        <w:fldChar w:fldCharType="end"/>
      </w:r>
    </w:p>
    <w:p w:rsidR="00D14654" w:rsidRPr="00AC2398" w:rsidRDefault="00D14654" w:rsidP="00D14654">
      <w:pPr>
        <w:pStyle w:val="Innehll1"/>
        <w:tabs>
          <w:tab w:val="left" w:pos="380"/>
        </w:tabs>
        <w:rPr>
          <w:sz w:val="24"/>
          <w:szCs w:val="24"/>
        </w:rPr>
      </w:pPr>
      <w:r w:rsidRPr="00AC2398">
        <w:t>2</w:t>
      </w:r>
      <w:r w:rsidRPr="00AC2398">
        <w:rPr>
          <w:sz w:val="24"/>
          <w:szCs w:val="24"/>
        </w:rPr>
        <w:tab/>
      </w:r>
      <w:r w:rsidRPr="00AC2398">
        <w:t>Förslag till riksdagsbeslut</w:t>
      </w:r>
      <w:r w:rsidRPr="00AC2398">
        <w:tab/>
      </w:r>
      <w:r w:rsidRPr="00AC2398">
        <w:fldChar w:fldCharType="begin" w:fldLock="1"/>
      </w:r>
      <w:r w:rsidRPr="00AC2398">
        <w:instrText xml:space="preserve"> PAGEREF _Toc125876219 \h </w:instrText>
      </w:r>
      <w:r w:rsidRPr="00AC2398">
        <w:fldChar w:fldCharType="separate"/>
      </w:r>
      <w:r w:rsidRPr="00AC2398">
        <w:t>2</w:t>
      </w:r>
      <w:r w:rsidRPr="00AC2398">
        <w:fldChar w:fldCharType="end"/>
      </w:r>
    </w:p>
    <w:p w:rsidR="00D14654" w:rsidRPr="00AC2398" w:rsidRDefault="00D14654" w:rsidP="00D14654">
      <w:pPr>
        <w:pStyle w:val="Innehll1"/>
        <w:tabs>
          <w:tab w:val="left" w:pos="380"/>
        </w:tabs>
        <w:rPr>
          <w:sz w:val="24"/>
          <w:szCs w:val="24"/>
        </w:rPr>
      </w:pPr>
      <w:r w:rsidRPr="00AC2398">
        <w:t>3</w:t>
      </w:r>
      <w:r w:rsidRPr="00AC2398">
        <w:rPr>
          <w:sz w:val="24"/>
          <w:szCs w:val="24"/>
        </w:rPr>
        <w:tab/>
      </w:r>
      <w:r w:rsidRPr="00AC2398">
        <w:t>Inledning</w:t>
      </w:r>
      <w:r w:rsidRPr="00AC2398">
        <w:tab/>
      </w:r>
      <w:r w:rsidRPr="00AC2398">
        <w:fldChar w:fldCharType="begin" w:fldLock="1"/>
      </w:r>
      <w:r w:rsidRPr="00AC2398">
        <w:instrText xml:space="preserve"> PAGEREF _Toc125876220 \h </w:instrText>
      </w:r>
      <w:r w:rsidRPr="00AC2398">
        <w:fldChar w:fldCharType="separate"/>
      </w:r>
      <w:r w:rsidRPr="00AC2398">
        <w:t>2</w:t>
      </w:r>
      <w:r w:rsidRPr="00AC2398">
        <w:fldChar w:fldCharType="end"/>
      </w:r>
    </w:p>
    <w:p w:rsidR="00D14654" w:rsidRPr="00AC2398" w:rsidRDefault="00D14654" w:rsidP="00D14654">
      <w:pPr>
        <w:pStyle w:val="Innehll1"/>
        <w:tabs>
          <w:tab w:val="left" w:pos="380"/>
        </w:tabs>
        <w:rPr>
          <w:sz w:val="24"/>
          <w:szCs w:val="24"/>
        </w:rPr>
      </w:pPr>
      <w:r w:rsidRPr="00AC2398">
        <w:t>4</w:t>
      </w:r>
      <w:r w:rsidRPr="00AC2398">
        <w:rPr>
          <w:sz w:val="24"/>
          <w:szCs w:val="24"/>
        </w:rPr>
        <w:tab/>
      </w:r>
      <w:r w:rsidRPr="00AC2398">
        <w:t>Klass, kön och etnicitet</w:t>
      </w:r>
      <w:r w:rsidRPr="00AC2398">
        <w:tab/>
      </w:r>
      <w:r w:rsidRPr="00AC2398">
        <w:fldChar w:fldCharType="begin" w:fldLock="1"/>
      </w:r>
      <w:r w:rsidRPr="00AC2398">
        <w:instrText xml:space="preserve"> PAGEREF _Toc125876221 \h </w:instrText>
      </w:r>
      <w:r w:rsidRPr="00AC2398">
        <w:fldChar w:fldCharType="separate"/>
      </w:r>
      <w:r w:rsidRPr="00AC2398">
        <w:t>3</w:t>
      </w:r>
      <w:r w:rsidRPr="00AC2398">
        <w:fldChar w:fldCharType="end"/>
      </w:r>
    </w:p>
    <w:p w:rsidR="00D14654" w:rsidRPr="00AC2398" w:rsidRDefault="00D14654" w:rsidP="00D14654">
      <w:pPr>
        <w:pStyle w:val="Innehll1"/>
        <w:tabs>
          <w:tab w:val="left" w:pos="380"/>
        </w:tabs>
        <w:rPr>
          <w:sz w:val="24"/>
          <w:szCs w:val="24"/>
        </w:rPr>
      </w:pPr>
      <w:r w:rsidRPr="00AC2398">
        <w:t>5</w:t>
      </w:r>
      <w:r w:rsidRPr="00AC2398">
        <w:rPr>
          <w:sz w:val="24"/>
          <w:szCs w:val="24"/>
        </w:rPr>
        <w:tab/>
      </w:r>
      <w:r w:rsidRPr="00AC2398">
        <w:t>Löneklyftan</w:t>
      </w:r>
      <w:r w:rsidRPr="00AC2398">
        <w:tab/>
      </w:r>
      <w:r w:rsidRPr="00AC2398">
        <w:fldChar w:fldCharType="begin" w:fldLock="1"/>
      </w:r>
      <w:r w:rsidRPr="00AC2398">
        <w:instrText xml:space="preserve"> PAGEREF _Toc125876222 \h </w:instrText>
      </w:r>
      <w:r w:rsidRPr="00AC2398">
        <w:fldChar w:fldCharType="separate"/>
      </w:r>
      <w:r w:rsidRPr="00AC2398">
        <w:t>3</w:t>
      </w:r>
      <w:r w:rsidRPr="00AC2398">
        <w:fldChar w:fldCharType="end"/>
      </w:r>
    </w:p>
    <w:p w:rsidR="00D14654" w:rsidRPr="00AC2398" w:rsidRDefault="00D14654" w:rsidP="00D14654">
      <w:pPr>
        <w:pStyle w:val="Innehll2"/>
        <w:tabs>
          <w:tab w:val="left" w:pos="760"/>
        </w:tabs>
        <w:ind w:left="190"/>
        <w:rPr>
          <w:sz w:val="24"/>
          <w:szCs w:val="24"/>
        </w:rPr>
      </w:pPr>
      <w:r w:rsidRPr="00AC2398">
        <w:t>5.1</w:t>
      </w:r>
      <w:r w:rsidRPr="00AC2398">
        <w:rPr>
          <w:sz w:val="24"/>
          <w:szCs w:val="24"/>
        </w:rPr>
        <w:tab/>
      </w:r>
      <w:r w:rsidRPr="00AC2398">
        <w:t>Arbetsdelning</w:t>
      </w:r>
      <w:r w:rsidRPr="00AC2398">
        <w:tab/>
      </w:r>
      <w:r w:rsidRPr="00AC2398">
        <w:fldChar w:fldCharType="begin" w:fldLock="1"/>
      </w:r>
      <w:r w:rsidRPr="00AC2398">
        <w:instrText xml:space="preserve"> PAGEREF _Toc125876223 \h </w:instrText>
      </w:r>
      <w:r w:rsidRPr="00AC2398">
        <w:fldChar w:fldCharType="separate"/>
      </w:r>
      <w:r w:rsidRPr="00AC2398">
        <w:t>4</w:t>
      </w:r>
      <w:r w:rsidRPr="00AC2398">
        <w:fldChar w:fldCharType="end"/>
      </w:r>
    </w:p>
    <w:p w:rsidR="00D14654" w:rsidRPr="00AC2398" w:rsidRDefault="00D14654" w:rsidP="00D14654">
      <w:pPr>
        <w:pStyle w:val="Innehll2"/>
        <w:tabs>
          <w:tab w:val="left" w:pos="760"/>
        </w:tabs>
        <w:ind w:left="190"/>
        <w:rPr>
          <w:sz w:val="24"/>
          <w:szCs w:val="24"/>
        </w:rPr>
      </w:pPr>
      <w:r w:rsidRPr="00AC2398">
        <w:t>5.2</w:t>
      </w:r>
      <w:r w:rsidRPr="00AC2398">
        <w:rPr>
          <w:sz w:val="24"/>
          <w:szCs w:val="24"/>
        </w:rPr>
        <w:tab/>
      </w:r>
      <w:r w:rsidRPr="00AC2398">
        <w:t>Arbetstid</w:t>
      </w:r>
      <w:r w:rsidRPr="00AC2398">
        <w:tab/>
      </w:r>
      <w:r w:rsidRPr="00AC2398">
        <w:fldChar w:fldCharType="begin" w:fldLock="1"/>
      </w:r>
      <w:r w:rsidRPr="00AC2398">
        <w:instrText xml:space="preserve"> PAGEREF _Toc125876224 \h </w:instrText>
      </w:r>
      <w:r w:rsidRPr="00AC2398">
        <w:fldChar w:fldCharType="separate"/>
      </w:r>
      <w:r w:rsidRPr="00AC2398">
        <w:t>4</w:t>
      </w:r>
      <w:r w:rsidRPr="00AC2398">
        <w:fldChar w:fldCharType="end"/>
      </w:r>
    </w:p>
    <w:p w:rsidR="00D14654" w:rsidRPr="00AC2398" w:rsidRDefault="00D14654" w:rsidP="00D14654">
      <w:pPr>
        <w:pStyle w:val="Innehll2"/>
        <w:tabs>
          <w:tab w:val="left" w:pos="760"/>
        </w:tabs>
        <w:ind w:left="190"/>
        <w:rPr>
          <w:sz w:val="24"/>
          <w:szCs w:val="24"/>
        </w:rPr>
      </w:pPr>
      <w:r w:rsidRPr="00AC2398">
        <w:t>5.3</w:t>
      </w:r>
      <w:r w:rsidRPr="00AC2398">
        <w:rPr>
          <w:sz w:val="24"/>
          <w:szCs w:val="24"/>
        </w:rPr>
        <w:tab/>
      </w:r>
      <w:r w:rsidRPr="00AC2398">
        <w:t>Diskriminering</w:t>
      </w:r>
      <w:r w:rsidRPr="00AC2398">
        <w:tab/>
      </w:r>
      <w:r w:rsidRPr="00AC2398">
        <w:fldChar w:fldCharType="begin" w:fldLock="1"/>
      </w:r>
      <w:r w:rsidRPr="00AC2398">
        <w:instrText xml:space="preserve"> PAGEREF _Toc125876225 \h </w:instrText>
      </w:r>
      <w:r w:rsidRPr="00AC2398">
        <w:fldChar w:fldCharType="separate"/>
      </w:r>
      <w:r w:rsidRPr="00AC2398">
        <w:t>5</w:t>
      </w:r>
      <w:r w:rsidRPr="00AC2398">
        <w:fldChar w:fldCharType="end"/>
      </w:r>
    </w:p>
    <w:p w:rsidR="00D14654" w:rsidRPr="00AC2398" w:rsidRDefault="00D14654" w:rsidP="00D14654">
      <w:pPr>
        <w:pStyle w:val="Innehll1"/>
        <w:tabs>
          <w:tab w:val="left" w:pos="380"/>
        </w:tabs>
        <w:rPr>
          <w:sz w:val="24"/>
          <w:szCs w:val="24"/>
        </w:rPr>
      </w:pPr>
      <w:r w:rsidRPr="00AC2398">
        <w:t>6</w:t>
      </w:r>
      <w:r w:rsidRPr="00AC2398">
        <w:rPr>
          <w:sz w:val="24"/>
          <w:szCs w:val="24"/>
        </w:rPr>
        <w:tab/>
      </w:r>
      <w:r w:rsidRPr="00AC2398">
        <w:t>Offentlig sektor som föregångare i jämställdhetsarbetet</w:t>
      </w:r>
      <w:r w:rsidRPr="00AC2398">
        <w:tab/>
      </w:r>
      <w:r w:rsidRPr="00AC2398">
        <w:fldChar w:fldCharType="begin" w:fldLock="1"/>
      </w:r>
      <w:r w:rsidRPr="00AC2398">
        <w:instrText xml:space="preserve"> PAGEREF _Toc125876226 \h </w:instrText>
      </w:r>
      <w:r w:rsidRPr="00AC2398">
        <w:fldChar w:fldCharType="separate"/>
      </w:r>
      <w:r w:rsidRPr="00AC2398">
        <w:t>5</w:t>
      </w:r>
      <w:r w:rsidRPr="00AC2398">
        <w:fldChar w:fldCharType="end"/>
      </w:r>
    </w:p>
    <w:p w:rsidR="00D14654" w:rsidRPr="00AC2398" w:rsidRDefault="00D14654" w:rsidP="00D14654">
      <w:pPr>
        <w:pStyle w:val="Innehll1"/>
        <w:tabs>
          <w:tab w:val="left" w:pos="380"/>
        </w:tabs>
        <w:rPr>
          <w:sz w:val="24"/>
          <w:szCs w:val="24"/>
        </w:rPr>
      </w:pPr>
      <w:r w:rsidRPr="00AC2398">
        <w:t>7</w:t>
      </w:r>
      <w:r w:rsidRPr="00AC2398">
        <w:rPr>
          <w:sz w:val="24"/>
          <w:szCs w:val="24"/>
        </w:rPr>
        <w:tab/>
      </w:r>
      <w:r w:rsidRPr="00AC2398">
        <w:t>Förkortad arbetsdag</w:t>
      </w:r>
      <w:r w:rsidRPr="00AC2398">
        <w:tab/>
      </w:r>
      <w:r w:rsidRPr="00AC2398">
        <w:fldChar w:fldCharType="begin" w:fldLock="1"/>
      </w:r>
      <w:r w:rsidRPr="00AC2398">
        <w:instrText xml:space="preserve"> PAGEREF _Toc125876227 \h </w:instrText>
      </w:r>
      <w:r w:rsidRPr="00AC2398">
        <w:fldChar w:fldCharType="separate"/>
      </w:r>
      <w:r w:rsidRPr="00AC2398">
        <w:t>6</w:t>
      </w:r>
      <w:r w:rsidRPr="00AC2398">
        <w:fldChar w:fldCharType="end"/>
      </w:r>
    </w:p>
    <w:p w:rsidR="00D14654" w:rsidRPr="00AC2398" w:rsidRDefault="00D14654" w:rsidP="00D14654">
      <w:pPr>
        <w:pStyle w:val="Innehll1"/>
        <w:tabs>
          <w:tab w:val="left" w:pos="380"/>
        </w:tabs>
        <w:rPr>
          <w:sz w:val="24"/>
          <w:szCs w:val="24"/>
        </w:rPr>
      </w:pPr>
      <w:r w:rsidRPr="00AC2398">
        <w:t>8</w:t>
      </w:r>
      <w:r w:rsidRPr="00AC2398">
        <w:rPr>
          <w:sz w:val="24"/>
          <w:szCs w:val="24"/>
        </w:rPr>
        <w:tab/>
      </w:r>
      <w:r w:rsidRPr="00AC2398">
        <w:t>Tidsbegränsade anställningar</w:t>
      </w:r>
      <w:r w:rsidRPr="00AC2398">
        <w:tab/>
      </w:r>
      <w:r w:rsidRPr="00AC2398">
        <w:fldChar w:fldCharType="begin" w:fldLock="1"/>
      </w:r>
      <w:r w:rsidRPr="00AC2398">
        <w:instrText xml:space="preserve"> PAGEREF _Toc125876228 \h </w:instrText>
      </w:r>
      <w:r w:rsidRPr="00AC2398">
        <w:fldChar w:fldCharType="separate"/>
      </w:r>
      <w:r w:rsidRPr="00AC2398">
        <w:t>7</w:t>
      </w:r>
      <w:r w:rsidRPr="00AC2398">
        <w:fldChar w:fldCharType="end"/>
      </w:r>
    </w:p>
    <w:p w:rsidR="00D14654" w:rsidRPr="00AC2398" w:rsidRDefault="00D14654" w:rsidP="00D14654">
      <w:pPr>
        <w:pStyle w:val="Innehll1"/>
        <w:tabs>
          <w:tab w:val="left" w:pos="380"/>
        </w:tabs>
        <w:rPr>
          <w:sz w:val="24"/>
          <w:szCs w:val="24"/>
        </w:rPr>
      </w:pPr>
      <w:r w:rsidRPr="00AC2398">
        <w:t>9</w:t>
      </w:r>
      <w:r w:rsidRPr="00AC2398">
        <w:rPr>
          <w:sz w:val="24"/>
          <w:szCs w:val="24"/>
        </w:rPr>
        <w:tab/>
      </w:r>
      <w:r w:rsidRPr="00AC2398">
        <w:t>Föräldraförsäkringen</w:t>
      </w:r>
      <w:r w:rsidRPr="00AC2398">
        <w:tab/>
      </w:r>
      <w:r w:rsidRPr="00AC2398">
        <w:fldChar w:fldCharType="begin" w:fldLock="1"/>
      </w:r>
      <w:r w:rsidRPr="00AC2398">
        <w:instrText xml:space="preserve"> PAGEREF _Toc125876229 \h </w:instrText>
      </w:r>
      <w:r w:rsidRPr="00AC2398">
        <w:fldChar w:fldCharType="separate"/>
      </w:r>
      <w:r w:rsidRPr="00AC2398">
        <w:t>7</w:t>
      </w:r>
      <w:r w:rsidRPr="00AC2398">
        <w:fldChar w:fldCharType="end"/>
      </w:r>
    </w:p>
    <w:p w:rsidR="00D14654" w:rsidRPr="00AC2398" w:rsidRDefault="00D14654" w:rsidP="00D14654">
      <w:pPr>
        <w:pStyle w:val="Innehll1"/>
        <w:tabs>
          <w:tab w:val="left" w:pos="380"/>
        </w:tabs>
        <w:rPr>
          <w:sz w:val="24"/>
          <w:szCs w:val="24"/>
        </w:rPr>
      </w:pPr>
      <w:r w:rsidRPr="00AC2398">
        <w:t>10</w:t>
      </w:r>
      <w:r w:rsidRPr="00AC2398">
        <w:rPr>
          <w:sz w:val="24"/>
          <w:szCs w:val="24"/>
        </w:rPr>
        <w:tab/>
      </w:r>
      <w:r w:rsidRPr="00AC2398">
        <w:t>Kvinnors makt och inflytande på arbetsplatserna</w:t>
      </w:r>
      <w:r w:rsidRPr="00AC2398">
        <w:tab/>
      </w:r>
      <w:r w:rsidRPr="00AC2398">
        <w:fldChar w:fldCharType="begin" w:fldLock="1"/>
      </w:r>
      <w:r w:rsidRPr="00AC2398">
        <w:instrText xml:space="preserve"> PAGEREF _Toc125876230 \h </w:instrText>
      </w:r>
      <w:r w:rsidRPr="00AC2398">
        <w:fldChar w:fldCharType="separate"/>
      </w:r>
      <w:r w:rsidRPr="00AC2398">
        <w:t>8</w:t>
      </w:r>
      <w:r w:rsidRPr="00AC2398">
        <w:fldChar w:fldCharType="end"/>
      </w:r>
    </w:p>
    <w:p w:rsidR="001A51E3" w:rsidRPr="00AC2398" w:rsidRDefault="0095067D" w:rsidP="00D14654">
      <w:r w:rsidRPr="00AC2398">
        <w:fldChar w:fldCharType="end"/>
      </w:r>
    </w:p>
    <w:p w:rsidR="009636E6" w:rsidRPr="00AC2398" w:rsidRDefault="001A51E3" w:rsidP="00D14654">
      <w:pPr>
        <w:pStyle w:val="Hemstlrubrik"/>
      </w:pPr>
      <w:r w:rsidRPr="00AC2398">
        <w:br w:type="page"/>
      </w:r>
      <w:bookmarkStart w:id="4" w:name="_Toc125876219"/>
      <w:r w:rsidR="009636E6" w:rsidRPr="00AC2398">
        <w:lastRenderedPageBreak/>
        <w:t>Förslag till riksdagsbeslut</w:t>
      </w:r>
      <w:bookmarkEnd w:id="0"/>
      <w:bookmarkEnd w:id="1"/>
      <w:bookmarkEnd w:id="2"/>
      <w:bookmarkEnd w:id="4"/>
    </w:p>
    <w:p w:rsidR="009636E6" w:rsidRPr="00AC2398" w:rsidRDefault="009636E6" w:rsidP="00D14654">
      <w:pPr>
        <w:pStyle w:val="Hemstlatt"/>
      </w:pPr>
      <w:r w:rsidRPr="00AC2398">
        <w:t xml:space="preserve">Riksdagen </w:t>
      </w:r>
      <w:r w:rsidR="001A51E3" w:rsidRPr="00AC2398">
        <w:t>tillkännager för</w:t>
      </w:r>
      <w:r w:rsidRPr="00AC2398">
        <w:t xml:space="preserve"> regeringen </w:t>
      </w:r>
      <w:r w:rsidR="001A51E3" w:rsidRPr="00AC2398">
        <w:t xml:space="preserve">som sin mening vad i motionen anförs om att </w:t>
      </w:r>
      <w:r w:rsidRPr="00AC2398">
        <w:t>tillsätt</w:t>
      </w:r>
      <w:r w:rsidR="001A51E3" w:rsidRPr="00AC2398">
        <w:t>a</w:t>
      </w:r>
      <w:r w:rsidRPr="00AC2398">
        <w:t xml:space="preserve"> en utredning som får till uppgift att närmare anal</w:t>
      </w:r>
      <w:r w:rsidRPr="00AC2398">
        <w:t>y</w:t>
      </w:r>
      <w:r w:rsidRPr="00AC2398">
        <w:t>sera hur diskrimineringsgrunderna klass, kön och etnicitet samverkar på arbetsmarknaden och vilka förändringsstrategier som krävs för att bryta rådande maktstru</w:t>
      </w:r>
      <w:r w:rsidRPr="00AC2398">
        <w:t>k</w:t>
      </w:r>
      <w:r w:rsidRPr="00AC2398">
        <w:t>turer.</w:t>
      </w:r>
    </w:p>
    <w:p w:rsidR="009636E6" w:rsidRPr="00AC2398" w:rsidRDefault="009636E6" w:rsidP="00D14654">
      <w:pPr>
        <w:pStyle w:val="Hemstlatt"/>
      </w:pPr>
      <w:r w:rsidRPr="00AC2398">
        <w:t xml:space="preserve">Riksdagen </w:t>
      </w:r>
      <w:r w:rsidR="001A51E3" w:rsidRPr="00AC2398">
        <w:t>tillkännager för</w:t>
      </w:r>
      <w:r w:rsidRPr="00AC2398">
        <w:t xml:space="preserve"> regeringen </w:t>
      </w:r>
      <w:r w:rsidR="001A51E3" w:rsidRPr="00AC2398">
        <w:t xml:space="preserve">som sin mening vad i motionen anförs om att </w:t>
      </w:r>
      <w:r w:rsidRPr="00AC2398">
        <w:t>ta initiativ till insatser som syftar till att öka efterfrågan av ”otraditionell” arbetskraft för att bryta den könsuppdelade arbetsmarkn</w:t>
      </w:r>
      <w:r w:rsidRPr="00AC2398">
        <w:t>a</w:t>
      </w:r>
      <w:r w:rsidRPr="00AC2398">
        <w:t>den.</w:t>
      </w:r>
    </w:p>
    <w:p w:rsidR="009636E6" w:rsidRPr="00AC2398" w:rsidRDefault="009636E6" w:rsidP="00D14654">
      <w:pPr>
        <w:pStyle w:val="Hemstlatt"/>
      </w:pPr>
      <w:r w:rsidRPr="00AC2398">
        <w:t>Riksdagen tillkännager för regeringen som sin mening vad i motionen anförs om en lagstiftning som gör heltidsarbete till en rättighet och de</w:t>
      </w:r>
      <w:r w:rsidRPr="00AC2398">
        <w:t>l</w:t>
      </w:r>
      <w:r w:rsidRPr="00AC2398">
        <w:t>tidsa</w:t>
      </w:r>
      <w:r w:rsidRPr="00AC2398">
        <w:t>r</w:t>
      </w:r>
      <w:r w:rsidRPr="00AC2398">
        <w:t>bete till en möjlighet.</w:t>
      </w:r>
    </w:p>
    <w:p w:rsidR="009636E6" w:rsidRPr="00AC2398" w:rsidRDefault="009636E6" w:rsidP="00D14654">
      <w:pPr>
        <w:pStyle w:val="Hemstlatt"/>
      </w:pPr>
      <w:r w:rsidRPr="00AC2398">
        <w:t xml:space="preserve">Riksdagen </w:t>
      </w:r>
      <w:r w:rsidR="001A51E3" w:rsidRPr="00AC2398">
        <w:t xml:space="preserve">tillkännager för regeringen som sin mening vad i motionen anförs om att </w:t>
      </w:r>
      <w:r w:rsidR="009D054B" w:rsidRPr="00AC2398">
        <w:t>årligen kalla statliga</w:t>
      </w:r>
      <w:r w:rsidRPr="00AC2398">
        <w:t>, kommunala och landstingskommun</w:t>
      </w:r>
      <w:r w:rsidRPr="00AC2398">
        <w:t>a</w:t>
      </w:r>
      <w:r w:rsidRPr="00AC2398">
        <w:t>la arbetsgivare till öve</w:t>
      </w:r>
      <w:r w:rsidRPr="00AC2398">
        <w:t>r</w:t>
      </w:r>
      <w:r w:rsidRPr="00AC2398">
        <w:t>läggningar kring jämställdhetsarbetet.</w:t>
      </w:r>
    </w:p>
    <w:p w:rsidR="009636E6" w:rsidRPr="00AC2398" w:rsidRDefault="009636E6" w:rsidP="00D14654">
      <w:pPr>
        <w:pStyle w:val="Hemstlatt"/>
      </w:pPr>
      <w:r w:rsidRPr="00AC2398">
        <w:t xml:space="preserve">Riksdagen </w:t>
      </w:r>
      <w:r w:rsidR="001A51E3" w:rsidRPr="00AC2398">
        <w:t>tillkännager för regeringen som sin mening vad i motionen anförs om att låta</w:t>
      </w:r>
      <w:r w:rsidRPr="00AC2398">
        <w:t xml:space="preserve"> genomföra en analys över vilka konsekvenser arbet</w:t>
      </w:r>
      <w:r w:rsidRPr="00AC2398">
        <w:t>s</w:t>
      </w:r>
      <w:r w:rsidRPr="00AC2398">
        <w:t>tidslagens 40-timmarsnorm har för kvinnors respektive mäns villkor på arbetsmarknaden samt normens påverkan på fördelningen av det b</w:t>
      </w:r>
      <w:r w:rsidRPr="00AC2398">
        <w:t>e</w:t>
      </w:r>
      <w:r w:rsidRPr="00AC2398">
        <w:t>talda och ob</w:t>
      </w:r>
      <w:r w:rsidRPr="00AC2398">
        <w:t>e</w:t>
      </w:r>
      <w:r w:rsidRPr="00AC2398">
        <w:t>talda arbetet.</w:t>
      </w:r>
    </w:p>
    <w:p w:rsidR="00213E77" w:rsidRPr="00AC2398" w:rsidRDefault="009636E6" w:rsidP="00D14654">
      <w:pPr>
        <w:pStyle w:val="Hemstlatt"/>
      </w:pPr>
      <w:r w:rsidRPr="00AC2398">
        <w:t>Riksdagen tillkännager för regeringen som sin mening vad i motionen anförs om att tillsvidareanställningar ska</w:t>
      </w:r>
      <w:r w:rsidR="001A51E3" w:rsidRPr="00AC2398">
        <w:t>ll</w:t>
      </w:r>
      <w:r w:rsidRPr="00AC2398">
        <w:t xml:space="preserve"> utgöra normen på arbetsmar</w:t>
      </w:r>
      <w:r w:rsidRPr="00AC2398">
        <w:t>k</w:t>
      </w:r>
      <w:r w:rsidRPr="00AC2398">
        <w:t>naden och tidsbegränsade anställningar undantag.</w:t>
      </w:r>
    </w:p>
    <w:p w:rsidR="009636E6" w:rsidRPr="00AC2398" w:rsidRDefault="009636E6" w:rsidP="00D14654">
      <w:pPr>
        <w:pStyle w:val="Rubrik1"/>
      </w:pPr>
      <w:bookmarkStart w:id="5" w:name="_Toc115497226"/>
      <w:bookmarkStart w:id="6" w:name="_Toc115765211"/>
      <w:bookmarkStart w:id="7" w:name="_Toc115767682"/>
      <w:bookmarkStart w:id="8" w:name="_Toc125876220"/>
      <w:r w:rsidRPr="00AC2398">
        <w:t>Inledning</w:t>
      </w:r>
      <w:bookmarkEnd w:id="5"/>
      <w:bookmarkEnd w:id="6"/>
      <w:bookmarkEnd w:id="7"/>
      <w:bookmarkEnd w:id="8"/>
    </w:p>
    <w:p w:rsidR="009636E6" w:rsidRPr="00AC2398" w:rsidRDefault="009636E6" w:rsidP="00D14654">
      <w:r w:rsidRPr="00AC2398">
        <w:t>Samhället i Sverige i</w:t>
      </w:r>
      <w:r w:rsidR="00E62EA9" w:rsidRPr="00AC2398">
        <w:t xml:space="preserve"> </w:t>
      </w:r>
      <w:r w:rsidRPr="00AC2398">
        <w:t xml:space="preserve">dag, liksom </w:t>
      </w:r>
      <w:r w:rsidR="00701D8F" w:rsidRPr="00AC2398">
        <w:t xml:space="preserve">samhällen </w:t>
      </w:r>
      <w:r w:rsidRPr="00AC2398">
        <w:t>på andra platser och i andra tider, struktureras och ordnas utifrån klass och kön. I samhället värderas och ran</w:t>
      </w:r>
      <w:r w:rsidRPr="00AC2398">
        <w:t>g</w:t>
      </w:r>
      <w:r w:rsidRPr="00AC2398">
        <w:t>ordnas könen olika, och detta resulterar i en orättvis fördelning av status och makt mellan kvinnor och män. Män är överordnade och kvinnor underordn</w:t>
      </w:r>
      <w:r w:rsidRPr="00AC2398">
        <w:t>a</w:t>
      </w:r>
      <w:r w:rsidRPr="00AC2398">
        <w:t>de, män har stor makt och kvinnor liten. Överallt i vår va</w:t>
      </w:r>
      <w:r w:rsidRPr="00AC2398">
        <w:t>r</w:t>
      </w:r>
      <w:r w:rsidRPr="00AC2398">
        <w:t xml:space="preserve">dag återspeglas denna </w:t>
      </w:r>
      <w:r w:rsidR="00B227CA" w:rsidRPr="00AC2398">
        <w:t>könsmaktsordning</w:t>
      </w:r>
      <w:r w:rsidRPr="00AC2398">
        <w:t>.</w:t>
      </w:r>
    </w:p>
    <w:p w:rsidR="009636E6" w:rsidRPr="00AC2398" w:rsidRDefault="009636E6" w:rsidP="00D14654">
      <w:pPr>
        <w:pStyle w:val="Normaltindrag"/>
      </w:pPr>
      <w:r w:rsidRPr="00AC2398">
        <w:t xml:space="preserve">Den traditionella </w:t>
      </w:r>
      <w:r w:rsidR="009D054B" w:rsidRPr="00AC2398">
        <w:t xml:space="preserve">heterosexuella </w:t>
      </w:r>
      <w:r w:rsidRPr="00AC2398">
        <w:t>kärnfamiljen är fortfarande den underli</w:t>
      </w:r>
      <w:r w:rsidRPr="00AC2398">
        <w:t>g</w:t>
      </w:r>
      <w:r w:rsidRPr="00AC2398">
        <w:t>gande normen för samhällets förvän</w:t>
      </w:r>
      <w:r w:rsidRPr="00AC2398">
        <w:t>t</w:t>
      </w:r>
      <w:r w:rsidRPr="00AC2398">
        <w:t>ningar på individerna. Inom den ramen förväntas kvinnor och män ägna sig åt olika saker där kvinnan förväntas ta huvudansvar för hemarbete</w:t>
      </w:r>
      <w:r w:rsidR="009D054B" w:rsidRPr="00AC2398">
        <w:t xml:space="preserve"> och omsorg av barn och äldre. Den här a</w:t>
      </w:r>
      <w:r w:rsidRPr="00AC2398">
        <w:t>rbetsde</w:t>
      </w:r>
      <w:r w:rsidRPr="00AC2398">
        <w:t>l</w:t>
      </w:r>
      <w:r w:rsidRPr="00AC2398">
        <w:t>ningen mellan könen leder till att också a</w:t>
      </w:r>
      <w:r w:rsidRPr="00AC2398">
        <w:t>r</w:t>
      </w:r>
      <w:r w:rsidRPr="00AC2398">
        <w:t>betsmarknaden är könssegregerad. Kvinnor och män finns till stor del på olika delar av arbetsmarknaden och inom olika yrken och bra</w:t>
      </w:r>
      <w:r w:rsidRPr="00AC2398">
        <w:t>n</w:t>
      </w:r>
      <w:r w:rsidRPr="00AC2398">
        <w:t>scher. Medan kvinnor arbetar både i offentlig och privat se</w:t>
      </w:r>
      <w:r w:rsidRPr="00AC2398">
        <w:t>k</w:t>
      </w:r>
      <w:r w:rsidRPr="00AC2398">
        <w:t>tor, befinner sig män till största delen i privat sektor.</w:t>
      </w:r>
    </w:p>
    <w:p w:rsidR="009636E6" w:rsidRPr="00AC2398" w:rsidRDefault="009636E6" w:rsidP="00D14654">
      <w:pPr>
        <w:pStyle w:val="Normaltindrag"/>
      </w:pPr>
      <w:r w:rsidRPr="00AC2398">
        <w:t xml:space="preserve">På arbetsmarknaden avgörs kvinnors villkor dessutom av maktrelationen som följer av konflikten </w:t>
      </w:r>
      <w:r w:rsidR="00E62EA9" w:rsidRPr="00AC2398">
        <w:t>arbete–</w:t>
      </w:r>
      <w:r w:rsidR="00B227CA" w:rsidRPr="00AC2398">
        <w:t>kapital</w:t>
      </w:r>
      <w:r w:rsidRPr="00AC2398">
        <w:t>. A</w:t>
      </w:r>
      <w:r w:rsidRPr="00AC2398">
        <w:t>r</w:t>
      </w:r>
      <w:r w:rsidRPr="00AC2398">
        <w:t>betsgivaren har ett intresse av att hålla nere löner, av att sk</w:t>
      </w:r>
      <w:r w:rsidRPr="00AC2398">
        <w:t>a</w:t>
      </w:r>
      <w:r w:rsidRPr="00AC2398">
        <w:t>pa flexibilitet genom att deltidsanställa och att anställa tidsbegränsat, att motsätta sig arbetstidsförkortningar och så v</w:t>
      </w:r>
      <w:r w:rsidRPr="00AC2398">
        <w:t>i</w:t>
      </w:r>
      <w:r w:rsidRPr="00AC2398">
        <w:t>dare. Allt för att kortsiktigt max</w:t>
      </w:r>
      <w:r w:rsidRPr="00AC2398">
        <w:t>i</w:t>
      </w:r>
      <w:r w:rsidRPr="00AC2398">
        <w:t>mera sin egen vinst.</w:t>
      </w:r>
    </w:p>
    <w:p w:rsidR="009636E6" w:rsidRPr="00AC2398" w:rsidRDefault="009636E6" w:rsidP="00D14654">
      <w:pPr>
        <w:pStyle w:val="Normaltindrag"/>
      </w:pPr>
      <w:r w:rsidRPr="00AC2398">
        <w:t>Det är ett tryck som läggs på samtliga löntagare på arbet</w:t>
      </w:r>
      <w:r w:rsidRPr="00AC2398">
        <w:t>s</w:t>
      </w:r>
      <w:r w:rsidRPr="00AC2398">
        <w:t>marknaden, men styrkepositionerna inom löntaga</w:t>
      </w:r>
      <w:r w:rsidRPr="00AC2398">
        <w:t>r</w:t>
      </w:r>
      <w:r w:rsidRPr="00AC2398">
        <w:t>kollektivet ser olika ut. Den maktordning som finns på grund av kön gör att arbetsgivaren kan pressa kvinnor hårdare än män. Den maktordning som finns på grund av klass gör att arbetsgiv</w:t>
      </w:r>
      <w:r w:rsidRPr="00AC2398">
        <w:t>a</w:t>
      </w:r>
      <w:r w:rsidRPr="00AC2398">
        <w:t>ren pressar LO-anställda hårdare än S</w:t>
      </w:r>
      <w:r w:rsidR="00E62EA9" w:rsidRPr="00AC2398">
        <w:t>acoa</w:t>
      </w:r>
      <w:r w:rsidRPr="00AC2398">
        <w:t>nställda, den strukture</w:t>
      </w:r>
      <w:r w:rsidRPr="00AC2398">
        <w:t>l</w:t>
      </w:r>
      <w:r w:rsidRPr="00AC2398">
        <w:t>la rasismen gör att arbetsgivaren pressar ner villkoren för utlandsfödda och deras barn hårdare än inrikesfödda och d</w:t>
      </w:r>
      <w:r w:rsidRPr="00AC2398">
        <w:t>e</w:t>
      </w:r>
      <w:r w:rsidRPr="00AC2398">
        <w:t>ras barn.</w:t>
      </w:r>
    </w:p>
    <w:p w:rsidR="009636E6" w:rsidRPr="00AC2398" w:rsidRDefault="009636E6" w:rsidP="00D14654">
      <w:pPr>
        <w:pStyle w:val="Normaltindrag"/>
      </w:pPr>
      <w:r w:rsidRPr="00AC2398">
        <w:t>Arbetsmarknadens parter har ett stort ansvar för att arbeta mot diskrimin</w:t>
      </w:r>
      <w:r w:rsidRPr="00AC2398">
        <w:t>e</w:t>
      </w:r>
      <w:r w:rsidRPr="00AC2398">
        <w:t>ring, men det är ett ofrånkomligt faktum att även politiken måste bli bättre på att ta ett övergripande a</w:t>
      </w:r>
      <w:r w:rsidRPr="00AC2398">
        <w:t>n</w:t>
      </w:r>
      <w:r w:rsidRPr="00AC2398">
        <w:t>svar för dessa frågor.</w:t>
      </w:r>
    </w:p>
    <w:p w:rsidR="009636E6" w:rsidRPr="00AC2398" w:rsidRDefault="009636E6" w:rsidP="00D14654">
      <w:pPr>
        <w:pStyle w:val="Rubrik1"/>
      </w:pPr>
      <w:bookmarkStart w:id="9" w:name="_Toc115497227"/>
      <w:bookmarkStart w:id="10" w:name="_Toc115765212"/>
      <w:bookmarkStart w:id="11" w:name="_Toc115767683"/>
      <w:bookmarkStart w:id="12" w:name="_Toc125876221"/>
      <w:r w:rsidRPr="00AC2398">
        <w:t>Klass, kön och etnicitet</w:t>
      </w:r>
      <w:bookmarkEnd w:id="9"/>
      <w:bookmarkEnd w:id="10"/>
      <w:bookmarkEnd w:id="11"/>
      <w:bookmarkEnd w:id="12"/>
    </w:p>
    <w:p w:rsidR="009636E6" w:rsidRPr="00AC2398" w:rsidRDefault="009636E6" w:rsidP="00D14654">
      <w:r w:rsidRPr="00AC2398">
        <w:t>Den grupp som utsätts för flest former av diskriminering på arbetsmarknaden är invan</w:t>
      </w:r>
      <w:r w:rsidRPr="00AC2398">
        <w:t>d</w:t>
      </w:r>
      <w:r w:rsidRPr="00AC2398">
        <w:t>rade kvinnor. Det gäller både kvinnor som kommit till Sverige under de senaste åren och kvinnor som varit i Sverige länge. Kvinnor i allmänhet, och invandrade kvinnor i synnerhet</w:t>
      </w:r>
      <w:r w:rsidR="00DC714B" w:rsidRPr="00AC2398">
        <w:t>,</w:t>
      </w:r>
      <w:r w:rsidRPr="00AC2398">
        <w:t xml:space="preserve"> fungerar som en buffert på arbetsmar</w:t>
      </w:r>
      <w:r w:rsidRPr="00AC2398">
        <w:t>k</w:t>
      </w:r>
      <w:r w:rsidRPr="00AC2398">
        <w:t xml:space="preserve">naden </w:t>
      </w:r>
      <w:r w:rsidR="00E62EA9" w:rsidRPr="00AC2398">
        <w:t>–</w:t>
      </w:r>
      <w:r w:rsidRPr="00AC2398">
        <w:t xml:space="preserve"> inte minst i lågavlönade och lågkvalificerade a</w:t>
      </w:r>
      <w:r w:rsidRPr="00AC2398">
        <w:t>r</w:t>
      </w:r>
      <w:r w:rsidRPr="00AC2398">
        <w:t>betsuppgifter.</w:t>
      </w:r>
      <w:r w:rsidR="00DC714B" w:rsidRPr="00AC2398">
        <w:t xml:space="preserve"> Det finns ett stort behov av uppdatering och ytterligare kunskapsutveckling vad gäller invandrade kvinnors situation på arbetsmarknaden. </w:t>
      </w:r>
      <w:r w:rsidRPr="00AC2398">
        <w:t>Att det finns ett etniskt pe</w:t>
      </w:r>
      <w:r w:rsidRPr="00AC2398">
        <w:t>r</w:t>
      </w:r>
      <w:r w:rsidRPr="00AC2398">
        <w:t xml:space="preserve">spektiv på diskriminering på arbetsmarknaden vet vi. Utöver denna </w:t>
      </w:r>
      <w:r w:rsidR="00E62EA9" w:rsidRPr="00AC2398">
        <w:t>”</w:t>
      </w:r>
      <w:r w:rsidRPr="00AC2398">
        <w:t>allmänkunskap</w:t>
      </w:r>
      <w:r w:rsidR="00E62EA9" w:rsidRPr="00AC2398">
        <w:t>”</w:t>
      </w:r>
      <w:r w:rsidRPr="00AC2398">
        <w:t xml:space="preserve"> är dock kunskapen bristfällig. Vi har </w:t>
      </w:r>
      <w:r w:rsidR="00DC714B" w:rsidRPr="00AC2398">
        <w:t xml:space="preserve">för </w:t>
      </w:r>
      <w:r w:rsidRPr="00AC2398">
        <w:t>lite kännedom om hur klass, kön och etnicitet samvarierar som diskriminerande eller begränsa</w:t>
      </w:r>
      <w:r w:rsidRPr="00AC2398">
        <w:t>n</w:t>
      </w:r>
      <w:r w:rsidRPr="00AC2398">
        <w:t>de kategorier på arbetsmarknaden. Det behövs mer kunskap, både stat</w:t>
      </w:r>
      <w:r w:rsidRPr="00AC2398">
        <w:t>i</w:t>
      </w:r>
      <w:r w:rsidRPr="00AC2398">
        <w:t xml:space="preserve">stik och kvalitativa studier, för att hitta förändringsstrategier som tar hänsyn till kombinationer av </w:t>
      </w:r>
      <w:r w:rsidR="009246AF" w:rsidRPr="00AC2398">
        <w:t xml:space="preserve">klass, kön </w:t>
      </w:r>
      <w:r w:rsidRPr="00AC2398">
        <w:t>och etnicitet. Regeringen bör därför tillsätta en utredning som har till uppdrag att närmare analysera hur diskriminering</w:t>
      </w:r>
      <w:r w:rsidRPr="00AC2398">
        <w:t>s</w:t>
      </w:r>
      <w:r w:rsidRPr="00AC2398">
        <w:t>grunderna klass, kön och etnicitet samverkar på arbetsmarkn</w:t>
      </w:r>
      <w:r w:rsidRPr="00AC2398">
        <w:t>a</w:t>
      </w:r>
      <w:r w:rsidRPr="00AC2398">
        <w:t>den och vilka förändringsstrategier som krävs för att b</w:t>
      </w:r>
      <w:r w:rsidR="001E06F2" w:rsidRPr="00AC2398">
        <w:t>ryta rådande maktförhållanden. Detta bör riksd</w:t>
      </w:r>
      <w:r w:rsidR="001E06F2" w:rsidRPr="00AC2398">
        <w:t>a</w:t>
      </w:r>
      <w:r w:rsidR="001E06F2" w:rsidRPr="00AC2398">
        <w:t>gen som sin mening ge regeringen till</w:t>
      </w:r>
      <w:r w:rsidR="00E62EA9" w:rsidRPr="00AC2398">
        <w:t xml:space="preserve"> </w:t>
      </w:r>
      <w:r w:rsidR="001E06F2" w:rsidRPr="00AC2398">
        <w:t>känna.</w:t>
      </w:r>
    </w:p>
    <w:p w:rsidR="009636E6" w:rsidRPr="00AC2398" w:rsidRDefault="009636E6" w:rsidP="00D14654">
      <w:pPr>
        <w:pStyle w:val="Rubrik1"/>
      </w:pPr>
      <w:bookmarkStart w:id="13" w:name="_Toc115497228"/>
      <w:bookmarkStart w:id="14" w:name="_Toc115765213"/>
      <w:bookmarkStart w:id="15" w:name="_Toc115767684"/>
      <w:bookmarkStart w:id="16" w:name="_Toc125876222"/>
      <w:r w:rsidRPr="00AC2398">
        <w:t>Löneklyftan</w:t>
      </w:r>
      <w:bookmarkEnd w:id="13"/>
      <w:bookmarkEnd w:id="14"/>
      <w:bookmarkEnd w:id="15"/>
      <w:bookmarkEnd w:id="16"/>
    </w:p>
    <w:p w:rsidR="009636E6" w:rsidRPr="00AC2398" w:rsidRDefault="009636E6" w:rsidP="00D14654">
      <w:r w:rsidRPr="00AC2398">
        <w:t>Inkomst- och löneklyftan mellan kvinnor och män är en viktig komponent i ojämlikh</w:t>
      </w:r>
      <w:r w:rsidRPr="00AC2398">
        <w:t>e</w:t>
      </w:r>
      <w:r w:rsidRPr="00AC2398">
        <w:t xml:space="preserve">ten på arbetsmarknaden. </w:t>
      </w:r>
      <w:r w:rsidR="00DC714B" w:rsidRPr="00AC2398">
        <w:t>I genomsnitt tjänar kvinnor 92 procent</w:t>
      </w:r>
      <w:r w:rsidRPr="00AC2398">
        <w:t xml:space="preserve"> av vad männen tj</w:t>
      </w:r>
      <w:r w:rsidRPr="00AC2398">
        <w:t>ä</w:t>
      </w:r>
      <w:r w:rsidRPr="00AC2398">
        <w:t>nar. För att få till stånd en förändring är det viktigt att utgå från en analys som tar in samtliga aspekter av hur denna klyfta uppstår och upprätthålls. Generellt för a</w:t>
      </w:r>
      <w:r w:rsidRPr="00AC2398">
        <w:t>r</w:t>
      </w:r>
      <w:r w:rsidRPr="00AC2398">
        <w:t>betsmarknaden gäller att kvinnor underordnas. Det han</w:t>
      </w:r>
      <w:r w:rsidRPr="00AC2398">
        <w:t>d</w:t>
      </w:r>
      <w:r w:rsidRPr="00AC2398">
        <w:t>lar om hur fördelningen mellan det betalda och det obetalda arbetet ser ut, om att kvinnor fortfarande har ansv</w:t>
      </w:r>
      <w:r w:rsidRPr="00AC2398">
        <w:t>a</w:t>
      </w:r>
      <w:r w:rsidRPr="00AC2398">
        <w:t xml:space="preserve">ret för omsorgsarbetet </w:t>
      </w:r>
      <w:r w:rsidR="00701D8F" w:rsidRPr="00AC2398">
        <w:t>–</w:t>
      </w:r>
      <w:r w:rsidRPr="00AC2398">
        <w:t xml:space="preserve"> både</w:t>
      </w:r>
      <w:r w:rsidR="00701D8F" w:rsidRPr="00AC2398">
        <w:t xml:space="preserve"> </w:t>
      </w:r>
      <w:r w:rsidRPr="00AC2398">
        <w:t>det betalda och det obeta</w:t>
      </w:r>
      <w:r w:rsidRPr="00AC2398">
        <w:t>l</w:t>
      </w:r>
      <w:r w:rsidRPr="00AC2398">
        <w:t>da. Det handlar om att kvinnors arbete värderas lägre än mäns. Vänsterpartiet menar att det finns tre huvu</w:t>
      </w:r>
      <w:r w:rsidRPr="00AC2398">
        <w:t>d</w:t>
      </w:r>
      <w:r w:rsidRPr="00AC2398">
        <w:t>förklaringar till löneklyftan mellan könen: arbetsdelning, arbet</w:t>
      </w:r>
      <w:r w:rsidRPr="00AC2398">
        <w:t>s</w:t>
      </w:r>
      <w:r w:rsidRPr="00AC2398">
        <w:t>tid och diskriminering.</w:t>
      </w:r>
    </w:p>
    <w:p w:rsidR="009636E6" w:rsidRPr="00AC2398" w:rsidRDefault="009636E6" w:rsidP="00D14654">
      <w:pPr>
        <w:pStyle w:val="Rubrik2"/>
      </w:pPr>
      <w:bookmarkStart w:id="17" w:name="_Toc115497229"/>
      <w:bookmarkStart w:id="18" w:name="_Toc115765214"/>
      <w:bookmarkStart w:id="19" w:name="_Toc115767685"/>
      <w:bookmarkStart w:id="20" w:name="_Toc125876223"/>
      <w:r w:rsidRPr="00AC2398">
        <w:t>Arbetsdelning</w:t>
      </w:r>
      <w:bookmarkEnd w:id="17"/>
      <w:bookmarkEnd w:id="18"/>
      <w:bookmarkEnd w:id="19"/>
      <w:bookmarkEnd w:id="20"/>
    </w:p>
    <w:p w:rsidR="005B2D84" w:rsidRPr="00AC2398" w:rsidRDefault="009636E6" w:rsidP="00D14654">
      <w:r w:rsidRPr="00AC2398">
        <w:t>Genusordningen och könsarbetsdelningen sätter sina tydliga spår i arbetslivet.</w:t>
      </w:r>
      <w:r w:rsidR="00AE3A80" w:rsidRPr="00AC2398">
        <w:t xml:space="preserve"> </w:t>
      </w:r>
      <w:r w:rsidRPr="00AC2398">
        <w:t>Princ</w:t>
      </w:r>
      <w:r w:rsidRPr="00AC2398">
        <w:t>i</w:t>
      </w:r>
      <w:r w:rsidRPr="00AC2398">
        <w:t>perna om isärhållande av könen och en manlig norm påverkar både den horisontella och den ve</w:t>
      </w:r>
      <w:r w:rsidRPr="00AC2398">
        <w:t>r</w:t>
      </w:r>
      <w:r w:rsidRPr="00AC2398">
        <w:t xml:space="preserve">tikala könsstrukturen på arbetsmarknaden. Kvinnor och män befinner sig till stor del inom olika yrken och branscher </w:t>
      </w:r>
      <w:r w:rsidR="00E62EA9" w:rsidRPr="00AC2398">
        <w:t>–</w:t>
      </w:r>
      <w:r w:rsidRPr="00AC2398">
        <w:t xml:space="preserve"> detta br</w:t>
      </w:r>
      <w:r w:rsidRPr="00AC2398">
        <w:t>u</w:t>
      </w:r>
      <w:r w:rsidRPr="00AC2398">
        <w:t>kar benämnas som den könssegregerade arbetsmarknaden. Medan kvinnor arbetar båd</w:t>
      </w:r>
      <w:r w:rsidR="00DC714B" w:rsidRPr="00AC2398">
        <w:t>e i offentlig och privat se</w:t>
      </w:r>
      <w:r w:rsidR="00DC714B" w:rsidRPr="00AC2398">
        <w:t>k</w:t>
      </w:r>
      <w:r w:rsidR="00DC714B" w:rsidRPr="00AC2398">
        <w:t>tor</w:t>
      </w:r>
      <w:r w:rsidRPr="00AC2398">
        <w:t xml:space="preserve"> befinner sig män till största delen i privat sektor. De yrken och branscher som domineras av män tenderar att vara högre avlönade än de kvinnodominerade, oavhängigt grad av ansvar, utbil</w:t>
      </w:r>
      <w:r w:rsidRPr="00AC2398">
        <w:t>d</w:t>
      </w:r>
      <w:r w:rsidRPr="00AC2398">
        <w:t>ning etc. Inom samma yrkesgrupper återfinns kvinnor i högre utsträckning på lä</w:t>
      </w:r>
      <w:r w:rsidRPr="00AC2398">
        <w:t>g</w:t>
      </w:r>
      <w:r w:rsidRPr="00AC2398">
        <w:t>re befattningar, med lägre löner, medan män i större utsträ</w:t>
      </w:r>
      <w:r w:rsidR="00DC714B" w:rsidRPr="00AC2398">
        <w:t>ckning innehar chefspositi</w:t>
      </w:r>
      <w:r w:rsidR="00DC714B" w:rsidRPr="00AC2398">
        <w:t>o</w:t>
      </w:r>
      <w:r w:rsidR="00DC714B" w:rsidRPr="00AC2398">
        <w:t>ner.</w:t>
      </w:r>
    </w:p>
    <w:p w:rsidR="009636E6" w:rsidRPr="00AC2398" w:rsidRDefault="009636E6" w:rsidP="00D14654">
      <w:pPr>
        <w:pStyle w:val="Normaltindrag"/>
      </w:pPr>
      <w:r w:rsidRPr="00AC2398">
        <w:t>Trots att könssegregeringen på arbetsmarknaden är stark har könsuppde</w:t>
      </w:r>
      <w:r w:rsidRPr="00AC2398">
        <w:t>l</w:t>
      </w:r>
      <w:r w:rsidRPr="00AC2398">
        <w:t>ningen min</w:t>
      </w:r>
      <w:r w:rsidRPr="00AC2398">
        <w:t>s</w:t>
      </w:r>
      <w:r w:rsidRPr="00AC2398">
        <w:t>kat något under nittiotalet. Det är kvinnorna som har breddat sina yrkesval fra</w:t>
      </w:r>
      <w:r w:rsidRPr="00AC2398">
        <w:t>m</w:t>
      </w:r>
      <w:r w:rsidRPr="00AC2398">
        <w:t>för</w:t>
      </w:r>
      <w:r w:rsidR="00E62EA9" w:rsidRPr="00AC2398">
        <w:t xml:space="preserve"> </w:t>
      </w:r>
      <w:r w:rsidRPr="00AC2398">
        <w:t xml:space="preserve">allt </w:t>
      </w:r>
      <w:r w:rsidR="00DC714B" w:rsidRPr="00AC2398">
        <w:t>till</w:t>
      </w:r>
      <w:r w:rsidRPr="00AC2398">
        <w:t xml:space="preserve"> många mansdominerade yrken som</w:t>
      </w:r>
      <w:r w:rsidR="00DC714B" w:rsidRPr="00AC2398">
        <w:t xml:space="preserve"> kräver högre utbildning. Män</w:t>
      </w:r>
      <w:r w:rsidRPr="00AC2398">
        <w:t xml:space="preserve"> </w:t>
      </w:r>
      <w:r w:rsidR="00DC714B" w:rsidRPr="00AC2398">
        <w:t>har dock</w:t>
      </w:r>
      <w:r w:rsidRPr="00AC2398">
        <w:t xml:space="preserve"> inte gjort </w:t>
      </w:r>
      <w:r w:rsidR="002206C4" w:rsidRPr="00AC2398">
        <w:t xml:space="preserve">större </w:t>
      </w:r>
      <w:r w:rsidRPr="00AC2398">
        <w:t>inbrytningar på några kvinnodom</w:t>
      </w:r>
      <w:r w:rsidRPr="00AC2398">
        <w:t>i</w:t>
      </w:r>
      <w:r w:rsidRPr="00AC2398">
        <w:t>nerade områden.</w:t>
      </w:r>
    </w:p>
    <w:p w:rsidR="009636E6" w:rsidRPr="00AC2398" w:rsidRDefault="009636E6" w:rsidP="00D14654">
      <w:pPr>
        <w:pStyle w:val="Normaltindrag"/>
      </w:pPr>
      <w:r w:rsidRPr="00AC2398">
        <w:t>Det ar</w:t>
      </w:r>
      <w:r w:rsidR="009D054B" w:rsidRPr="00AC2398">
        <w:t>bete som hit</w:t>
      </w:r>
      <w:r w:rsidRPr="00AC2398">
        <w:t>tills bedrivits för att bryta den könsuppdelade arbet</w:t>
      </w:r>
      <w:r w:rsidRPr="00AC2398">
        <w:t>s</w:t>
      </w:r>
      <w:r w:rsidRPr="00AC2398">
        <w:t>marknaden, med Skolverket, Högskol</w:t>
      </w:r>
      <w:r w:rsidRPr="00AC2398">
        <w:t>e</w:t>
      </w:r>
      <w:r w:rsidRPr="00AC2398">
        <w:t>verket och Arbetsmarknadsverket som viktiga aktörer, har i stor utsträckning handlat om att försöka påverka arbet</w:t>
      </w:r>
      <w:r w:rsidRPr="00AC2398">
        <w:t>s</w:t>
      </w:r>
      <w:r w:rsidRPr="00AC2398">
        <w:t>tagarna till att göra otraditionella yrkesval. Vänsterpartiet menar att fokus också måste läggas på arbetsg</w:t>
      </w:r>
      <w:r w:rsidRPr="00AC2398">
        <w:t>i</w:t>
      </w:r>
      <w:r w:rsidRPr="00AC2398">
        <w:t>varna och deras ansvar.</w:t>
      </w:r>
      <w:r w:rsidR="00AE3A80" w:rsidRPr="00AC2398">
        <w:t xml:space="preserve"> </w:t>
      </w:r>
      <w:r w:rsidRPr="00AC2398">
        <w:t>Regeringen bör därför ta initiativ till insatser som syftar till att öka arbetsmar</w:t>
      </w:r>
      <w:r w:rsidRPr="00AC2398">
        <w:t>k</w:t>
      </w:r>
      <w:r w:rsidRPr="00AC2398">
        <w:t>nadens efterfrågan a</w:t>
      </w:r>
      <w:r w:rsidR="001E06F2" w:rsidRPr="00AC2398">
        <w:t>v ”otraditionell” a</w:t>
      </w:r>
      <w:r w:rsidR="001E06F2" w:rsidRPr="00AC2398">
        <w:t>r</w:t>
      </w:r>
      <w:r w:rsidR="001E06F2" w:rsidRPr="00AC2398">
        <w:t>betskraft. Detta bö</w:t>
      </w:r>
      <w:r w:rsidR="00E62EA9" w:rsidRPr="00AC2398">
        <w:t>r riksdagen</w:t>
      </w:r>
      <w:r w:rsidR="001E06F2" w:rsidRPr="00AC2398">
        <w:t xml:space="preserve"> som sin mening ge regeringen till</w:t>
      </w:r>
      <w:r w:rsidR="00E62EA9" w:rsidRPr="00AC2398">
        <w:t xml:space="preserve"> </w:t>
      </w:r>
      <w:r w:rsidR="001E06F2" w:rsidRPr="00AC2398">
        <w:t>känna.</w:t>
      </w:r>
    </w:p>
    <w:p w:rsidR="009636E6" w:rsidRPr="00AC2398" w:rsidRDefault="009636E6" w:rsidP="00D14654">
      <w:pPr>
        <w:pStyle w:val="Rubrik2"/>
      </w:pPr>
      <w:bookmarkStart w:id="21" w:name="_Toc115497230"/>
      <w:bookmarkStart w:id="22" w:name="_Toc115765215"/>
      <w:bookmarkStart w:id="23" w:name="_Toc115767686"/>
      <w:bookmarkStart w:id="24" w:name="_Toc125876224"/>
      <w:r w:rsidRPr="00AC2398">
        <w:t>Arbetstid</w:t>
      </w:r>
      <w:bookmarkEnd w:id="21"/>
      <w:bookmarkEnd w:id="22"/>
      <w:bookmarkEnd w:id="23"/>
      <w:bookmarkEnd w:id="24"/>
    </w:p>
    <w:p w:rsidR="009636E6" w:rsidRPr="00AC2398" w:rsidRDefault="009636E6" w:rsidP="00D14654">
      <w:r w:rsidRPr="00AC2398">
        <w:t>Totalt sett arbetar kvinnor och män lika mycket. Skillnaden är att kvinnor arbetar mer obetalt och män mer betalt.</w:t>
      </w:r>
      <w:r w:rsidR="00AE3A80" w:rsidRPr="00AC2398">
        <w:t xml:space="preserve"> </w:t>
      </w:r>
      <w:r w:rsidRPr="00AC2398">
        <w:t>En</w:t>
      </w:r>
      <w:r w:rsidR="00287DA3" w:rsidRPr="00AC2398">
        <w:t>ligt arbetskraftsundersökningen</w:t>
      </w:r>
      <w:r w:rsidRPr="00AC2398">
        <w:t xml:space="preserve"> </w:t>
      </w:r>
      <w:r w:rsidR="00287DA3" w:rsidRPr="00AC2398">
        <w:t xml:space="preserve">(AKU) </w:t>
      </w:r>
      <w:r w:rsidRPr="00AC2398">
        <w:t>år 2004 utfördes 125 miljoner</w:t>
      </w:r>
      <w:r w:rsidR="00213E77" w:rsidRPr="00AC2398">
        <w:t xml:space="preserve"> </w:t>
      </w:r>
      <w:r w:rsidRPr="00AC2398">
        <w:t>timmar förvärvsarbete per vecka på marknaden av kvinnor och män i å</w:t>
      </w:r>
      <w:r w:rsidRPr="00AC2398">
        <w:t>l</w:t>
      </w:r>
      <w:r w:rsidRPr="00AC2398">
        <w:t xml:space="preserve">dern 20–64 år. Av dessa timmar svarade kvinnor för 42 procent och män för 58 procent. Den stora klyftan mellan mäns och </w:t>
      </w:r>
      <w:r w:rsidR="00287DA3" w:rsidRPr="00AC2398">
        <w:t xml:space="preserve">kvinnors löner skapas mellan 18 och 34 </w:t>
      </w:r>
      <w:r w:rsidRPr="00AC2398">
        <w:t>års ålder. Det beror till stor del på att kvinnor i stor u</w:t>
      </w:r>
      <w:r w:rsidRPr="00AC2398">
        <w:t>t</w:t>
      </w:r>
      <w:r w:rsidRPr="00AC2398">
        <w:t>sträckning förvärvsarbetar deltid. Det ger i sig en lägre månadsinkomst eftersom arbetet omfattar färre timmar, men även ti</w:t>
      </w:r>
      <w:r w:rsidRPr="00AC2398">
        <w:t>m</w:t>
      </w:r>
      <w:r w:rsidRPr="00AC2398">
        <w:t>lönen är lägre för deltidsarbetande. Vidare är det belagt att deltidsanställda har mindre inflytande på arbetsplatserna, att de får mindre kompetensutvec</w:t>
      </w:r>
      <w:r w:rsidRPr="00AC2398">
        <w:t>k</w:t>
      </w:r>
      <w:r w:rsidRPr="00AC2398">
        <w:t>ling och sämre mö</w:t>
      </w:r>
      <w:r w:rsidRPr="00AC2398">
        <w:t>j</w:t>
      </w:r>
      <w:r w:rsidRPr="00AC2398">
        <w:t>ligheter till befordran vilket i sin tur ytterligare försämrar löneutvecklingen. Förutom lägre arbetsinkomst innebär deltid</w:t>
      </w:r>
      <w:r w:rsidRPr="00AC2398">
        <w:t>s</w:t>
      </w:r>
      <w:r w:rsidRPr="00AC2398">
        <w:t xml:space="preserve">arbetet att ersättningen från socialförsäkringssystemen och den framtida pensionen </w:t>
      </w:r>
      <w:r w:rsidR="004B490A" w:rsidRPr="00AC2398">
        <w:t xml:space="preserve">blir </w:t>
      </w:r>
      <w:r w:rsidRPr="00AC2398">
        <w:t>lägre.</w:t>
      </w:r>
    </w:p>
    <w:p w:rsidR="009636E6" w:rsidRPr="00AC2398" w:rsidRDefault="009636E6" w:rsidP="00D14654">
      <w:pPr>
        <w:pStyle w:val="Normaltindrag"/>
      </w:pPr>
      <w:r w:rsidRPr="00AC2398">
        <w:t>Under första kvartalet 2003 arbetade 45 procent av LO:s kvinnor och 9</w:t>
      </w:r>
      <w:r w:rsidR="00287DA3" w:rsidRPr="00AC2398">
        <w:t xml:space="preserve"> </w:t>
      </w:r>
      <w:r w:rsidRPr="00AC2398">
        <w:t>procent av LO-männen</w:t>
      </w:r>
      <w:r w:rsidR="00287DA3" w:rsidRPr="00AC2398">
        <w:t xml:space="preserve"> deltid</w:t>
      </w:r>
      <w:r w:rsidRPr="00AC2398">
        <w:t>. Andelen deltidsarbetande kvinnor är klart hö</w:t>
      </w:r>
      <w:r w:rsidRPr="00AC2398">
        <w:t>g</w:t>
      </w:r>
      <w:r w:rsidRPr="00AC2398">
        <w:t>re inom LO än inom TCO och S</w:t>
      </w:r>
      <w:r w:rsidR="00E62EA9" w:rsidRPr="00AC2398">
        <w:t>aco</w:t>
      </w:r>
      <w:r w:rsidRPr="00AC2398">
        <w:t xml:space="preserve">. Andelen deltidsarbetande män är genomgående låg. Kvinnor som jobbar deltid för att </w:t>
      </w:r>
      <w:r w:rsidR="00287DA3" w:rsidRPr="00AC2398">
        <w:t>hinna</w:t>
      </w:r>
      <w:r w:rsidRPr="00AC2398">
        <w:t xml:space="preserve"> med </w:t>
      </w:r>
      <w:r w:rsidR="00287DA3" w:rsidRPr="00AC2398">
        <w:t xml:space="preserve">det förväntade huvudansvaret för obetalt </w:t>
      </w:r>
      <w:r w:rsidRPr="00AC2398">
        <w:t>hemarbete föreko</w:t>
      </w:r>
      <w:r w:rsidRPr="00AC2398">
        <w:t>m</w:t>
      </w:r>
      <w:r w:rsidRPr="00AC2398">
        <w:t>mer över hela arbetsmarknaden, medan deltidsarbete som beror på a</w:t>
      </w:r>
      <w:r w:rsidRPr="00AC2398">
        <w:t>r</w:t>
      </w:r>
      <w:r w:rsidRPr="00AC2398">
        <w:t>betsgivarens behov är klart vanligast inom LO-yrken. Deltidsarbetet har med andra ord både klass- och könsma</w:t>
      </w:r>
      <w:r w:rsidRPr="00AC2398">
        <w:t>r</w:t>
      </w:r>
      <w:r w:rsidRPr="00AC2398">
        <w:t>kör</w:t>
      </w:r>
      <w:r w:rsidR="00E62EA9" w:rsidRPr="00AC2398">
        <w:t>er. Arbetsgivare, i både privat</w:t>
      </w:r>
      <w:r w:rsidRPr="00AC2398">
        <w:t xml:space="preserve"> oc</w:t>
      </w:r>
      <w:r w:rsidR="00287DA3" w:rsidRPr="00AC2398">
        <w:t>h offentlig</w:t>
      </w:r>
      <w:r w:rsidR="004B490A" w:rsidRPr="00AC2398">
        <w:t xml:space="preserve"> </w:t>
      </w:r>
      <w:r w:rsidR="00287DA3" w:rsidRPr="00AC2398">
        <w:t>sektor, diskriminerar kvinnor genom att de</w:t>
      </w:r>
      <w:r w:rsidRPr="00AC2398">
        <w:t xml:space="preserve"> oftare än män hänvisas till deltidsarbete. Därför behövs en la</w:t>
      </w:r>
      <w:r w:rsidRPr="00AC2398">
        <w:t>g</w:t>
      </w:r>
      <w:r w:rsidRPr="00AC2398">
        <w:t>stiftning som gör att heltidsarbete blir till en rättighet och deltidsarbete till en möjlighet. Detta bör riksdagen ge regeringen till känna.</w:t>
      </w:r>
    </w:p>
    <w:p w:rsidR="009636E6" w:rsidRPr="00AC2398" w:rsidRDefault="009636E6" w:rsidP="00D14654">
      <w:pPr>
        <w:pStyle w:val="Rubrik2"/>
      </w:pPr>
      <w:bookmarkStart w:id="25" w:name="_Toc115497231"/>
      <w:bookmarkStart w:id="26" w:name="_Toc115765216"/>
      <w:bookmarkStart w:id="27" w:name="_Toc115767687"/>
      <w:bookmarkStart w:id="28" w:name="_Toc125876225"/>
      <w:r w:rsidRPr="00AC2398">
        <w:t>Diskriminering</w:t>
      </w:r>
      <w:bookmarkEnd w:id="25"/>
      <w:bookmarkEnd w:id="26"/>
      <w:bookmarkEnd w:id="27"/>
      <w:bookmarkEnd w:id="28"/>
    </w:p>
    <w:p w:rsidR="009636E6" w:rsidRPr="00AC2398" w:rsidRDefault="009636E6" w:rsidP="00D14654">
      <w:r w:rsidRPr="00AC2398">
        <w:t>Utöver de strukturella hinder som arbetsdelningen och arbetstiden utgör, återfinns löneskillnader som inte kan förklaras av arbetstider, olika erfarenh</w:t>
      </w:r>
      <w:r w:rsidRPr="00AC2398">
        <w:t>e</w:t>
      </w:r>
      <w:r w:rsidRPr="00AC2398">
        <w:t>ter, utbildning, ålder och liknande faktorer. Denna form av diskriminer</w:t>
      </w:r>
      <w:r w:rsidR="00287DA3" w:rsidRPr="00AC2398">
        <w:t xml:space="preserve">ing existerar både på kollektiv och </w:t>
      </w:r>
      <w:r w:rsidRPr="00AC2398">
        <w:t>indiv</w:t>
      </w:r>
      <w:r w:rsidRPr="00AC2398">
        <w:t>i</w:t>
      </w:r>
      <w:r w:rsidRPr="00AC2398">
        <w:t>duell nivå.</w:t>
      </w:r>
      <w:r w:rsidR="00213E77" w:rsidRPr="00AC2398">
        <w:t xml:space="preserve"> </w:t>
      </w:r>
      <w:r w:rsidRPr="00AC2398">
        <w:t>Den kollektiva formen av diskriminering brukar benämnas som värdering</w:t>
      </w:r>
      <w:r w:rsidRPr="00AC2398">
        <w:t>s</w:t>
      </w:r>
      <w:r w:rsidRPr="00AC2398">
        <w:t>diskriminering, och dess huvudfokus ligger på att kvinnodominerade och mansdominerade yrken vä</w:t>
      </w:r>
      <w:r w:rsidRPr="00AC2398">
        <w:t>r</w:t>
      </w:r>
      <w:r w:rsidRPr="00AC2398">
        <w:t>deras olika även om innehållet i arbetsuppgifterna är likvärdiga i form av exempelvis ansvar och krav. Arbetsvärdering är ett verktyg som kan användas för att förhindra denna typ av diskriminering. Den individuella diskrimin</w:t>
      </w:r>
      <w:r w:rsidRPr="00AC2398">
        <w:t>e</w:t>
      </w:r>
      <w:r w:rsidRPr="00AC2398">
        <w:t>ringen föreligger när två personer av olika kön hos samma arbetsgivare, med likvärdiga arbeten, har olika lön. Även om denna form av diskriminering inte är av samma omfattning som de övr</w:t>
      </w:r>
      <w:r w:rsidRPr="00AC2398">
        <w:t>i</w:t>
      </w:r>
      <w:r w:rsidRPr="00AC2398">
        <w:t>ga, utgör den ett sista led i den struktur som sanktionerar mäns överordning på arbet</w:t>
      </w:r>
      <w:r w:rsidRPr="00AC2398">
        <w:t>s</w:t>
      </w:r>
      <w:r w:rsidRPr="00AC2398">
        <w:t>marknaden.</w:t>
      </w:r>
    </w:p>
    <w:p w:rsidR="009636E6" w:rsidRPr="00AC2398" w:rsidRDefault="009636E6" w:rsidP="00D14654">
      <w:pPr>
        <w:pStyle w:val="Normaltindrag"/>
      </w:pPr>
      <w:r w:rsidRPr="00AC2398">
        <w:t>Viktiga verktyg för att bekämpa diskriminering är diskrimineringslagstif</w:t>
      </w:r>
      <w:r w:rsidRPr="00AC2398">
        <w:t>t</w:t>
      </w:r>
      <w:r w:rsidRPr="00AC2398">
        <w:t>ningen och jämställdhetslagen. Vänsterpart</w:t>
      </w:r>
      <w:r w:rsidRPr="00AC2398">
        <w:t>i</w:t>
      </w:r>
      <w:r w:rsidRPr="00AC2398">
        <w:t xml:space="preserve">et utvecklar i </w:t>
      </w:r>
      <w:r w:rsidR="00287DA3" w:rsidRPr="00AC2398">
        <w:t xml:space="preserve">andra </w:t>
      </w:r>
      <w:r w:rsidRPr="00AC2398">
        <w:t>motioner förslag till skärpningar av la</w:t>
      </w:r>
      <w:r w:rsidRPr="00AC2398">
        <w:t>g</w:t>
      </w:r>
      <w:r w:rsidRPr="00AC2398">
        <w:t>stiftningen.</w:t>
      </w:r>
    </w:p>
    <w:p w:rsidR="009636E6" w:rsidRPr="00AC2398" w:rsidRDefault="009636E6" w:rsidP="00D14654">
      <w:pPr>
        <w:pStyle w:val="Rubrik1"/>
      </w:pPr>
      <w:bookmarkStart w:id="29" w:name="_Toc115497232"/>
      <w:bookmarkStart w:id="30" w:name="_Toc115765217"/>
      <w:bookmarkStart w:id="31" w:name="_Toc115767688"/>
      <w:bookmarkStart w:id="32" w:name="_Toc125876226"/>
      <w:r w:rsidRPr="00AC2398">
        <w:t>Offe</w:t>
      </w:r>
      <w:r w:rsidR="00213E77" w:rsidRPr="00AC2398">
        <w:t xml:space="preserve">ntlig sektor som föregångare i </w:t>
      </w:r>
      <w:r w:rsidRPr="00AC2398">
        <w:t>jämställdhetsarbetet</w:t>
      </w:r>
      <w:bookmarkEnd w:id="29"/>
      <w:bookmarkEnd w:id="30"/>
      <w:bookmarkEnd w:id="31"/>
      <w:bookmarkEnd w:id="32"/>
    </w:p>
    <w:p w:rsidR="009636E6" w:rsidRPr="00AC2398" w:rsidRDefault="009636E6" w:rsidP="00D14654">
      <w:r w:rsidRPr="00AC2398">
        <w:t>Välfärdssamhället vilar på en offentligt finansierad omsorgssektor. Ofta fö</w:t>
      </w:r>
      <w:r w:rsidRPr="00AC2398">
        <w:t>r</w:t>
      </w:r>
      <w:r w:rsidRPr="00AC2398">
        <w:t>enklas problematiken med den könssegregerade arbetsmark</w:t>
      </w:r>
      <w:r w:rsidR="00287DA3" w:rsidRPr="00AC2398">
        <w:t>naden i den o</w:t>
      </w:r>
      <w:r w:rsidR="00287DA3" w:rsidRPr="00AC2398">
        <w:t>f</w:t>
      </w:r>
      <w:r w:rsidR="00287DA3" w:rsidRPr="00AC2398">
        <w:t>fentliga debatten,</w:t>
      </w:r>
      <w:r w:rsidRPr="00AC2398">
        <w:t xml:space="preserve"> genom att man angriper den offentliga sektorn. Detta är dock en, i vissa fall avsiktlig, feltol</w:t>
      </w:r>
      <w:r w:rsidRPr="00AC2398">
        <w:t>k</w:t>
      </w:r>
      <w:r w:rsidRPr="00AC2398">
        <w:t>ning. I utredningen Den könsuppdelade arbetsmarknaden (SOU 2004:43) konstaterar utredaren att Sverige ofta b</w:t>
      </w:r>
      <w:r w:rsidRPr="00AC2398">
        <w:t>e</w:t>
      </w:r>
      <w:r w:rsidRPr="00AC2398">
        <w:t>skrivs som ett mycket, ibland till och med extremt, kön</w:t>
      </w:r>
      <w:r w:rsidRPr="00AC2398">
        <w:t>s</w:t>
      </w:r>
      <w:r w:rsidRPr="00AC2398">
        <w:t>segregerat land i jämförelse med andra motsv</w:t>
      </w:r>
      <w:r w:rsidRPr="00AC2398">
        <w:t>a</w:t>
      </w:r>
      <w:r w:rsidRPr="00AC2398">
        <w:t xml:space="preserve">rande länder. Av utredningen framgår att det inte finns fog för dessa påståenden. Skillnaderna beror helt på vad man räknar som arbete. Inkluderas både </w:t>
      </w:r>
      <w:r w:rsidR="00287DA3" w:rsidRPr="00AC2398">
        <w:t>oavlönat</w:t>
      </w:r>
      <w:r w:rsidRPr="00AC2398">
        <w:t xml:space="preserve"> och </w:t>
      </w:r>
      <w:r w:rsidR="00287DA3" w:rsidRPr="00AC2398">
        <w:t>avlönat arbete</w:t>
      </w:r>
      <w:r w:rsidRPr="00AC2398">
        <w:t xml:space="preserve"> är skillnaderna me</w:t>
      </w:r>
      <w:r w:rsidRPr="00AC2398">
        <w:t>l</w:t>
      </w:r>
      <w:r w:rsidRPr="00AC2398">
        <w:t xml:space="preserve">lan länderna tämligen små. I Sverige har vi skapat lönearbete av det som i de flesta andra länder är osynliggjort och oavlönat </w:t>
      </w:r>
      <w:r w:rsidR="00287DA3" w:rsidRPr="00AC2398">
        <w:t>arbete som utförs av kvinnor – det</w:t>
      </w:r>
      <w:r w:rsidRPr="00AC2398">
        <w:t xml:space="preserve"> som vi i dagligt tal benämner som offentlig sektor. I statist</w:t>
      </w:r>
      <w:r w:rsidRPr="00AC2398">
        <w:t>i</w:t>
      </w:r>
      <w:r w:rsidRPr="00AC2398">
        <w:t>ken ger detta intrycket av att länder med en stor del hemarb</w:t>
      </w:r>
      <w:r w:rsidRPr="00AC2398">
        <w:t>e</w:t>
      </w:r>
      <w:r w:rsidRPr="00AC2398">
        <w:t>tande kvinnor skulle vara mindre könssegregerade än länder med en låg andel hemarbetande, men så är självklart inte fa</w:t>
      </w:r>
      <w:r w:rsidRPr="00AC2398">
        <w:t>l</w:t>
      </w:r>
      <w:r w:rsidRPr="00AC2398">
        <w:t xml:space="preserve">let. Kvinnors arbetskraftsdeltagande i Sverige är bland de högsta i världen. Detta faktum är viktigt att ha som grund när man talar om </w:t>
      </w:r>
      <w:r w:rsidR="00E62EA9" w:rsidRPr="00AC2398">
        <w:t>”</w:t>
      </w:r>
      <w:r w:rsidRPr="00AC2398">
        <w:t>den könssegregerade arbetsmarknaden</w:t>
      </w:r>
      <w:r w:rsidR="00E62EA9" w:rsidRPr="00AC2398">
        <w:t>”</w:t>
      </w:r>
      <w:r w:rsidRPr="00AC2398">
        <w:t>.</w:t>
      </w:r>
      <w:r w:rsidR="00287DA3" w:rsidRPr="00AC2398">
        <w:t xml:space="preserve"> </w:t>
      </w:r>
      <w:r w:rsidRPr="00AC2398">
        <w:t>En omfångsrik, gemensamt finans</w:t>
      </w:r>
      <w:r w:rsidRPr="00AC2398">
        <w:t>i</w:t>
      </w:r>
      <w:r w:rsidRPr="00AC2398">
        <w:t>erad, o</w:t>
      </w:r>
      <w:r w:rsidRPr="00AC2398">
        <w:t>f</w:t>
      </w:r>
      <w:r w:rsidRPr="00AC2398">
        <w:t>fentlig sektor har varit och är alltjämt avgörande för möjligheten att skapa ett jä</w:t>
      </w:r>
      <w:r w:rsidRPr="00AC2398">
        <w:t>m</w:t>
      </w:r>
      <w:r w:rsidRPr="00AC2398">
        <w:t>ställt samhälle. Det är till stor del kvinnors arbete som bär upp offentlig sektor som fortfarande är en grundbult för kvi</w:t>
      </w:r>
      <w:r w:rsidRPr="00AC2398">
        <w:t>n</w:t>
      </w:r>
      <w:r w:rsidRPr="00AC2398">
        <w:t>nors möjlighet till egen försörjning.</w:t>
      </w:r>
    </w:p>
    <w:p w:rsidR="009636E6" w:rsidRPr="00AC2398" w:rsidRDefault="009636E6" w:rsidP="00D14654">
      <w:pPr>
        <w:pStyle w:val="Normaltindrag"/>
      </w:pPr>
      <w:r w:rsidRPr="00AC2398">
        <w:t>Både privata och offentliga arbetsgivare har ansvar för att förhindra diskriminering och könsorättvisor. Eftersom vä</w:t>
      </w:r>
      <w:r w:rsidRPr="00AC2398">
        <w:t>l</w:t>
      </w:r>
      <w:r w:rsidRPr="00AC2398">
        <w:t>färdssektorn ägs och styrs av gemensamma medel har den särskilda krav på sig att vara en föreg</w:t>
      </w:r>
      <w:r w:rsidR="00287DA3" w:rsidRPr="00AC2398">
        <w:t xml:space="preserve">ångare i jämställdhetsarbetet. </w:t>
      </w:r>
      <w:r w:rsidRPr="00AC2398">
        <w:t>Arbetsgivarna i offentlig verksamhet är förtroe</w:t>
      </w:r>
      <w:r w:rsidRPr="00AC2398">
        <w:t>n</w:t>
      </w:r>
      <w:r w:rsidRPr="00AC2398">
        <w:t>devalda och det innebär att politikens räckvidd är större än i privat sektor.</w:t>
      </w:r>
      <w:r w:rsidR="00287DA3" w:rsidRPr="00AC2398">
        <w:t xml:space="preserve"> </w:t>
      </w:r>
      <w:r w:rsidRPr="00AC2398">
        <w:t>För att utnämna orättvisorna mellan kvinnor och män fordras en rad insatser. Det handlar om lönesättning, anställningsvillkor, kompetensutvecklig och så vid</w:t>
      </w:r>
      <w:r w:rsidRPr="00AC2398">
        <w:t>a</w:t>
      </w:r>
      <w:r w:rsidRPr="00AC2398">
        <w:t xml:space="preserve">re. För att offentliga arbetsgivare ska kunna leva upp till sitt särskilda ansvar </w:t>
      </w:r>
      <w:r w:rsidR="00287DA3" w:rsidRPr="00AC2398">
        <w:t>för</w:t>
      </w:r>
      <w:r w:rsidR="00287DA3" w:rsidRPr="00AC2398">
        <w:t>e</w:t>
      </w:r>
      <w:r w:rsidR="00287DA3" w:rsidRPr="00AC2398">
        <w:t>slår Vänsterpartiet att</w:t>
      </w:r>
      <w:r w:rsidRPr="00AC2398">
        <w:t xml:space="preserve"> regeringen, årligen, </w:t>
      </w:r>
      <w:r w:rsidR="00287DA3" w:rsidRPr="00AC2398">
        <w:t xml:space="preserve">bör </w:t>
      </w:r>
      <w:r w:rsidRPr="00AC2398">
        <w:t>kalla till överläggningar med statliga, kommunala och lan</w:t>
      </w:r>
      <w:r w:rsidR="00287DA3" w:rsidRPr="00AC2398">
        <w:t xml:space="preserve">dstingskommunala arbetsgivare. </w:t>
      </w:r>
      <w:r w:rsidRPr="00AC2398">
        <w:t>Syftet är att kvalitetssäkra jä</w:t>
      </w:r>
      <w:r w:rsidRPr="00AC2398">
        <w:t>m</w:t>
      </w:r>
      <w:r w:rsidRPr="00AC2398">
        <w:t xml:space="preserve">ställdhetsarbetet så att kontinuerliga framsteg kan avläsas. </w:t>
      </w:r>
      <w:r w:rsidR="00287DA3" w:rsidRPr="00AC2398">
        <w:t>Detta bör riksdagen som sin mening ge regeringen till</w:t>
      </w:r>
      <w:r w:rsidR="00E62EA9" w:rsidRPr="00AC2398">
        <w:t xml:space="preserve"> </w:t>
      </w:r>
      <w:r w:rsidR="00287DA3" w:rsidRPr="00AC2398">
        <w:t>känna.</w:t>
      </w:r>
    </w:p>
    <w:p w:rsidR="009636E6" w:rsidRPr="00AC2398" w:rsidRDefault="009636E6" w:rsidP="00D14654">
      <w:pPr>
        <w:pStyle w:val="Rubrik1"/>
      </w:pPr>
      <w:bookmarkStart w:id="33" w:name="_Toc115497233"/>
      <w:bookmarkStart w:id="34" w:name="_Toc115765218"/>
      <w:bookmarkStart w:id="35" w:name="_Toc115767689"/>
      <w:bookmarkStart w:id="36" w:name="_Toc125876227"/>
      <w:r w:rsidRPr="00AC2398">
        <w:t>Förkortad arbetsdag</w:t>
      </w:r>
      <w:bookmarkEnd w:id="33"/>
      <w:bookmarkEnd w:id="34"/>
      <w:bookmarkEnd w:id="35"/>
      <w:bookmarkEnd w:id="36"/>
    </w:p>
    <w:p w:rsidR="009636E6" w:rsidRPr="00AC2398" w:rsidRDefault="009636E6" w:rsidP="00D14654">
      <w:r w:rsidRPr="00AC2398">
        <w:t>Vänsterpartiet har sedan årtionden drivit frågan om en förkortning av veck</w:t>
      </w:r>
      <w:r w:rsidRPr="00AC2398">
        <w:t>o</w:t>
      </w:r>
      <w:r w:rsidRPr="00AC2398">
        <w:t>arbetstiden med målet sex</w:t>
      </w:r>
      <w:r w:rsidR="00E62EA9" w:rsidRPr="00AC2398">
        <w:t xml:space="preserve"> </w:t>
      </w:r>
      <w:r w:rsidRPr="00AC2398">
        <w:t>timmars arbet</w:t>
      </w:r>
      <w:r w:rsidRPr="00AC2398">
        <w:t>s</w:t>
      </w:r>
      <w:r w:rsidRPr="00AC2398">
        <w:t>dag. Trots en utveckling med olika avtalslösningar som innefattar arbetstidsförkortningar framstår en f</w:t>
      </w:r>
      <w:r w:rsidR="00287DA3" w:rsidRPr="00AC2398">
        <w:t xml:space="preserve">örkortning av normalarbetstiden </w:t>
      </w:r>
      <w:r w:rsidRPr="00AC2398">
        <w:t>fortfarande som den modell som tar sikte på jämställ</w:t>
      </w:r>
      <w:r w:rsidRPr="00AC2398">
        <w:t>d</w:t>
      </w:r>
      <w:r w:rsidRPr="00AC2398">
        <w:t>het och på förändrade förutsättningar för en annan fördelning av det obetalda och betalda arbetet.</w:t>
      </w:r>
    </w:p>
    <w:p w:rsidR="009636E6" w:rsidRPr="00AC2398" w:rsidRDefault="009636E6" w:rsidP="00D14654">
      <w:pPr>
        <w:pStyle w:val="Normaltindrag"/>
      </w:pPr>
      <w:r w:rsidRPr="00AC2398">
        <w:t>Den 40-timmarsnorm som finns i arbetstidslagen är föråldrad och bygger på ett he</w:t>
      </w:r>
      <w:r w:rsidRPr="00AC2398">
        <w:t>m</w:t>
      </w:r>
      <w:r w:rsidRPr="00AC2398">
        <w:t>mafruideal som inte varit verkligt sedan 1950-talet. Arbetsgivarnas makt i kombination med könsarbetsdelningen, där kvinnor förväntas ta h</w:t>
      </w:r>
      <w:r w:rsidRPr="00AC2398">
        <w:t>u</w:t>
      </w:r>
      <w:r w:rsidRPr="00AC2398">
        <w:t>vudansvaret för det oavlönade arbetet, gör att kvinnor, framför</w:t>
      </w:r>
      <w:r w:rsidR="00E62EA9" w:rsidRPr="00AC2398">
        <w:t xml:space="preserve"> </w:t>
      </w:r>
      <w:r w:rsidRPr="00AC2398">
        <w:t xml:space="preserve">allt i LO-kollektivet, tvingas avstå från att arbeta heltid. De orimliga konsekvenserna av kvinnors deltidsarbete har vi utvecklat ovan. I </w:t>
      </w:r>
      <w:r w:rsidR="001E06F2" w:rsidRPr="00AC2398">
        <w:t xml:space="preserve">en </w:t>
      </w:r>
      <w:r w:rsidRPr="00AC2398">
        <w:t>m</w:t>
      </w:r>
      <w:r w:rsidRPr="00AC2398">
        <w:t>o</w:t>
      </w:r>
      <w:r w:rsidRPr="00AC2398">
        <w:t xml:space="preserve">tion om arbetstider tar vi upp vårt krav på en förkortning av veckoarbetstiden med målet </w:t>
      </w:r>
      <w:r w:rsidR="00E62EA9" w:rsidRPr="00AC2398">
        <w:t>sex</w:t>
      </w:r>
      <w:r w:rsidRPr="00AC2398">
        <w:t>ti</w:t>
      </w:r>
      <w:r w:rsidRPr="00AC2398">
        <w:t>m</w:t>
      </w:r>
      <w:r w:rsidRPr="00AC2398">
        <w:t>marsd</w:t>
      </w:r>
      <w:r w:rsidR="001E06F2" w:rsidRPr="00AC2398">
        <w:t>ag. Utöver dessa krav föreslår V</w:t>
      </w:r>
      <w:r w:rsidRPr="00AC2398">
        <w:t>änsterpartiet att regeringen tillsätter en u</w:t>
      </w:r>
      <w:r w:rsidRPr="00AC2398">
        <w:t>t</w:t>
      </w:r>
      <w:r w:rsidRPr="00AC2398">
        <w:t>redning som närmare belyser vilka konsekven</w:t>
      </w:r>
      <w:r w:rsidR="00E62EA9" w:rsidRPr="00AC2398">
        <w:t>ser arbetstidslagens 40-timmars</w:t>
      </w:r>
      <w:r w:rsidRPr="00AC2398">
        <w:t xml:space="preserve">norm har för kvinnors respektive mäns villkor på arbetsmarknaden samt normens påverkan på fördelningen av det betalda och obetalda arbetet. </w:t>
      </w:r>
      <w:r w:rsidR="001E06F2" w:rsidRPr="00AC2398">
        <w:t>Detta bör riksdagen som sin mening ge regeringen till</w:t>
      </w:r>
      <w:r w:rsidR="00E62EA9" w:rsidRPr="00AC2398">
        <w:t xml:space="preserve"> </w:t>
      </w:r>
      <w:r w:rsidR="001E06F2" w:rsidRPr="00AC2398">
        <w:t>känna.</w:t>
      </w:r>
    </w:p>
    <w:p w:rsidR="009636E6" w:rsidRPr="00AC2398" w:rsidRDefault="009636E6" w:rsidP="00D14654">
      <w:pPr>
        <w:pStyle w:val="Rubrik1"/>
      </w:pPr>
      <w:bookmarkStart w:id="37" w:name="_Toc115497234"/>
      <w:bookmarkStart w:id="38" w:name="_Toc115765219"/>
      <w:bookmarkStart w:id="39" w:name="_Toc115767690"/>
      <w:bookmarkStart w:id="40" w:name="_Toc125876228"/>
      <w:r w:rsidRPr="00AC2398">
        <w:t>Tidsbegränsade anställningar</w:t>
      </w:r>
      <w:bookmarkEnd w:id="37"/>
      <w:bookmarkEnd w:id="38"/>
      <w:bookmarkEnd w:id="39"/>
      <w:bookmarkEnd w:id="40"/>
    </w:p>
    <w:p w:rsidR="00771835" w:rsidRPr="00AC2398" w:rsidRDefault="009636E6" w:rsidP="00D14654">
      <w:r w:rsidRPr="00AC2398">
        <w:t>Trygghet i anställning ger också trygghet i försörjning och bättre möjligheter till att planera framtiden. Den anställning</w:t>
      </w:r>
      <w:r w:rsidRPr="00AC2398">
        <w:t>s</w:t>
      </w:r>
      <w:r w:rsidRPr="00AC2398">
        <w:t>form som innebär den allra största otryggheten är den s.k. behovsanställningen. Arbetsgivaren ringer och erbj</w:t>
      </w:r>
      <w:r w:rsidRPr="00AC2398">
        <w:t>u</w:t>
      </w:r>
      <w:r w:rsidRPr="00AC2398">
        <w:t>der arb</w:t>
      </w:r>
      <w:r w:rsidRPr="00AC2398">
        <w:t>e</w:t>
      </w:r>
      <w:r w:rsidRPr="00AC2398">
        <w:t>te när behov uppstår, kanske först samma morgon under den dag då man vill att den anställde ska arbeta. Fö</w:t>
      </w:r>
      <w:r w:rsidRPr="00AC2398">
        <w:t>r</w:t>
      </w:r>
      <w:r w:rsidRPr="00AC2398">
        <w:t>utom den otrygghet och ovisshet som situationen i sig ger upphov till har det visat sig att behovsanställningar i mycket liten utsträckning leder till fasta jobb. Vidare minskar behovsanstäl</w:t>
      </w:r>
      <w:r w:rsidRPr="00AC2398">
        <w:t>l</w:t>
      </w:r>
      <w:r w:rsidRPr="00AC2398">
        <w:t>ningarna antalet arbetade timmar för arbetstagaren efte</w:t>
      </w:r>
      <w:r w:rsidRPr="00AC2398">
        <w:t>r</w:t>
      </w:r>
      <w:r w:rsidRPr="00AC2398">
        <w:t>som dessa utgör ett hinder för henne att arbeta i den</w:t>
      </w:r>
      <w:r w:rsidR="001E06F2" w:rsidRPr="00AC2398">
        <w:t xml:space="preserve"> omfat</w:t>
      </w:r>
      <w:r w:rsidR="001E06F2" w:rsidRPr="00AC2398">
        <w:t>t</w:t>
      </w:r>
      <w:r w:rsidR="001E06F2" w:rsidRPr="00AC2398">
        <w:t>ning hon kan och önskar.</w:t>
      </w:r>
    </w:p>
    <w:p w:rsidR="009636E6" w:rsidRPr="00AC2398" w:rsidRDefault="00771835" w:rsidP="00D14654">
      <w:pPr>
        <w:pStyle w:val="Normaltindrag"/>
      </w:pPr>
      <w:r w:rsidRPr="00AC2398">
        <w:t>B</w:t>
      </w:r>
      <w:r w:rsidR="00E62EA9" w:rsidRPr="00AC2398">
        <w:t>ehovs</w:t>
      </w:r>
      <w:r w:rsidR="009636E6" w:rsidRPr="00AC2398">
        <w:t xml:space="preserve">anställningar är i särklass vanligast bland LO:s kvinnor, och de fackförbund där de oftast förekommer är </w:t>
      </w:r>
      <w:r w:rsidR="001E06F2" w:rsidRPr="00AC2398">
        <w:t>Handels, Fastighets, Transport,</w:t>
      </w:r>
      <w:r w:rsidR="009636E6" w:rsidRPr="00AC2398">
        <w:t xml:space="preserve"> Kommunal</w:t>
      </w:r>
      <w:r w:rsidR="001E06F2" w:rsidRPr="00AC2398">
        <w:t xml:space="preserve"> och Hotell- och Restaurang</w:t>
      </w:r>
      <w:r w:rsidR="009636E6" w:rsidRPr="00AC2398">
        <w:t>. Bland kvinnor som invandrat från utomnordiska länder är andelen med tillfäl</w:t>
      </w:r>
      <w:r w:rsidR="001E06F2" w:rsidRPr="00AC2398">
        <w:t>liga anställningar nästan 50 pr</w:t>
      </w:r>
      <w:r w:rsidR="001E06F2" w:rsidRPr="00AC2398">
        <w:t>o</w:t>
      </w:r>
      <w:r w:rsidR="001E06F2" w:rsidRPr="00AC2398">
        <w:t xml:space="preserve">cent. </w:t>
      </w:r>
      <w:r w:rsidR="009636E6" w:rsidRPr="00AC2398">
        <w:t>I Arbetslivsinstitutets utredning Hållfast arbet</w:t>
      </w:r>
      <w:r w:rsidR="009636E6" w:rsidRPr="00AC2398">
        <w:t>s</w:t>
      </w:r>
      <w:r w:rsidR="009636E6" w:rsidRPr="00AC2398">
        <w:t xml:space="preserve">rätt </w:t>
      </w:r>
      <w:r w:rsidR="00E62EA9" w:rsidRPr="00AC2398">
        <w:t>–</w:t>
      </w:r>
      <w:r w:rsidR="009636E6" w:rsidRPr="00AC2398">
        <w:t xml:space="preserve"> för ett föränderligt arbetsliv konstateras att kvinnor, yngre arbetstagare och personer med u</w:t>
      </w:r>
      <w:r w:rsidR="009636E6" w:rsidRPr="00AC2398">
        <w:t>t</w:t>
      </w:r>
      <w:r w:rsidR="009636E6" w:rsidRPr="00AC2398">
        <w:t>ländsk bakgrund är överrepresenterade när det gäller tidsbegränsade anstäl</w:t>
      </w:r>
      <w:r w:rsidR="009636E6" w:rsidRPr="00AC2398">
        <w:t>l</w:t>
      </w:r>
      <w:r w:rsidR="009636E6" w:rsidRPr="00AC2398">
        <w:t>ningar, samt att dessa får mindre kompetensutveckling, har mindre kontroll över hur arbetet utförs, har sämre hälsotillstånd och upplever större oro för sin ekonomiska situation. Frågan om anstäl</w:t>
      </w:r>
      <w:r w:rsidR="009636E6" w:rsidRPr="00AC2398">
        <w:t>l</w:t>
      </w:r>
      <w:r w:rsidR="009636E6" w:rsidRPr="00AC2398">
        <w:t>ningsform har således tydliga kopplingar till etnicitet, kön och klass.</w:t>
      </w:r>
    </w:p>
    <w:p w:rsidR="009636E6" w:rsidRPr="00AC2398" w:rsidRDefault="009636E6" w:rsidP="00D14654">
      <w:pPr>
        <w:pStyle w:val="Normaltindrag"/>
      </w:pPr>
      <w:r w:rsidRPr="00AC2398">
        <w:t xml:space="preserve">För att nå målsättningen </w:t>
      </w:r>
      <w:r w:rsidR="00E62EA9" w:rsidRPr="00AC2398">
        <w:t>”</w:t>
      </w:r>
      <w:r w:rsidRPr="00AC2398">
        <w:t>en jämställd och trygg arbet</w:t>
      </w:r>
      <w:r w:rsidRPr="00AC2398">
        <w:t>s</w:t>
      </w:r>
      <w:r w:rsidRPr="00AC2398">
        <w:t>marknad för alla</w:t>
      </w:r>
      <w:r w:rsidR="00E62EA9" w:rsidRPr="00AC2398">
        <w:t>”</w:t>
      </w:r>
      <w:r w:rsidRPr="00AC2398">
        <w:t xml:space="preserve"> är det av största vikt att andelen visstidsanställningar minskar. Vänsterpartiet menar att tillsvidareanställningar ska utgöra normen och tidsbegränsade a</w:t>
      </w:r>
      <w:r w:rsidRPr="00AC2398">
        <w:t>n</w:t>
      </w:r>
      <w:r w:rsidRPr="00AC2398">
        <w:t>ställningar undantag. Detta bör riksdagen ge regeringen till</w:t>
      </w:r>
      <w:r w:rsidR="00E62EA9" w:rsidRPr="00AC2398">
        <w:t xml:space="preserve"> </w:t>
      </w:r>
      <w:r w:rsidRPr="00AC2398">
        <w:t>kä</w:t>
      </w:r>
      <w:r w:rsidRPr="00AC2398">
        <w:t>n</w:t>
      </w:r>
      <w:r w:rsidRPr="00AC2398">
        <w:t>na.</w:t>
      </w:r>
    </w:p>
    <w:p w:rsidR="009636E6" w:rsidRPr="00AC2398" w:rsidRDefault="009636E6" w:rsidP="00D14654">
      <w:pPr>
        <w:pStyle w:val="Rubrik1"/>
      </w:pPr>
      <w:bookmarkStart w:id="41" w:name="_Toc115497235"/>
      <w:bookmarkStart w:id="42" w:name="_Toc115765220"/>
      <w:bookmarkStart w:id="43" w:name="_Toc115767691"/>
      <w:bookmarkStart w:id="44" w:name="_Toc125876229"/>
      <w:r w:rsidRPr="00AC2398">
        <w:t>Föräldraförsäkringen</w:t>
      </w:r>
      <w:bookmarkEnd w:id="41"/>
      <w:bookmarkEnd w:id="42"/>
      <w:bookmarkEnd w:id="43"/>
      <w:bookmarkEnd w:id="44"/>
    </w:p>
    <w:p w:rsidR="009636E6" w:rsidRPr="00AC2398" w:rsidRDefault="009636E6" w:rsidP="00D14654">
      <w:r w:rsidRPr="00AC2398">
        <w:t xml:space="preserve">Som påpekats </w:t>
      </w:r>
      <w:r w:rsidR="001E06F2" w:rsidRPr="00AC2398">
        <w:t>ovan ha</w:t>
      </w:r>
      <w:r w:rsidRPr="00AC2398">
        <w:t>r frågan om fördelningen mellan det betalda och det obetalda a</w:t>
      </w:r>
      <w:r w:rsidRPr="00AC2398">
        <w:t>r</w:t>
      </w:r>
      <w:r w:rsidRPr="00AC2398">
        <w:t>bet</w:t>
      </w:r>
      <w:r w:rsidR="001E06F2" w:rsidRPr="00AC2398">
        <w:t>et</w:t>
      </w:r>
      <w:r w:rsidRPr="00AC2398">
        <w:t xml:space="preserve"> avgörande betydelse för att få till stånd ett jämställt arbetsliv. Kvinnor tar ut me</w:t>
      </w:r>
      <w:r w:rsidRPr="00AC2398">
        <w:t>r</w:t>
      </w:r>
      <w:r w:rsidRPr="00AC2398">
        <w:t>parten av dagarna i föräldraförsäkringen; cirka 80 procent. Det för bland annat med s</w:t>
      </w:r>
      <w:r w:rsidR="001E06F2" w:rsidRPr="00AC2398">
        <w:t>ig ekonomiska konsekvenser. F</w:t>
      </w:r>
      <w:r w:rsidRPr="00AC2398">
        <w:t>öräldrask</w:t>
      </w:r>
      <w:r w:rsidRPr="00AC2398">
        <w:t>a</w:t>
      </w:r>
      <w:r w:rsidRPr="00AC2398">
        <w:t>pet kostar, för en tioårsperiod, 304 000 kronor för mamman och 10 000 kronor för pa</w:t>
      </w:r>
      <w:r w:rsidRPr="00AC2398">
        <w:t>p</w:t>
      </w:r>
      <w:r w:rsidRPr="00AC2398">
        <w:t>pan. Huvudförklaringen är att kvinnorna tar ansvaret för att familjens tidse</w:t>
      </w:r>
      <w:r w:rsidRPr="00AC2398">
        <w:t>k</w:t>
      </w:r>
      <w:r w:rsidRPr="00AC2398">
        <w:t>vation skall gå ihop genom att arbeta deltid. Därmed su</w:t>
      </w:r>
      <w:r w:rsidRPr="00AC2398">
        <w:t>b</w:t>
      </w:r>
      <w:r w:rsidRPr="00AC2398">
        <w:t>ventioneras mäns lönearbete och karriärmöjligheter genom kvinnornas obetalda arbete. Hur kvinnor och män skall förmås fördela ansvar för hem och barn lika är en av de mest centrala jämställdhetsfrågorna i vår tid. Dagens utformning av föräl</w:t>
      </w:r>
      <w:r w:rsidRPr="00AC2398">
        <w:t>d</w:t>
      </w:r>
      <w:r w:rsidRPr="00AC2398">
        <w:t>raförsäkringen bidrar till att återskapa och förstärka en ordning på arbet</w:t>
      </w:r>
      <w:r w:rsidRPr="00AC2398">
        <w:t>s</w:t>
      </w:r>
      <w:r w:rsidRPr="00AC2398">
        <w:t>marknaden som försvagar och lönediskriminerar kvinnor. Systemet upprät</w:t>
      </w:r>
      <w:r w:rsidRPr="00AC2398">
        <w:t>t</w:t>
      </w:r>
      <w:r w:rsidRPr="00AC2398">
        <w:t>håller dessutom en föråldrad föreställning om vad kvinnor respektive män har för ansvar i förhållande till barn. För att komma till rätta med dagens situation behöver föräldraförsäkringen reformeras så att ett jämnt uttag mellan föräl</w:t>
      </w:r>
      <w:r w:rsidRPr="00AC2398">
        <w:t>d</w:t>
      </w:r>
      <w:r w:rsidRPr="00AC2398">
        <w:t>rarna uppnås och därmed stärker ett jämställt vår</w:t>
      </w:r>
      <w:r w:rsidRPr="00AC2398">
        <w:t>d</w:t>
      </w:r>
      <w:r w:rsidRPr="00AC2398">
        <w:t>nadsansvar.</w:t>
      </w:r>
    </w:p>
    <w:p w:rsidR="009636E6" w:rsidRPr="00AC2398" w:rsidRDefault="009636E6" w:rsidP="00D14654">
      <w:pPr>
        <w:pStyle w:val="Normaltindrag"/>
      </w:pPr>
      <w:r w:rsidRPr="00AC2398">
        <w:t xml:space="preserve">Vänsterpartiet menar att en </w:t>
      </w:r>
      <w:r w:rsidR="009C2B19" w:rsidRPr="00AC2398">
        <w:t xml:space="preserve">viktig och </w:t>
      </w:r>
      <w:r w:rsidRPr="00AC2398">
        <w:t xml:space="preserve">central reform för att förändra </w:t>
      </w:r>
      <w:r w:rsidR="001E06F2" w:rsidRPr="00AC2398">
        <w:t xml:space="preserve">den orättvisa fördelningen av obetalt arbete </w:t>
      </w:r>
      <w:r w:rsidRPr="00AC2398">
        <w:t xml:space="preserve">och för att stärka kvinnors position på arbetsmarknaden är att införa en individuell föräldraförsäkring. </w:t>
      </w:r>
      <w:r w:rsidR="009C2B19" w:rsidRPr="00AC2398">
        <w:t>Detta utvec</w:t>
      </w:r>
      <w:r w:rsidR="009C2B19" w:rsidRPr="00AC2398">
        <w:t>k</w:t>
      </w:r>
      <w:r w:rsidR="009C2B19" w:rsidRPr="00AC2398">
        <w:t>lar vi i moti</w:t>
      </w:r>
      <w:r w:rsidR="009C2B19" w:rsidRPr="00AC2398">
        <w:t>o</w:t>
      </w:r>
      <w:r w:rsidR="009C2B19" w:rsidRPr="00AC2398">
        <w:t>nen</w:t>
      </w:r>
      <w:r w:rsidR="008217E0" w:rsidRPr="00AC2398">
        <w:t xml:space="preserve"> Jämställ</w:t>
      </w:r>
      <w:r w:rsidR="00254BDE" w:rsidRPr="00AC2398">
        <w:t>d</w:t>
      </w:r>
      <w:r w:rsidR="00E62EA9" w:rsidRPr="00AC2398">
        <w:t xml:space="preserve"> familjepolitik</w:t>
      </w:r>
      <w:r w:rsidR="008217E0" w:rsidRPr="00AC2398">
        <w:t>.</w:t>
      </w:r>
    </w:p>
    <w:p w:rsidR="009636E6" w:rsidRPr="00AC2398" w:rsidRDefault="009636E6" w:rsidP="00D14654">
      <w:pPr>
        <w:pStyle w:val="Rubrik1"/>
      </w:pPr>
      <w:bookmarkStart w:id="45" w:name="_Toc115497236"/>
      <w:bookmarkStart w:id="46" w:name="_Toc115765221"/>
      <w:bookmarkStart w:id="47" w:name="_Toc115767692"/>
      <w:bookmarkStart w:id="48" w:name="_Toc125876230"/>
      <w:r w:rsidRPr="00AC2398">
        <w:t>Kvinnors makt och inflytande på arbetsplatserna</w:t>
      </w:r>
      <w:bookmarkEnd w:id="45"/>
      <w:bookmarkEnd w:id="46"/>
      <w:bookmarkEnd w:id="47"/>
      <w:bookmarkEnd w:id="48"/>
    </w:p>
    <w:p w:rsidR="008B266D" w:rsidRPr="00AC2398" w:rsidRDefault="008B266D" w:rsidP="00D14654">
      <w:r w:rsidRPr="00AC2398">
        <w:t>I SCB:s befolkningsundersökningar kan man se tydligt, att</w:t>
      </w:r>
      <w:r w:rsidR="001E06F2" w:rsidRPr="00AC2398">
        <w:t xml:space="preserve"> de anställda under 1970- och </w:t>
      </w:r>
      <w:r w:rsidR="00E62EA9" w:rsidRPr="00AC2398">
        <w:t>19</w:t>
      </w:r>
      <w:r w:rsidRPr="00AC2398">
        <w:t>80-talen upplevde större inflytande över olika delar av arbetsl</w:t>
      </w:r>
      <w:r w:rsidRPr="00AC2398">
        <w:t>i</w:t>
      </w:r>
      <w:r w:rsidRPr="00AC2398">
        <w:t>vet, till exempel arbet</w:t>
      </w:r>
      <w:r w:rsidRPr="00AC2398">
        <w:t>s</w:t>
      </w:r>
      <w:r w:rsidRPr="00AC2398">
        <w:t>tempo och planering, och även vidgade möjligheter till kompeten</w:t>
      </w:r>
      <w:r w:rsidRPr="00AC2398">
        <w:t>s</w:t>
      </w:r>
      <w:r w:rsidRPr="00AC2398">
        <w:t>utveckling. I början av 1990-talet inträffar ett trendbrott. Många upplevde att de fick minskad kontroll över arbetet, när det gäller arbetstider, arbetsplaner</w:t>
      </w:r>
      <w:r w:rsidR="00E62EA9" w:rsidRPr="00AC2398">
        <w:t>ing med mera. Särskilt påtaglig</w:t>
      </w:r>
      <w:r w:rsidRPr="00AC2398">
        <w:t xml:space="preserve"> är utvec</w:t>
      </w:r>
      <w:r w:rsidRPr="00AC2398">
        <w:t>k</w:t>
      </w:r>
      <w:r w:rsidRPr="00AC2398">
        <w:t>lingen inom kommun- och landstingssektorn. Samtidigt uppgav en kraftigt ökande andel i alla sekt</w:t>
      </w:r>
      <w:r w:rsidRPr="00AC2398">
        <w:t>o</w:t>
      </w:r>
      <w:r w:rsidRPr="00AC2398">
        <w:t>rer att kraven på jobbet var för höga.</w:t>
      </w:r>
      <w:r w:rsidR="009D054B" w:rsidRPr="00AC2398">
        <w:t xml:space="preserve"> </w:t>
      </w:r>
      <w:r w:rsidRPr="00AC2398">
        <w:t>Det är uppenbart att 1990-talets ne</w:t>
      </w:r>
      <w:r w:rsidRPr="00AC2398">
        <w:t>d</w:t>
      </w:r>
      <w:r w:rsidRPr="00AC2398">
        <w:t xml:space="preserve">skärningar i offentlig sektor fått stora effekter </w:t>
      </w:r>
      <w:r w:rsidR="009D054B" w:rsidRPr="00AC2398">
        <w:t>på möjligheterna att påverka</w:t>
      </w:r>
      <w:r w:rsidRPr="00AC2398">
        <w:t xml:space="preserve"> arbetssitu</w:t>
      </w:r>
      <w:r w:rsidRPr="00AC2398">
        <w:t>a</w:t>
      </w:r>
      <w:r w:rsidRPr="00AC2398">
        <w:t>tionen i stort, inbegripet möjligheten att själv påverka viktiga delar. Ökningen av otrygga anställningar har varit kraftig och haft en negativ påve</w:t>
      </w:r>
      <w:r w:rsidRPr="00AC2398">
        <w:t>r</w:t>
      </w:r>
      <w:r w:rsidRPr="00AC2398">
        <w:t>kan på inflytandet. Det säger sig själv</w:t>
      </w:r>
      <w:r w:rsidR="00E62EA9" w:rsidRPr="00AC2398">
        <w:t>t</w:t>
      </w:r>
      <w:r w:rsidRPr="00AC2398">
        <w:t xml:space="preserve"> att människor inte upplever samma möjligheter att påtala missförhållanden på arbetsplatsen när deras arbetssitu</w:t>
      </w:r>
      <w:r w:rsidRPr="00AC2398">
        <w:t>a</w:t>
      </w:r>
      <w:r w:rsidRPr="00AC2398">
        <w:t>tion inte är trygg eller pe</w:t>
      </w:r>
      <w:r w:rsidRPr="00AC2398">
        <w:t>r</w:t>
      </w:r>
      <w:r w:rsidRPr="00AC2398">
        <w:t>manent.</w:t>
      </w:r>
    </w:p>
    <w:p w:rsidR="009636E6" w:rsidRPr="00AC2398" w:rsidRDefault="008B266D" w:rsidP="00D14654">
      <w:pPr>
        <w:pStyle w:val="Normaltindrag"/>
      </w:pPr>
      <w:r w:rsidRPr="00AC2398">
        <w:t xml:space="preserve">Det finns slående könsskillnader i </w:t>
      </w:r>
      <w:r w:rsidR="00B227CA" w:rsidRPr="00AC2398">
        <w:t>mäns</w:t>
      </w:r>
      <w:r w:rsidR="00C02714" w:rsidRPr="00AC2398">
        <w:t xml:space="preserve"> och kvinnors arbetsvillkor. </w:t>
      </w:r>
      <w:r w:rsidRPr="00AC2398">
        <w:t>Bristande inflytande på arbetet har ett nära sa</w:t>
      </w:r>
      <w:r w:rsidRPr="00AC2398">
        <w:t>m</w:t>
      </w:r>
      <w:r w:rsidRPr="00AC2398">
        <w:t>band med sjukdomar och utslitning. Arbeten som ger liten kontroll över den egna arbetssituationen generar stress- och belastningsskador. Höga krav utan kontroll skapar stress och ö</w:t>
      </w:r>
      <w:r w:rsidR="001E06F2" w:rsidRPr="00AC2398">
        <w:t>kar risken för hjärtsjukdomar. K</w:t>
      </w:r>
      <w:r w:rsidRPr="00AC2398">
        <w:t>vinnodominerade arbetsplatser ger up</w:t>
      </w:r>
      <w:r w:rsidRPr="00AC2398">
        <w:t>p</w:t>
      </w:r>
      <w:r w:rsidRPr="00AC2398">
        <w:t>hov till större ohälsa än andra. Att många a</w:t>
      </w:r>
      <w:r w:rsidRPr="00AC2398">
        <w:t>r</w:t>
      </w:r>
      <w:r w:rsidRPr="00AC2398">
        <w:t>betsplatser inom till exempel barnomsorg, äldreomsorg och sj</w:t>
      </w:r>
      <w:r w:rsidR="00C02714" w:rsidRPr="00AC2398">
        <w:t>ukvården är underbemannade</w:t>
      </w:r>
      <w:r w:rsidR="00D36B42" w:rsidRPr="00AC2398">
        <w:t xml:space="preserve"> är </w:t>
      </w:r>
      <w:r w:rsidRPr="00AC2398">
        <w:t xml:space="preserve">en </w:t>
      </w:r>
      <w:r w:rsidR="00C02714" w:rsidRPr="00AC2398">
        <w:t>bidraga</w:t>
      </w:r>
      <w:r w:rsidR="00C02714" w:rsidRPr="00AC2398">
        <w:t>n</w:t>
      </w:r>
      <w:r w:rsidR="00C02714" w:rsidRPr="00AC2398">
        <w:t xml:space="preserve">de orsak till problemet. </w:t>
      </w:r>
      <w:r w:rsidRPr="00AC2398">
        <w:t>En viktig fråga är därför att öka inflytandet och</w:t>
      </w:r>
      <w:r w:rsidR="00C02714" w:rsidRPr="00AC2398">
        <w:t xml:space="preserve"> </w:t>
      </w:r>
      <w:r w:rsidRPr="00AC2398">
        <w:t>a</w:t>
      </w:r>
      <w:r w:rsidRPr="00AC2398">
        <w:t>r</w:t>
      </w:r>
      <w:r w:rsidRPr="00AC2398">
        <w:t xml:space="preserve">betsplatsdemokratin, särskilt i kvinnodominerade sektorer. </w:t>
      </w:r>
      <w:r w:rsidR="00D36B42" w:rsidRPr="00AC2398">
        <w:t>Offentliga ver</w:t>
      </w:r>
      <w:r w:rsidR="00D36B42" w:rsidRPr="00AC2398">
        <w:t>k</w:t>
      </w:r>
      <w:r w:rsidR="00D36B42" w:rsidRPr="00AC2398">
        <w:t xml:space="preserve">samheter </w:t>
      </w:r>
      <w:r w:rsidRPr="00AC2398">
        <w:t>måste bli föredömen</w:t>
      </w:r>
      <w:r w:rsidR="00D36B42" w:rsidRPr="00AC2398">
        <w:t xml:space="preserve"> även</w:t>
      </w:r>
      <w:r w:rsidRPr="00AC2398">
        <w:t xml:space="preserve"> när det gäller de anställdas möjlighet att påverka sådant som arbet</w:t>
      </w:r>
      <w:r w:rsidRPr="00AC2398">
        <w:t>s</w:t>
      </w:r>
      <w:r w:rsidRPr="00AC2398">
        <w:t>tider och arbetsorganisation.</w:t>
      </w:r>
      <w:r w:rsidR="009D054B" w:rsidRPr="00AC2398">
        <w:t xml:space="preserve"> </w:t>
      </w:r>
      <w:r w:rsidR="005B2D84" w:rsidRPr="00AC2398">
        <w:t xml:space="preserve">Förslag kring detta </w:t>
      </w:r>
      <w:r w:rsidR="00E62EA9" w:rsidRPr="00AC2398">
        <w:t xml:space="preserve">finns i Vänsterpartiets motion </w:t>
      </w:r>
      <w:r w:rsidR="005B2D84" w:rsidRPr="00AC2398">
        <w:t>Ett d</w:t>
      </w:r>
      <w:r w:rsidR="005B2D84" w:rsidRPr="00AC2398">
        <w:t>e</w:t>
      </w:r>
      <w:r w:rsidR="005B2D84" w:rsidRPr="00AC2398">
        <w:t>mokratiskt arbetsliv.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4654" w:rsidRPr="00AC2398">
        <w:tblPrEx>
          <w:tblCellMar>
            <w:top w:w="0" w:type="dxa"/>
            <w:bottom w:w="0" w:type="dxa"/>
          </w:tblCellMar>
        </w:tblPrEx>
        <w:trPr>
          <w:cantSplit/>
        </w:trPr>
        <w:tc>
          <w:tcPr>
            <w:tcW w:w="3046" w:type="dxa"/>
          </w:tcPr>
          <w:p w:rsidR="00D14654" w:rsidRPr="00AC2398" w:rsidRDefault="00D14654" w:rsidP="00D14654">
            <w:pPr>
              <w:pStyle w:val="UnderskriftDatum"/>
              <w:spacing w:before="0"/>
            </w:pPr>
            <w:r w:rsidRPr="00AC2398">
              <w:t>Stockholm den 30 september 2005</w:t>
            </w:r>
          </w:p>
        </w:tc>
        <w:tc>
          <w:tcPr>
            <w:tcW w:w="3047" w:type="dxa"/>
          </w:tcPr>
          <w:p w:rsidR="00D14654" w:rsidRPr="00AC2398" w:rsidRDefault="00D14654" w:rsidP="00D14654">
            <w:pPr>
              <w:pStyle w:val="Underskrifter"/>
            </w:pPr>
          </w:p>
        </w:tc>
      </w:tr>
      <w:tr w:rsidR="00D14654" w:rsidRPr="00AC2398">
        <w:tblPrEx>
          <w:tblCellMar>
            <w:top w:w="0" w:type="dxa"/>
            <w:bottom w:w="0" w:type="dxa"/>
          </w:tblCellMar>
        </w:tblPrEx>
        <w:trPr>
          <w:cantSplit/>
        </w:trPr>
        <w:tc>
          <w:tcPr>
            <w:tcW w:w="3046" w:type="dxa"/>
          </w:tcPr>
          <w:p w:rsidR="00D14654" w:rsidRPr="00AC2398" w:rsidRDefault="00D14654" w:rsidP="00D14654">
            <w:pPr>
              <w:pStyle w:val="Underskrifter"/>
            </w:pPr>
            <w:r w:rsidRPr="00AC2398">
              <w:t>Lars Ohly (v)</w:t>
            </w:r>
          </w:p>
        </w:tc>
        <w:tc>
          <w:tcPr>
            <w:tcW w:w="3047" w:type="dxa"/>
          </w:tcPr>
          <w:p w:rsidR="00D14654" w:rsidRPr="00AC2398" w:rsidRDefault="00D14654" w:rsidP="00D14654">
            <w:pPr>
              <w:pStyle w:val="Underskrifter"/>
            </w:pPr>
          </w:p>
        </w:tc>
      </w:tr>
      <w:tr w:rsidR="00D14654" w:rsidRPr="00AC2398">
        <w:tblPrEx>
          <w:tblCellMar>
            <w:top w:w="0" w:type="dxa"/>
            <w:bottom w:w="0" w:type="dxa"/>
          </w:tblCellMar>
        </w:tblPrEx>
        <w:trPr>
          <w:cantSplit/>
        </w:trPr>
        <w:tc>
          <w:tcPr>
            <w:tcW w:w="3046" w:type="dxa"/>
          </w:tcPr>
          <w:p w:rsidR="00D14654" w:rsidRPr="00AC2398" w:rsidRDefault="00D14654" w:rsidP="00D14654">
            <w:pPr>
              <w:pStyle w:val="Underskrifter"/>
            </w:pPr>
            <w:r w:rsidRPr="00AC2398">
              <w:t>Lars Bäckström (v)</w:t>
            </w:r>
          </w:p>
        </w:tc>
        <w:tc>
          <w:tcPr>
            <w:tcW w:w="3047" w:type="dxa"/>
          </w:tcPr>
          <w:p w:rsidR="00D14654" w:rsidRPr="00AC2398" w:rsidRDefault="00D14654" w:rsidP="00D14654">
            <w:pPr>
              <w:pStyle w:val="Underskrifter"/>
            </w:pPr>
            <w:r w:rsidRPr="00AC2398">
              <w:t>Lennart Gustavsson (v)</w:t>
            </w:r>
          </w:p>
        </w:tc>
      </w:tr>
      <w:tr w:rsidR="00D14654" w:rsidRPr="00AC2398">
        <w:tblPrEx>
          <w:tblCellMar>
            <w:top w:w="0" w:type="dxa"/>
            <w:bottom w:w="0" w:type="dxa"/>
          </w:tblCellMar>
        </w:tblPrEx>
        <w:trPr>
          <w:cantSplit/>
        </w:trPr>
        <w:tc>
          <w:tcPr>
            <w:tcW w:w="3046" w:type="dxa"/>
          </w:tcPr>
          <w:p w:rsidR="00D14654" w:rsidRPr="00AC2398" w:rsidRDefault="00D14654" w:rsidP="00D14654">
            <w:pPr>
              <w:pStyle w:val="Underskrifter"/>
            </w:pPr>
            <w:r w:rsidRPr="00AC2398">
              <w:t>Berit Jóhannesson (v)</w:t>
            </w:r>
          </w:p>
        </w:tc>
        <w:tc>
          <w:tcPr>
            <w:tcW w:w="3047" w:type="dxa"/>
          </w:tcPr>
          <w:p w:rsidR="00D14654" w:rsidRPr="00AC2398" w:rsidRDefault="00D14654" w:rsidP="00D14654">
            <w:pPr>
              <w:pStyle w:val="Underskrifter"/>
            </w:pPr>
            <w:r w:rsidRPr="00AC2398">
              <w:t>Alice Åström (v)</w:t>
            </w:r>
          </w:p>
        </w:tc>
      </w:tr>
      <w:tr w:rsidR="00D14654" w:rsidRPr="00AC2398">
        <w:tblPrEx>
          <w:tblCellMar>
            <w:top w:w="0" w:type="dxa"/>
            <w:bottom w:w="0" w:type="dxa"/>
          </w:tblCellMar>
        </w:tblPrEx>
        <w:trPr>
          <w:cantSplit/>
        </w:trPr>
        <w:tc>
          <w:tcPr>
            <w:tcW w:w="3046" w:type="dxa"/>
          </w:tcPr>
          <w:p w:rsidR="00D14654" w:rsidRPr="00AC2398" w:rsidRDefault="00D14654" w:rsidP="00D14654">
            <w:pPr>
              <w:pStyle w:val="Underskrifter"/>
            </w:pPr>
            <w:r w:rsidRPr="00AC2398">
              <w:t>Sermin Özürküt (v)</w:t>
            </w:r>
          </w:p>
        </w:tc>
        <w:tc>
          <w:tcPr>
            <w:tcW w:w="3047" w:type="dxa"/>
          </w:tcPr>
          <w:p w:rsidR="00D14654" w:rsidRPr="00AC2398" w:rsidRDefault="00D14654" w:rsidP="00D14654">
            <w:pPr>
              <w:pStyle w:val="Underskrifter"/>
            </w:pPr>
            <w:r w:rsidRPr="00AC2398">
              <w:t>Camilla Sköld Jansson (v)</w:t>
            </w:r>
          </w:p>
        </w:tc>
      </w:tr>
    </w:tbl>
    <w:p w:rsidR="009C3FE7" w:rsidRPr="00AC2398" w:rsidRDefault="009C3FE7" w:rsidP="00D14654">
      <w:pPr>
        <w:pStyle w:val="Normaltindrag"/>
      </w:pPr>
    </w:p>
    <w:sectPr w:rsidR="009C3FE7" w:rsidRPr="00AC2398" w:rsidSect="00D14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8C6" w:rsidRPr="00AC2398" w:rsidRDefault="003478C6">
      <w:r w:rsidRPr="00AC2398">
        <w:separator/>
      </w:r>
    </w:p>
  </w:endnote>
  <w:endnote w:type="continuationSeparator" w:id="0">
    <w:p w:rsidR="003478C6" w:rsidRPr="00AC2398" w:rsidRDefault="003478C6">
      <w:r w:rsidRPr="00AC2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10" w:rsidRPr="00AC2398" w:rsidRDefault="00AC2398" w:rsidP="00D14654">
    <w:pPr>
      <w:pStyle w:val="Sidfot"/>
    </w:pPr>
    <w:r w:rsidRPr="00AC2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7640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4" w:rsidRDefault="00D14654">
                          <w:pPr>
                            <w:pStyle w:val="NormalS5sidnrV"/>
                          </w:pPr>
                          <w:r>
                            <w:fldChar w:fldCharType="begin"/>
                          </w:r>
                          <w:r>
                            <w:instrText xml:space="preserve"> PAGE *\charformat</w:instrText>
                          </w:r>
                          <w:r>
                            <w:fldChar w:fldCharType="separate"/>
                          </w:r>
                          <w:r w:rsidR="005514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654" w:rsidRDefault="00D14654">
                    <w:pPr>
                      <w:pStyle w:val="NormalS5sidnrV"/>
                    </w:pPr>
                    <w:r>
                      <w:fldChar w:fldCharType="begin"/>
                    </w:r>
                    <w:r>
                      <w:instrText xml:space="preserve"> PAGE *\charformat</w:instrText>
                    </w:r>
                    <w:r>
                      <w:fldChar w:fldCharType="separate"/>
                    </w:r>
                    <w:r w:rsidR="005514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4" w:rsidRPr="00AC2398" w:rsidRDefault="00AC2398" w:rsidP="00D14654">
    <w:pPr>
      <w:pStyle w:val="Sidfot"/>
    </w:pPr>
    <w:r w:rsidRPr="00AC2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3892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4" w:rsidRDefault="00D14654">
                          <w:pPr>
                            <w:pStyle w:val="NormalS5sidnrH"/>
                            <w:ind w:right="0"/>
                          </w:pPr>
                          <w:r>
                            <w:fldChar w:fldCharType="begin"/>
                          </w:r>
                          <w:r>
                            <w:instrText xml:space="preserve"> PAGE *\charformat</w:instrText>
                          </w:r>
                          <w:r>
                            <w:fldChar w:fldCharType="separate"/>
                          </w:r>
                          <w:r w:rsidR="0055141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654" w:rsidRDefault="00D14654">
                    <w:pPr>
                      <w:pStyle w:val="NormalS5sidnrH"/>
                      <w:ind w:right="0"/>
                    </w:pPr>
                    <w:r>
                      <w:fldChar w:fldCharType="begin"/>
                    </w:r>
                    <w:r>
                      <w:instrText xml:space="preserve"> PAGE *\charformat</w:instrText>
                    </w:r>
                    <w:r>
                      <w:fldChar w:fldCharType="separate"/>
                    </w:r>
                    <w:r w:rsidR="00551417">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A80" w:rsidRPr="00AC2398" w:rsidRDefault="00AC2398" w:rsidP="00D14654">
    <w:pPr>
      <w:pStyle w:val="Sidfot"/>
    </w:pPr>
    <w:r w:rsidRPr="00AC2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4624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4" w:rsidRDefault="00D14654">
                          <w:pPr>
                            <w:pStyle w:val="NormalS5sidnrH"/>
                            <w:ind w:right="0"/>
                          </w:pPr>
                          <w:r>
                            <w:fldChar w:fldCharType="begin"/>
                          </w:r>
                          <w:r>
                            <w:instrText xml:space="preserve"> PAGE *\charformat</w:instrText>
                          </w:r>
                          <w:r>
                            <w:fldChar w:fldCharType="separate"/>
                          </w:r>
                          <w:r w:rsidR="005514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654" w:rsidRDefault="00D14654">
                    <w:pPr>
                      <w:pStyle w:val="NormalS5sidnrH"/>
                      <w:ind w:right="0"/>
                    </w:pPr>
                    <w:r>
                      <w:fldChar w:fldCharType="begin"/>
                    </w:r>
                    <w:r>
                      <w:instrText xml:space="preserve"> PAGE *\charformat</w:instrText>
                    </w:r>
                    <w:r>
                      <w:fldChar w:fldCharType="separate"/>
                    </w:r>
                    <w:r w:rsidR="005514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8C6" w:rsidRPr="00AC2398" w:rsidRDefault="003478C6">
      <w:r w:rsidRPr="00AC2398">
        <w:separator/>
      </w:r>
    </w:p>
  </w:footnote>
  <w:footnote w:type="continuationSeparator" w:id="0">
    <w:p w:rsidR="003478C6" w:rsidRPr="00AC2398" w:rsidRDefault="003478C6">
      <w:r w:rsidRPr="00AC2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10" w:rsidRPr="00AC2398" w:rsidRDefault="00AC2398" w:rsidP="00D14654">
    <w:pPr>
      <w:pStyle w:val="Sidhuvud"/>
    </w:pPr>
    <w:r w:rsidRPr="00AC2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2548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4" w:rsidRDefault="00D146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654" w:rsidRDefault="00D146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4" w:rsidRPr="00AC2398" w:rsidRDefault="00AC2398" w:rsidP="00D14654">
    <w:pPr>
      <w:pStyle w:val="Sidhuvud"/>
    </w:pPr>
    <w:r w:rsidRPr="00AC2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4480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54" w:rsidRDefault="00D146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654" w:rsidRDefault="00D146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654" w:rsidRPr="00AC2398" w:rsidRDefault="00D14654">
    <w:pPr>
      <w:pStyle w:val="FSHNormal"/>
      <w:tabs>
        <w:tab w:val="right" w:pos="5840"/>
      </w:tabs>
    </w:pPr>
    <w:r w:rsidRPr="00AC2398">
      <w:br/>
    </w:r>
    <w:r w:rsidRPr="00AC2398">
      <w:fldChar w:fldCharType="begin" w:fldLock="1"/>
    </w:r>
    <w:r w:rsidRPr="00AC2398">
      <w:instrText xml:space="preserve"> DOCPROPERTY</w:instrText>
    </w:r>
    <w:r w:rsidRPr="00AC2398">
      <w:rPr>
        <w:sz w:val="18"/>
      </w:rPr>
      <w:instrText xml:space="preserve"> "YearUser" *\charformat </w:instrText>
    </w:r>
    <w:r w:rsidRPr="00AC2398">
      <w:fldChar w:fldCharType="separate"/>
    </w:r>
    <w:r w:rsidRPr="00AC2398">
      <w:t>2005/06</w:t>
    </w:r>
    <w:r w:rsidRPr="00AC2398">
      <w:fldChar w:fldCharType="end"/>
    </w:r>
    <w:r w:rsidRPr="00AC2398">
      <w:t xml:space="preserve"> </w:t>
    </w:r>
    <w:r w:rsidRPr="00AC2398">
      <w:tab/>
      <w:t xml:space="preserve">mnr: </w:t>
    </w:r>
    <w:r w:rsidRPr="00AC2398">
      <w:fldChar w:fldCharType="begin" w:fldLock="1"/>
    </w:r>
    <w:r w:rsidRPr="00AC2398">
      <w:instrText xml:space="preserve"> DOCPROPERTY</w:instrText>
    </w:r>
    <w:r w:rsidRPr="00AC2398">
      <w:rPr>
        <w:sz w:val="18"/>
      </w:rPr>
      <w:instrText xml:space="preserve"> "Motionsnummer" *\charformat </w:instrText>
    </w:r>
    <w:r w:rsidRPr="00AC2398">
      <w:fldChar w:fldCharType="separate"/>
    </w:r>
    <w:r w:rsidRPr="00AC2398">
      <w:t>A269</w:t>
    </w:r>
    <w:r w:rsidRPr="00AC2398">
      <w:fldChar w:fldCharType="end"/>
    </w:r>
    <w:r w:rsidRPr="00AC2398">
      <w:br/>
    </w:r>
    <w:r w:rsidRPr="00AC2398">
      <w:fldChar w:fldCharType="begin" w:fldLock="1"/>
    </w:r>
    <w:r w:rsidRPr="00AC2398">
      <w:instrText xml:space="preserve"> DOCPROPERTY</w:instrText>
    </w:r>
    <w:r w:rsidRPr="00AC2398">
      <w:rPr>
        <w:sz w:val="18"/>
      </w:rPr>
      <w:instrText xml:space="preserve"> "Samling" *\charformat </w:instrText>
    </w:r>
    <w:r w:rsidRPr="00AC2398">
      <w:fldChar w:fldCharType="end"/>
    </w:r>
    <w:r w:rsidRPr="00AC2398">
      <w:tab/>
      <w:t xml:space="preserve">pnr: </w:t>
    </w:r>
    <w:r w:rsidRPr="00AC2398">
      <w:fldChar w:fldCharType="begin" w:fldLock="1"/>
    </w:r>
    <w:r w:rsidRPr="00AC2398">
      <w:instrText xml:space="preserve"> DOCPROPERTY</w:instrText>
    </w:r>
    <w:r w:rsidRPr="00AC2398">
      <w:rPr>
        <w:sz w:val="18"/>
      </w:rPr>
      <w:instrText xml:space="preserve"> "Partinummer" *\charformat </w:instrText>
    </w:r>
    <w:r w:rsidRPr="00AC2398">
      <w:fldChar w:fldCharType="separate"/>
    </w:r>
    <w:r w:rsidRPr="00AC2398">
      <w:t>v301</w:t>
    </w:r>
    <w:r w:rsidRPr="00AC2398">
      <w:fldChar w:fldCharType="end"/>
    </w:r>
  </w:p>
  <w:p w:rsidR="00D14654" w:rsidRPr="00AC2398" w:rsidRDefault="00D14654">
    <w:pPr>
      <w:pStyle w:val="FSHRub1"/>
    </w:pPr>
    <w:r w:rsidRPr="00AC2398">
      <w:t>Motion till riksdagen</w:t>
    </w:r>
    <w:r w:rsidRPr="00AC2398">
      <w:br/>
    </w:r>
    <w:r w:rsidRPr="00AC2398">
      <w:fldChar w:fldCharType="begin" w:fldLock="1"/>
    </w:r>
    <w:r w:rsidRPr="00AC2398">
      <w:instrText xml:space="preserve"> DOCPROPERTY "YearUser" *\charformat </w:instrText>
    </w:r>
    <w:r w:rsidRPr="00AC2398">
      <w:fldChar w:fldCharType="separate"/>
    </w:r>
    <w:r w:rsidRPr="00AC2398">
      <w:t>2005/06</w:t>
    </w:r>
    <w:r w:rsidRPr="00AC2398">
      <w:fldChar w:fldCharType="end"/>
    </w:r>
    <w:r w:rsidRPr="00AC2398">
      <w:t>:</w:t>
    </w:r>
    <w:r w:rsidRPr="00AC2398">
      <w:fldChar w:fldCharType="begin" w:fldLock="1"/>
    </w:r>
    <w:r w:rsidRPr="00AC2398">
      <w:instrText xml:space="preserve"> DOCPROPERTY "Motionsnummer" *\charformat </w:instrText>
    </w:r>
    <w:r w:rsidRPr="00AC2398">
      <w:fldChar w:fldCharType="separate"/>
    </w:r>
    <w:r w:rsidRPr="00AC2398">
      <w:t>A269</w:t>
    </w:r>
    <w:r w:rsidRPr="00AC2398">
      <w:fldChar w:fldCharType="end"/>
    </w:r>
  </w:p>
  <w:p w:rsidR="00D14654" w:rsidRPr="00AC2398" w:rsidRDefault="00D14654">
    <w:pPr>
      <w:pStyle w:val="FSHNormalS5"/>
    </w:pPr>
    <w:r w:rsidRPr="00AC2398">
      <w:fldChar w:fldCharType="begin" w:fldLock="1"/>
    </w:r>
    <w:r w:rsidRPr="00AC2398">
      <w:instrText xml:space="preserve"> DOCPROPERTY "MotionarText" *\charformat </w:instrText>
    </w:r>
    <w:r w:rsidRPr="00AC2398">
      <w:fldChar w:fldCharType="separate"/>
    </w:r>
    <w:r w:rsidRPr="00AC2398">
      <w:t>av Lars Ohly m.fl. (v)</w:t>
    </w:r>
    <w:r w:rsidRPr="00AC2398">
      <w:fldChar w:fldCharType="end"/>
    </w:r>
    <w:r w:rsidRPr="00AC2398">
      <w:br/>
    </w:r>
    <w:r w:rsidRPr="00AC2398">
      <w:fldChar w:fldCharType="begin" w:fldLock="1"/>
    </w:r>
    <w:r w:rsidRPr="00AC2398">
      <w:instrText xml:space="preserve"> DOCPROPERTY "SvarFrasKort" *\charformat </w:instrText>
    </w:r>
    <w:r w:rsidRPr="00AC2398">
      <w:fldChar w:fldCharType="end"/>
    </w:r>
  </w:p>
  <w:p w:rsidR="00D14654" w:rsidRPr="00AC2398" w:rsidRDefault="00D14654">
    <w:pPr>
      <w:pStyle w:val="FSHTitel"/>
    </w:pPr>
    <w:r w:rsidRPr="00AC2398">
      <w:fldChar w:fldCharType="begin" w:fldLock="1"/>
    </w:r>
    <w:r w:rsidRPr="00AC2398">
      <w:instrText xml:space="preserve"> DOCPROPERTY</w:instrText>
    </w:r>
    <w:r w:rsidRPr="00AC2398">
      <w:rPr>
        <w:sz w:val="18"/>
      </w:rPr>
      <w:instrText xml:space="preserve"> "RubrikSvar" *\charformat </w:instrText>
    </w:r>
    <w:r w:rsidRPr="00AC2398">
      <w:fldChar w:fldCharType="separate"/>
    </w:r>
    <w:r w:rsidRPr="00AC2398">
      <w:t>Kvinnors arbetsmarknad</w:t>
    </w:r>
    <w:r w:rsidRPr="00AC2398">
      <w:fldChar w:fldCharType="end"/>
    </w:r>
  </w:p>
  <w:p w:rsidR="00D14654" w:rsidRPr="00AC2398" w:rsidRDefault="00D14654" w:rsidP="00D146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55558"/>
    <w:multiLevelType w:val="multilevel"/>
    <w:tmpl w:val="9BD277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C2C4C92"/>
    <w:multiLevelType w:val="multilevel"/>
    <w:tmpl w:val="12708E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29F7DA9"/>
    <w:multiLevelType w:val="hybridMultilevel"/>
    <w:tmpl w:val="356AA276"/>
    <w:lvl w:ilvl="0" w:tplc="69F68B4E">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6652C2"/>
    <w:multiLevelType w:val="multilevel"/>
    <w:tmpl w:val="1FEA970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7FE4711"/>
    <w:multiLevelType w:val="multilevel"/>
    <w:tmpl w:val="F39C2C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05D6CDE"/>
    <w:multiLevelType w:val="multilevel"/>
    <w:tmpl w:val="0764DB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5A80950"/>
    <w:multiLevelType w:val="multilevel"/>
    <w:tmpl w:val="356AA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1870920">
    <w:abstractNumId w:val="17"/>
  </w:num>
  <w:num w:numId="2" w16cid:durableId="1358656884">
    <w:abstractNumId w:val="11"/>
  </w:num>
  <w:num w:numId="3" w16cid:durableId="593905876">
    <w:abstractNumId w:val="12"/>
  </w:num>
  <w:num w:numId="4" w16cid:durableId="747044868">
    <w:abstractNumId w:val="16"/>
  </w:num>
  <w:num w:numId="5" w16cid:durableId="1351568090">
    <w:abstractNumId w:val="8"/>
  </w:num>
  <w:num w:numId="6" w16cid:durableId="1091315428">
    <w:abstractNumId w:val="3"/>
  </w:num>
  <w:num w:numId="7" w16cid:durableId="795099879">
    <w:abstractNumId w:val="2"/>
  </w:num>
  <w:num w:numId="8" w16cid:durableId="1546526457">
    <w:abstractNumId w:val="1"/>
  </w:num>
  <w:num w:numId="9" w16cid:durableId="1726678491">
    <w:abstractNumId w:val="0"/>
  </w:num>
  <w:num w:numId="10" w16cid:durableId="1676035363">
    <w:abstractNumId w:val="9"/>
  </w:num>
  <w:num w:numId="11" w16cid:durableId="112484760">
    <w:abstractNumId w:val="7"/>
  </w:num>
  <w:num w:numId="12" w16cid:durableId="1581717570">
    <w:abstractNumId w:val="6"/>
  </w:num>
  <w:num w:numId="13" w16cid:durableId="1241870334">
    <w:abstractNumId w:val="5"/>
  </w:num>
  <w:num w:numId="14" w16cid:durableId="1113129581">
    <w:abstractNumId w:val="4"/>
  </w:num>
  <w:num w:numId="15" w16cid:durableId="775952981">
    <w:abstractNumId w:val="10"/>
  </w:num>
  <w:num w:numId="16" w16cid:durableId="1960528160">
    <w:abstractNumId w:val="18"/>
  </w:num>
  <w:num w:numId="17" w16cid:durableId="50010162">
    <w:abstractNumId w:val="18"/>
    <w:lvlOverride w:ilvl="0">
      <w:startOverride w:val="4"/>
    </w:lvlOverride>
  </w:num>
  <w:num w:numId="18" w16cid:durableId="1759516902">
    <w:abstractNumId w:val="14"/>
  </w:num>
  <w:num w:numId="19" w16cid:durableId="1546482580">
    <w:abstractNumId w:val="20"/>
  </w:num>
  <w:num w:numId="20" w16cid:durableId="1316372395">
    <w:abstractNumId w:val="14"/>
  </w:num>
  <w:num w:numId="21" w16cid:durableId="1003316391">
    <w:abstractNumId w:val="14"/>
  </w:num>
  <w:num w:numId="22" w16cid:durableId="810681106">
    <w:abstractNumId w:val="14"/>
  </w:num>
  <w:num w:numId="23" w16cid:durableId="1704403741">
    <w:abstractNumId w:val="14"/>
  </w:num>
  <w:num w:numId="24" w16cid:durableId="1322080007">
    <w:abstractNumId w:val="14"/>
  </w:num>
  <w:num w:numId="25" w16cid:durableId="1672566488">
    <w:abstractNumId w:val="14"/>
  </w:num>
  <w:num w:numId="26" w16cid:durableId="1699086679">
    <w:abstractNumId w:val="14"/>
  </w:num>
  <w:num w:numId="27" w16cid:durableId="38408546">
    <w:abstractNumId w:val="15"/>
  </w:num>
  <w:num w:numId="28" w16cid:durableId="224682282">
    <w:abstractNumId w:val="13"/>
  </w:num>
  <w:num w:numId="29" w16cid:durableId="11820166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13E77"/>
    <w:rsid w:val="00064BC3"/>
    <w:rsid w:val="00066775"/>
    <w:rsid w:val="00072FB9"/>
    <w:rsid w:val="00100531"/>
    <w:rsid w:val="00186F48"/>
    <w:rsid w:val="001A51E3"/>
    <w:rsid w:val="001E06F2"/>
    <w:rsid w:val="00201DFB"/>
    <w:rsid w:val="00204A63"/>
    <w:rsid w:val="00212FF1"/>
    <w:rsid w:val="00213E77"/>
    <w:rsid w:val="002206C4"/>
    <w:rsid w:val="00230193"/>
    <w:rsid w:val="0025068A"/>
    <w:rsid w:val="00254BDE"/>
    <w:rsid w:val="00257BDE"/>
    <w:rsid w:val="002818D3"/>
    <w:rsid w:val="00287DA3"/>
    <w:rsid w:val="002D003C"/>
    <w:rsid w:val="002D11A8"/>
    <w:rsid w:val="00327831"/>
    <w:rsid w:val="003478C6"/>
    <w:rsid w:val="00392D29"/>
    <w:rsid w:val="00445271"/>
    <w:rsid w:val="004A0504"/>
    <w:rsid w:val="004B490A"/>
    <w:rsid w:val="004E38D9"/>
    <w:rsid w:val="00551417"/>
    <w:rsid w:val="005B2D84"/>
    <w:rsid w:val="0062759A"/>
    <w:rsid w:val="00701D8F"/>
    <w:rsid w:val="00740D6D"/>
    <w:rsid w:val="00771835"/>
    <w:rsid w:val="00794149"/>
    <w:rsid w:val="007B67A7"/>
    <w:rsid w:val="007C6092"/>
    <w:rsid w:val="008003BC"/>
    <w:rsid w:val="008217E0"/>
    <w:rsid w:val="008B266D"/>
    <w:rsid w:val="009246AF"/>
    <w:rsid w:val="0095067D"/>
    <w:rsid w:val="009636E6"/>
    <w:rsid w:val="009C2B19"/>
    <w:rsid w:val="009C3FE7"/>
    <w:rsid w:val="009D054B"/>
    <w:rsid w:val="00A053C6"/>
    <w:rsid w:val="00AC2398"/>
    <w:rsid w:val="00AE3A80"/>
    <w:rsid w:val="00B13BF0"/>
    <w:rsid w:val="00B227CA"/>
    <w:rsid w:val="00B51C10"/>
    <w:rsid w:val="00C02714"/>
    <w:rsid w:val="00C1285C"/>
    <w:rsid w:val="00C27B7D"/>
    <w:rsid w:val="00D1174F"/>
    <w:rsid w:val="00D14654"/>
    <w:rsid w:val="00D36B42"/>
    <w:rsid w:val="00D52B37"/>
    <w:rsid w:val="00DB1240"/>
    <w:rsid w:val="00DC6C70"/>
    <w:rsid w:val="00DC714B"/>
    <w:rsid w:val="00E20E5A"/>
    <w:rsid w:val="00E22893"/>
    <w:rsid w:val="00E360DE"/>
    <w:rsid w:val="00E62EA9"/>
    <w:rsid w:val="00E75D28"/>
    <w:rsid w:val="00E84F25"/>
    <w:rsid w:val="00E864E0"/>
    <w:rsid w:val="00EE5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EEADD-EEC4-4A11-A743-6D2F0316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4654"/>
    <w:pPr>
      <w:spacing w:before="125" w:line="250" w:lineRule="atLeast"/>
      <w:jc w:val="both"/>
    </w:pPr>
    <w:rPr>
      <w:sz w:val="19"/>
      <w:lang w:val="sv-SE" w:eastAsia="sv-SE"/>
    </w:rPr>
  </w:style>
  <w:style w:type="paragraph" w:styleId="Rubrik1">
    <w:name w:val="heading 1"/>
    <w:basedOn w:val="Normal"/>
    <w:next w:val="Normal"/>
    <w:qFormat/>
    <w:rsid w:val="00D14654"/>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4654"/>
    <w:pPr>
      <w:numPr>
        <w:ilvl w:val="1"/>
      </w:numPr>
      <w:spacing w:before="500" w:line="250" w:lineRule="exact"/>
      <w:outlineLvl w:val="1"/>
    </w:pPr>
    <w:rPr>
      <w:sz w:val="27"/>
    </w:rPr>
  </w:style>
  <w:style w:type="paragraph" w:styleId="Rubrik3">
    <w:name w:val="heading 3"/>
    <w:aliases w:val="Mellanrubrik"/>
    <w:basedOn w:val="Rubrik2"/>
    <w:next w:val="Normal"/>
    <w:qFormat/>
    <w:rsid w:val="00D14654"/>
    <w:pPr>
      <w:numPr>
        <w:ilvl w:val="2"/>
      </w:numPr>
      <w:spacing w:before="250" w:after="0"/>
      <w:outlineLvl w:val="2"/>
    </w:pPr>
    <w:rPr>
      <w:b/>
      <w:sz w:val="21"/>
    </w:rPr>
  </w:style>
  <w:style w:type="paragraph" w:styleId="Rubrik4">
    <w:name w:val="heading 4"/>
    <w:aliases w:val="KursivRubrik"/>
    <w:basedOn w:val="Rubrik3"/>
    <w:next w:val="Normal"/>
    <w:qFormat/>
    <w:rsid w:val="00D14654"/>
    <w:pPr>
      <w:numPr>
        <w:ilvl w:val="3"/>
      </w:numPr>
      <w:outlineLvl w:val="3"/>
    </w:pPr>
    <w:rPr>
      <w:b w:val="0"/>
      <w:i/>
    </w:rPr>
  </w:style>
  <w:style w:type="paragraph" w:styleId="Rubrik5">
    <w:name w:val="heading 5"/>
    <w:aliases w:val="PackadFetRubrik,PackadKursivRubrik"/>
    <w:basedOn w:val="Rubrik4"/>
    <w:next w:val="Normal"/>
    <w:qFormat/>
    <w:rsid w:val="00D14654"/>
    <w:pPr>
      <w:numPr>
        <w:ilvl w:val="4"/>
      </w:numPr>
      <w:tabs>
        <w:tab w:val="clear" w:pos="1021"/>
      </w:tabs>
      <w:spacing w:before="125"/>
      <w:outlineLvl w:val="4"/>
    </w:pPr>
    <w:rPr>
      <w:i w:val="0"/>
      <w:sz w:val="19"/>
    </w:rPr>
  </w:style>
  <w:style w:type="paragraph" w:styleId="Rubrik6">
    <w:name w:val="heading 6"/>
    <w:basedOn w:val="Rubrik5"/>
    <w:next w:val="Normal"/>
    <w:qFormat/>
    <w:rsid w:val="00D14654"/>
    <w:pPr>
      <w:numPr>
        <w:ilvl w:val="5"/>
      </w:numPr>
      <w:spacing w:before="50" w:line="200" w:lineRule="exact"/>
      <w:outlineLvl w:val="5"/>
    </w:pPr>
    <w:rPr>
      <w:caps/>
      <w:sz w:val="14"/>
    </w:rPr>
  </w:style>
  <w:style w:type="paragraph" w:styleId="Rubrik7">
    <w:name w:val="heading 7"/>
    <w:basedOn w:val="Rubrik6"/>
    <w:next w:val="Normal"/>
    <w:qFormat/>
    <w:rsid w:val="00D14654"/>
    <w:pPr>
      <w:numPr>
        <w:ilvl w:val="6"/>
      </w:numPr>
      <w:spacing w:before="0"/>
      <w:outlineLvl w:val="6"/>
    </w:pPr>
  </w:style>
  <w:style w:type="paragraph" w:styleId="Rubrik8">
    <w:name w:val="heading 8"/>
    <w:basedOn w:val="Rubrik7"/>
    <w:next w:val="Normal"/>
    <w:qFormat/>
    <w:rsid w:val="00D14654"/>
    <w:pPr>
      <w:numPr>
        <w:ilvl w:val="7"/>
      </w:numPr>
      <w:outlineLvl w:val="7"/>
    </w:pPr>
  </w:style>
  <w:style w:type="paragraph" w:styleId="Rubrik9">
    <w:name w:val="heading 9"/>
    <w:basedOn w:val="Rubrik8"/>
    <w:next w:val="Normal"/>
    <w:qFormat/>
    <w:rsid w:val="00D14654"/>
    <w:pPr>
      <w:numPr>
        <w:ilvl w:val="8"/>
      </w:numPr>
      <w:outlineLvl w:val="8"/>
    </w:pPr>
  </w:style>
  <w:style w:type="character" w:default="1" w:styleId="Standardstycketeckensnitt">
    <w:name w:val="Default Paragraph Font"/>
    <w:rsid w:val="00D1465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14654"/>
  </w:style>
  <w:style w:type="paragraph" w:styleId="Citat">
    <w:name w:val="Quote"/>
    <w:basedOn w:val="Normal"/>
    <w:next w:val="Normal"/>
    <w:qFormat/>
    <w:rsid w:val="00D14654"/>
    <w:pPr>
      <w:spacing w:line="200" w:lineRule="exact"/>
      <w:ind w:left="340"/>
    </w:pPr>
  </w:style>
  <w:style w:type="paragraph" w:customStyle="1" w:styleId="Citatindrag">
    <w:name w:val="Citat_indrag"/>
    <w:aliases w:val="Packad"/>
    <w:basedOn w:val="Citat"/>
    <w:rsid w:val="00D14654"/>
    <w:pPr>
      <w:spacing w:before="0"/>
      <w:ind w:firstLine="227"/>
    </w:pPr>
  </w:style>
  <w:style w:type="paragraph" w:customStyle="1" w:styleId="FSHNormal">
    <w:name w:val="FSH_Normal"/>
    <w:semiHidden/>
    <w:rsid w:val="00D1465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4654"/>
    <w:pPr>
      <w:spacing w:line="240" w:lineRule="auto"/>
    </w:pPr>
  </w:style>
  <w:style w:type="paragraph" w:customStyle="1" w:styleId="FSHNormalS5">
    <w:name w:val="FSH_NormalS5"/>
    <w:basedOn w:val="FSHNormal"/>
    <w:next w:val="FSHNormal"/>
    <w:semiHidden/>
    <w:rsid w:val="00D14654"/>
    <w:pPr>
      <w:keepNext/>
      <w:keepLines/>
      <w:widowControl/>
      <w:spacing w:before="230" w:after="520" w:line="250" w:lineRule="exact"/>
    </w:pPr>
    <w:rPr>
      <w:b/>
      <w:sz w:val="27"/>
    </w:rPr>
  </w:style>
  <w:style w:type="paragraph" w:customStyle="1" w:styleId="FSHNormL">
    <w:name w:val="FSH_NormLÖ"/>
    <w:basedOn w:val="FSHNormal"/>
    <w:next w:val="FSHNormal"/>
    <w:semiHidden/>
    <w:rsid w:val="00D14654"/>
    <w:pPr>
      <w:pBdr>
        <w:top w:val="single" w:sz="12" w:space="1" w:color="auto"/>
      </w:pBdr>
    </w:pPr>
  </w:style>
  <w:style w:type="paragraph" w:customStyle="1" w:styleId="FSHRub1">
    <w:name w:val="FSH_Rub1"/>
    <w:aliases w:val="Rubrik1_S5,Huvudrubrik"/>
    <w:basedOn w:val="FSHNormal"/>
    <w:next w:val="FSHNormal"/>
    <w:semiHidden/>
    <w:rsid w:val="00D1465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4654"/>
    <w:pPr>
      <w:spacing w:before="240" w:after="80" w:line="360" w:lineRule="exact"/>
    </w:pPr>
    <w:rPr>
      <w:sz w:val="36"/>
    </w:rPr>
  </w:style>
  <w:style w:type="paragraph" w:customStyle="1" w:styleId="FSHTitel">
    <w:name w:val="FSH_Titel"/>
    <w:aliases w:val="Dokumentrubrik"/>
    <w:basedOn w:val="FSHRub1"/>
    <w:next w:val="FSHNormal"/>
    <w:semiHidden/>
    <w:rsid w:val="00D14654"/>
    <w:pPr>
      <w:pBdr>
        <w:bottom w:val="single" w:sz="4" w:space="3" w:color="auto"/>
      </w:pBdr>
      <w:spacing w:before="0" w:after="80" w:line="400" w:lineRule="exact"/>
    </w:pPr>
    <w:rPr>
      <w:sz w:val="40"/>
    </w:rPr>
  </w:style>
  <w:style w:type="paragraph" w:customStyle="1" w:styleId="Hemstlrubrik">
    <w:name w:val="Hemstl_rubrik"/>
    <w:basedOn w:val="Rubrik1"/>
    <w:next w:val="Normal"/>
    <w:rsid w:val="00D14654"/>
    <w:pPr>
      <w:spacing w:after="250"/>
    </w:pPr>
  </w:style>
  <w:style w:type="paragraph" w:customStyle="1" w:styleId="Hemstlatt">
    <w:name w:val="Hemstl_att"/>
    <w:aliases w:val="HemstPunkt,HemstPunktFlera,HemställansPunkt,Förslagstext"/>
    <w:basedOn w:val="Normal"/>
    <w:next w:val="Normal"/>
    <w:rsid w:val="00D14654"/>
    <w:pPr>
      <w:keepLines/>
      <w:spacing w:before="0"/>
      <w:ind w:left="340"/>
    </w:pPr>
  </w:style>
  <w:style w:type="paragraph" w:customStyle="1" w:styleId="KantRubrikS5H">
    <w:name w:val="KantRubrikS5H"/>
    <w:semiHidden/>
    <w:rsid w:val="00D1465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4654"/>
    <w:pPr>
      <w:spacing w:line="200" w:lineRule="exact"/>
    </w:pPr>
  </w:style>
  <w:style w:type="paragraph" w:customStyle="1" w:styleId="KantRubrikS5V">
    <w:name w:val="KantRubrikS5V"/>
    <w:basedOn w:val="KantRubrikS5H"/>
    <w:semiHidden/>
    <w:rsid w:val="00D14654"/>
    <w:pPr>
      <w:tabs>
        <w:tab w:val="right" w:pos="1814"/>
        <w:tab w:val="left" w:pos="1899"/>
      </w:tabs>
      <w:ind w:right="0"/>
      <w:jc w:val="left"/>
    </w:pPr>
  </w:style>
  <w:style w:type="paragraph" w:customStyle="1" w:styleId="KantRubrikS5Vrad2">
    <w:name w:val="KantRubrikS5Vrad2"/>
    <w:basedOn w:val="KantRubrikS5V"/>
    <w:semiHidden/>
    <w:rsid w:val="00D14654"/>
    <w:pPr>
      <w:tabs>
        <w:tab w:val="clear" w:pos="1814"/>
        <w:tab w:val="clear" w:pos="1899"/>
        <w:tab w:val="right" w:pos="1418"/>
        <w:tab w:val="left" w:pos="1503"/>
      </w:tabs>
    </w:pPr>
  </w:style>
  <w:style w:type="paragraph" w:customStyle="1" w:styleId="Lagtext">
    <w:name w:val="Lagtext"/>
    <w:basedOn w:val="Lagtextrubrik"/>
    <w:next w:val="Lagtextindrag"/>
    <w:rsid w:val="00D14654"/>
    <w:pPr>
      <w:spacing w:before="0"/>
    </w:pPr>
    <w:rPr>
      <w:sz w:val="19"/>
    </w:rPr>
  </w:style>
  <w:style w:type="paragraph" w:customStyle="1" w:styleId="Lagtextindrag">
    <w:name w:val="Lagtext_indrag"/>
    <w:basedOn w:val="Lagtext"/>
    <w:rsid w:val="00D14654"/>
    <w:pPr>
      <w:ind w:firstLine="170"/>
    </w:pPr>
  </w:style>
  <w:style w:type="paragraph" w:customStyle="1" w:styleId="Lagtextrubrik">
    <w:name w:val="Lagtext_rubrik"/>
    <w:basedOn w:val="Normal"/>
    <w:next w:val="Normal"/>
    <w:rsid w:val="00D14654"/>
    <w:pPr>
      <w:suppressAutoHyphens/>
      <w:spacing w:line="220" w:lineRule="exact"/>
    </w:pPr>
    <w:rPr>
      <w:i/>
      <w:sz w:val="21"/>
    </w:rPr>
  </w:style>
  <w:style w:type="paragraph" w:styleId="Normaltindrag">
    <w:name w:val="Normal Indent"/>
    <w:aliases w:val="Normal_indrag,Normal Indrag"/>
    <w:basedOn w:val="Normal"/>
    <w:rsid w:val="00D14654"/>
    <w:pPr>
      <w:spacing w:before="0"/>
      <w:ind w:firstLine="227"/>
    </w:pPr>
  </w:style>
  <w:style w:type="paragraph" w:customStyle="1" w:styleId="NormalA4fot">
    <w:name w:val="Normal_A4fot"/>
    <w:basedOn w:val="Normal"/>
    <w:semiHidden/>
    <w:rsid w:val="00D14654"/>
    <w:pPr>
      <w:spacing w:before="240" w:line="240" w:lineRule="auto"/>
      <w:jc w:val="center"/>
    </w:pPr>
  </w:style>
  <w:style w:type="paragraph" w:customStyle="1" w:styleId="NormalA4sidnr">
    <w:name w:val="Normal_A4sidnr"/>
    <w:basedOn w:val="Normal"/>
    <w:semiHidden/>
    <w:rsid w:val="00D14654"/>
    <w:pPr>
      <w:spacing w:after="240"/>
      <w:jc w:val="center"/>
    </w:pPr>
  </w:style>
  <w:style w:type="paragraph" w:customStyle="1" w:styleId="NormalS5sidnrH">
    <w:name w:val="Normal_S5sidnrH"/>
    <w:basedOn w:val="Normal"/>
    <w:semiHidden/>
    <w:rsid w:val="00D14654"/>
    <w:pPr>
      <w:spacing w:before="0" w:line="240" w:lineRule="auto"/>
      <w:ind w:right="57"/>
      <w:jc w:val="right"/>
    </w:pPr>
  </w:style>
  <w:style w:type="paragraph" w:customStyle="1" w:styleId="NormalS5sidnrV">
    <w:name w:val="Normal_S5sidnrV"/>
    <w:basedOn w:val="NormalS5sidnrH"/>
    <w:semiHidden/>
    <w:rsid w:val="00D14654"/>
    <w:pPr>
      <w:tabs>
        <w:tab w:val="right" w:pos="1814"/>
        <w:tab w:val="left" w:pos="1899"/>
      </w:tabs>
      <w:ind w:right="0"/>
      <w:jc w:val="left"/>
    </w:pPr>
  </w:style>
  <w:style w:type="paragraph" w:customStyle="1" w:styleId="Normal00">
    <w:name w:val="Normal00"/>
    <w:basedOn w:val="Normal"/>
    <w:semiHidden/>
    <w:rsid w:val="00D14654"/>
    <w:pPr>
      <w:spacing w:before="0" w:line="240" w:lineRule="auto"/>
      <w:jc w:val="left"/>
    </w:pPr>
  </w:style>
  <w:style w:type="paragraph" w:customStyle="1" w:styleId="PunktlistaBomb">
    <w:name w:val="Punktlista_Bomb"/>
    <w:aliases w:val="Bomb"/>
    <w:basedOn w:val="Normal"/>
    <w:rsid w:val="00D14654"/>
    <w:pPr>
      <w:numPr>
        <w:numId w:val="2"/>
      </w:numPr>
    </w:pPr>
  </w:style>
  <w:style w:type="paragraph" w:customStyle="1" w:styleId="PunktlistaNummer">
    <w:name w:val="Punktlista_Nummer"/>
    <w:aliases w:val="Nummerlista"/>
    <w:basedOn w:val="Normal"/>
    <w:rsid w:val="00D14654"/>
    <w:pPr>
      <w:numPr>
        <w:numId w:val="3"/>
      </w:numPr>
    </w:pPr>
  </w:style>
  <w:style w:type="paragraph" w:customStyle="1" w:styleId="PunktlistaTankstreck">
    <w:name w:val="Punktlista_Tankstreck"/>
    <w:aliases w:val="Tankstreck"/>
    <w:basedOn w:val="Normal"/>
    <w:rsid w:val="00D14654"/>
    <w:pPr>
      <w:numPr>
        <w:numId w:val="4"/>
      </w:numPr>
    </w:pPr>
  </w:style>
  <w:style w:type="paragraph" w:customStyle="1" w:styleId="RubrikSammanf">
    <w:name w:val="RubrikSammanf"/>
    <w:basedOn w:val="Rubrik1"/>
    <w:next w:val="Normal"/>
    <w:rsid w:val="00D14654"/>
  </w:style>
  <w:style w:type="paragraph" w:customStyle="1" w:styleId="RubrikInnehllsf">
    <w:name w:val="RubrikInnehållsf"/>
    <w:basedOn w:val="RubrikSammanf"/>
    <w:next w:val="Normal"/>
    <w:rsid w:val="00D14654"/>
  </w:style>
  <w:style w:type="paragraph" w:customStyle="1" w:styleId="Tabellochbildrubrik">
    <w:name w:val="Tabell och bildrubrik"/>
    <w:basedOn w:val="Normal"/>
    <w:next w:val="Normal"/>
    <w:rsid w:val="00D14654"/>
    <w:pPr>
      <w:suppressAutoHyphens/>
      <w:spacing w:before="300" w:line="200" w:lineRule="exact"/>
      <w:jc w:val="left"/>
    </w:pPr>
    <w:rPr>
      <w:caps/>
      <w:sz w:val="14"/>
    </w:rPr>
  </w:style>
  <w:style w:type="paragraph" w:customStyle="1" w:styleId="Underskrifter">
    <w:name w:val="Underskrifter"/>
    <w:basedOn w:val="Normal"/>
    <w:rsid w:val="00D14654"/>
    <w:pPr>
      <w:keepNext/>
      <w:keepLines/>
      <w:suppressAutoHyphens/>
      <w:spacing w:before="0" w:after="40" w:line="250" w:lineRule="exact"/>
    </w:pPr>
    <w:rPr>
      <w:i/>
    </w:rPr>
  </w:style>
  <w:style w:type="paragraph" w:customStyle="1" w:styleId="UnderskriftDatum">
    <w:name w:val="UnderskriftDatum"/>
    <w:basedOn w:val="Underskrifter"/>
    <w:next w:val="Underskrifter"/>
    <w:rsid w:val="00D14654"/>
    <w:pPr>
      <w:spacing w:before="250" w:after="125"/>
    </w:pPr>
    <w:rPr>
      <w:i w:val="0"/>
    </w:rPr>
  </w:style>
  <w:style w:type="paragraph" w:styleId="Sidhuvud">
    <w:name w:val="header"/>
    <w:basedOn w:val="Normal"/>
    <w:semiHidden/>
    <w:rsid w:val="00D14654"/>
    <w:pPr>
      <w:tabs>
        <w:tab w:val="center" w:pos="4536"/>
        <w:tab w:val="right" w:pos="9072"/>
      </w:tabs>
    </w:pPr>
  </w:style>
  <w:style w:type="paragraph" w:styleId="Sidfot">
    <w:name w:val="footer"/>
    <w:basedOn w:val="Normal"/>
    <w:semiHidden/>
    <w:rsid w:val="00D14654"/>
    <w:pPr>
      <w:tabs>
        <w:tab w:val="center" w:pos="4536"/>
        <w:tab w:val="right" w:pos="9072"/>
      </w:tabs>
    </w:pPr>
  </w:style>
  <w:style w:type="paragraph" w:styleId="Innehll1">
    <w:name w:val="toc 1"/>
    <w:basedOn w:val="Normal"/>
    <w:next w:val="Innehll2"/>
    <w:semiHidden/>
    <w:rsid w:val="00D14654"/>
    <w:pPr>
      <w:tabs>
        <w:tab w:val="right" w:leader="dot" w:pos="5953"/>
      </w:tabs>
      <w:suppressAutoHyphens/>
      <w:spacing w:before="0"/>
      <w:ind w:right="567"/>
      <w:jc w:val="left"/>
    </w:pPr>
  </w:style>
  <w:style w:type="paragraph" w:styleId="Innehll2">
    <w:name w:val="toc 2"/>
    <w:basedOn w:val="Innehll1"/>
    <w:next w:val="Innehll3"/>
    <w:semiHidden/>
    <w:rsid w:val="00D14654"/>
    <w:pPr>
      <w:ind w:left="284"/>
    </w:pPr>
  </w:style>
  <w:style w:type="paragraph" w:styleId="Innehll3">
    <w:name w:val="toc 3"/>
    <w:basedOn w:val="Innehll2"/>
    <w:next w:val="Innehll4"/>
    <w:semiHidden/>
    <w:rsid w:val="00D14654"/>
    <w:pPr>
      <w:ind w:left="567"/>
    </w:pPr>
  </w:style>
  <w:style w:type="paragraph" w:styleId="Innehll4">
    <w:name w:val="toc 4"/>
    <w:basedOn w:val="Innehll3"/>
    <w:next w:val="Normal"/>
    <w:semiHidden/>
    <w:rsid w:val="00D1465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D1465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D14654"/>
    <w:rPr>
      <w:color w:val="0000FF"/>
      <w:u w:val="single"/>
    </w:rPr>
  </w:style>
  <w:style w:type="paragraph" w:styleId="Indragetstycke">
    <w:name w:val="Block Text"/>
    <w:basedOn w:val="Normal"/>
    <w:semiHidden/>
    <w:rsid w:val="00D1465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D14654"/>
  </w:style>
  <w:style w:type="paragraph" w:styleId="Lista">
    <w:name w:val="List"/>
    <w:basedOn w:val="Normal"/>
    <w:semiHidden/>
    <w:rsid w:val="00D1465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14654"/>
    <w:rPr>
      <w:szCs w:val="24"/>
    </w:rPr>
  </w:style>
  <w:style w:type="paragraph" w:styleId="Numreradlista">
    <w:name w:val="List Number"/>
    <w:basedOn w:val="Normal"/>
    <w:semiHidden/>
    <w:rsid w:val="00D1465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1465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D14654"/>
  </w:style>
  <w:style w:type="character" w:styleId="Sidnummer">
    <w:name w:val="page number"/>
    <w:basedOn w:val="Standardstycketeckensnitt"/>
    <w:semiHidden/>
    <w:rsid w:val="00D14654"/>
  </w:style>
  <w:style w:type="paragraph" w:styleId="Signatur">
    <w:name w:val="Signature"/>
    <w:basedOn w:val="Normal"/>
    <w:semiHidden/>
    <w:rsid w:val="00D1465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1465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92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2823</Words>
  <Characters>17337</Characters>
  <Application>Microsoft Office Word</Application>
  <DocSecurity>4</DocSecurity>
  <Lines>315</Lines>
  <Paragraphs>76</Paragraphs>
  <ScaleCrop>false</ScaleCrop>
  <HeadingPairs>
    <vt:vector size="2" baseType="variant">
      <vt:variant>
        <vt:lpstr>Rubrik</vt:lpstr>
      </vt:variant>
      <vt:variant>
        <vt:i4>1</vt:i4>
      </vt:variant>
    </vt:vector>
  </HeadingPairs>
  <TitlesOfParts>
    <vt:vector size="1" baseType="lpstr">
      <vt:lpstr>A269</vt:lpstr>
    </vt:vector>
  </TitlesOfParts>
  <Company>Riksdagen</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A269</dc:title>
  <dc:subject>A269</dc:subject>
  <dc:creator>Riksdagen</dc:creator>
  <cp:keywords>Riksdagen</cp:keywords>
  <dc:description/>
  <cp:lastModifiedBy>Lars Brink</cp:lastModifiedBy>
  <cp:revision>2</cp:revision>
  <cp:lastPrinted>2006-01-24T13:29:00Z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arbetsmarknad</vt:lpwstr>
  </property>
  <property fmtid="{D5CDD505-2E9C-101B-9397-08002B2CF9AE}" pid="11" name="SvarFrasKort">
    <vt:lpwstr/>
  </property>
  <property fmtid="{D5CDD505-2E9C-101B-9397-08002B2CF9AE}" pid="12" name="Svar">
    <vt:lpwstr/>
  </property>
  <property fmtid="{D5CDD505-2E9C-101B-9397-08002B2CF9AE}" pid="13" name="SvarNr">
    <vt:lpwstr>2005/06:301</vt:lpwstr>
  </property>
  <property fmtid="{D5CDD505-2E9C-101B-9397-08002B2CF9AE}" pid="14" name="RubrikSvar">
    <vt:lpwstr>Kvinnors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20052006000000000118000003010080</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20052006000000000118000003010080</vt:lpwstr>
  </property>
  <property fmtid="{D5CDD505-2E9C-101B-9397-08002B2CF9AE}" pid="50" name="nummer">
    <vt:lpwstr>269</vt:lpwstr>
  </property>
  <property fmtid="{D5CDD505-2E9C-101B-9397-08002B2CF9AE}" pid="51" name="utskottsbeteckning">
    <vt:lpwstr>A</vt:lpwstr>
  </property>
</Properties>
</file>