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3D2B22" w:rsidP="0096348C">
            <w:pPr>
              <w:rPr>
                <w:b/>
              </w:rPr>
            </w:pPr>
            <w:r>
              <w:rPr>
                <w:b/>
              </w:rPr>
              <w:t>UTSKOTTSSAMMANTRÄDE 2017/18</w:t>
            </w:r>
            <w:r w:rsidR="0096348C">
              <w:rPr>
                <w:b/>
              </w:rPr>
              <w:t>:</w:t>
            </w:r>
            <w:r w:rsidR="00DD1B91">
              <w:rPr>
                <w:b/>
              </w:rPr>
              <w:t>33</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DD1B91">
              <w:t>06-19</w:t>
            </w:r>
          </w:p>
        </w:tc>
      </w:tr>
      <w:tr w:rsidR="0096348C" w:rsidTr="00012D39">
        <w:tc>
          <w:tcPr>
            <w:tcW w:w="1985" w:type="dxa"/>
          </w:tcPr>
          <w:p w:rsidR="0096348C" w:rsidRDefault="0096348C" w:rsidP="0096348C">
            <w:r>
              <w:t>TID</w:t>
            </w:r>
          </w:p>
        </w:tc>
        <w:tc>
          <w:tcPr>
            <w:tcW w:w="6463" w:type="dxa"/>
          </w:tcPr>
          <w:p w:rsidR="00D12EAD" w:rsidRDefault="00DD1B91" w:rsidP="0096348C">
            <w:r>
              <w:t>10.00-10.45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F47918" w:rsidRDefault="00DD1B91" w:rsidP="00723D66">
            <w:pPr>
              <w:tabs>
                <w:tab w:val="left" w:pos="1701"/>
              </w:tabs>
              <w:rPr>
                <w:snapToGrid w:val="0"/>
              </w:rPr>
            </w:pPr>
            <w:r>
              <w:rPr>
                <w:rFonts w:eastAsiaTheme="minorHAnsi"/>
                <w:b/>
                <w:bCs/>
                <w:color w:val="000000"/>
                <w:szCs w:val="24"/>
                <w:lang w:eastAsia="en-US"/>
              </w:rPr>
              <w:t>Förslag till Europaparlamentets och rådets förordning om inrättande av ett tullprogram för samarbete i tullfrågor</w:t>
            </w:r>
            <w:r w:rsidR="004F1107">
              <w:rPr>
                <w:rFonts w:eastAsiaTheme="minorHAnsi"/>
                <w:b/>
                <w:bCs/>
                <w:color w:val="000000"/>
                <w:szCs w:val="24"/>
                <w:lang w:eastAsia="en-US"/>
              </w:rPr>
              <w:t xml:space="preserve"> </w:t>
            </w:r>
            <w:r w:rsidR="004F1107">
              <w:rPr>
                <w:b/>
              </w:rPr>
              <w:t xml:space="preserve"> (SUB</w:t>
            </w:r>
            <w:r w:rsidR="004F1107">
              <w:rPr>
                <w:b/>
              </w:rPr>
              <w:noBreakHyphen/>
              <w:t>102</w:t>
            </w:r>
            <w:r w:rsidR="004F1107" w:rsidRPr="000E0E1F">
              <w:rPr>
                <w:b/>
              </w:rPr>
              <w:t>-2017/18)</w:t>
            </w:r>
            <w:r>
              <w:rPr>
                <w:rFonts w:eastAsiaTheme="minorHAnsi"/>
                <w:b/>
                <w:bCs/>
                <w:color w:val="000000"/>
                <w:szCs w:val="24"/>
                <w:lang w:eastAsia="en-US"/>
              </w:rPr>
              <w:br/>
            </w:r>
          </w:p>
          <w:p w:rsidR="00D034EC" w:rsidRPr="000E0E1F" w:rsidRDefault="00D034EC" w:rsidP="00D034EC">
            <w:r w:rsidRPr="000E0E1F">
              <w:t>Utskottet behandlade fråga</w:t>
            </w:r>
            <w:r>
              <w:t>n om subsidiaritetsprövning av COM(2018) 442</w:t>
            </w:r>
            <w:r w:rsidRPr="000E0E1F">
              <w:t>.</w:t>
            </w:r>
          </w:p>
          <w:p w:rsidR="00D034EC" w:rsidRPr="000E0E1F" w:rsidRDefault="00D034EC" w:rsidP="00D034EC"/>
          <w:p w:rsidR="00D034EC" w:rsidRPr="000E0E1F" w:rsidRDefault="00D034EC" w:rsidP="00D034EC">
            <w:r w:rsidRPr="000E0E1F">
              <w:t>Utskottet ansåg att förslaget inte strider mot subsidiaritetsprincipen.</w:t>
            </w:r>
          </w:p>
          <w:p w:rsidR="00D034EC" w:rsidRPr="000E0E1F" w:rsidRDefault="00D034EC" w:rsidP="00D034EC"/>
          <w:p w:rsidR="00D034EC" w:rsidRDefault="00D034EC" w:rsidP="00D034EC">
            <w:r w:rsidRPr="000E0E1F">
              <w:t>Denna paragraf förklarades omedelbart justerad.</w:t>
            </w:r>
          </w:p>
          <w:p w:rsidR="00275CD2" w:rsidRDefault="00275CD2" w:rsidP="00DD1B91">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gridSpan w:val="2"/>
          </w:tcPr>
          <w:p w:rsidR="003B51AD" w:rsidRDefault="005E1C1C" w:rsidP="00DD1B91">
            <w:pPr>
              <w:tabs>
                <w:tab w:val="left" w:pos="1701"/>
              </w:tabs>
              <w:rPr>
                <w:rFonts w:eastAsiaTheme="minorHAnsi"/>
                <w:b/>
                <w:bCs/>
                <w:color w:val="000000"/>
                <w:szCs w:val="24"/>
                <w:lang w:eastAsia="en-US"/>
              </w:rPr>
            </w:pPr>
            <w:r>
              <w:rPr>
                <w:rFonts w:eastAsiaTheme="minorHAnsi"/>
                <w:b/>
                <w:bCs/>
                <w:color w:val="000000"/>
                <w:szCs w:val="24"/>
                <w:lang w:eastAsia="en-US"/>
              </w:rPr>
              <w:t xml:space="preserve">Förslag till Europaparlamentets och rådets förordning om inrättande av </w:t>
            </w:r>
            <w:proofErr w:type="spellStart"/>
            <w:r>
              <w:rPr>
                <w:rFonts w:eastAsiaTheme="minorHAnsi"/>
                <w:b/>
                <w:bCs/>
                <w:color w:val="000000"/>
                <w:szCs w:val="24"/>
                <w:lang w:eastAsia="en-US"/>
              </w:rPr>
              <w:t>Fiscalisprogrammet</w:t>
            </w:r>
            <w:proofErr w:type="spellEnd"/>
            <w:r>
              <w:rPr>
                <w:rFonts w:eastAsiaTheme="minorHAnsi"/>
                <w:b/>
                <w:bCs/>
                <w:color w:val="000000"/>
                <w:szCs w:val="24"/>
                <w:lang w:eastAsia="en-US"/>
              </w:rPr>
              <w:t xml:space="preserve"> för samarbete på beskattningsområdet</w:t>
            </w:r>
            <w:r w:rsidR="00D034EC">
              <w:rPr>
                <w:b/>
              </w:rPr>
              <w:t xml:space="preserve"> </w:t>
            </w:r>
            <w:r w:rsidR="00D034EC" w:rsidRPr="000E0E1F">
              <w:rPr>
                <w:b/>
              </w:rPr>
              <w:t>(SUB-</w:t>
            </w:r>
            <w:r w:rsidR="00D034EC">
              <w:rPr>
                <w:b/>
              </w:rPr>
              <w:t>100</w:t>
            </w:r>
            <w:r w:rsidR="00D034EC" w:rsidRPr="000E0E1F">
              <w:rPr>
                <w:b/>
              </w:rPr>
              <w:t>-2017/18)</w:t>
            </w:r>
          </w:p>
          <w:p w:rsidR="00D034EC" w:rsidRPr="000E0E1F" w:rsidRDefault="005E1C1C" w:rsidP="00D034EC">
            <w:r>
              <w:rPr>
                <w:rFonts w:eastAsiaTheme="minorHAnsi"/>
                <w:b/>
                <w:bCs/>
                <w:color w:val="000000"/>
                <w:szCs w:val="24"/>
                <w:lang w:eastAsia="en-US"/>
              </w:rPr>
              <w:br/>
            </w:r>
            <w:r w:rsidR="00D034EC" w:rsidRPr="000E0E1F">
              <w:t>Utskottet behandlade fråga</w:t>
            </w:r>
            <w:r w:rsidR="00D034EC">
              <w:t>n om subsidiaritetsprövning av C</w:t>
            </w:r>
            <w:r w:rsidR="00D034EC" w:rsidRPr="000E0E1F">
              <w:t>OM(2018) 443.</w:t>
            </w:r>
          </w:p>
          <w:p w:rsidR="00D034EC" w:rsidRPr="000E0E1F" w:rsidRDefault="00D034EC" w:rsidP="00D034EC"/>
          <w:p w:rsidR="00D034EC" w:rsidRPr="000E0E1F" w:rsidRDefault="00D034EC" w:rsidP="00D034EC">
            <w:r w:rsidRPr="000E0E1F">
              <w:t>Utskottet ansåg att förslaget inte strider mot subsidiaritetsprincipen.</w:t>
            </w:r>
          </w:p>
          <w:p w:rsidR="00D034EC" w:rsidRPr="000E0E1F" w:rsidRDefault="00D034EC" w:rsidP="00D034EC"/>
          <w:p w:rsidR="005E1C1C" w:rsidRDefault="00D034EC" w:rsidP="00D034EC">
            <w:r w:rsidRPr="000E0E1F">
              <w:t>Denna paragraf förklarades omedelbart justerad.</w:t>
            </w:r>
          </w:p>
          <w:p w:rsidR="00D034EC" w:rsidRPr="00D034EC" w:rsidRDefault="00D034EC" w:rsidP="00D034EC"/>
        </w:tc>
      </w:tr>
      <w:tr w:rsidR="0096348C" w:rsidRPr="00F47918"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3</w:t>
            </w:r>
          </w:p>
        </w:tc>
        <w:tc>
          <w:tcPr>
            <w:tcW w:w="6946" w:type="dxa"/>
            <w:gridSpan w:val="2"/>
          </w:tcPr>
          <w:p w:rsidR="00F47918" w:rsidRPr="00D162AC" w:rsidRDefault="00D162AC" w:rsidP="0096348C">
            <w:pPr>
              <w:tabs>
                <w:tab w:val="left" w:pos="1701"/>
              </w:tabs>
              <w:rPr>
                <w:b/>
                <w:snapToGrid w:val="0"/>
              </w:rPr>
            </w:pPr>
            <w:r w:rsidRPr="00811F79">
              <w:rPr>
                <w:rFonts w:eastAsiaTheme="minorHAnsi"/>
                <w:b/>
                <w:bCs/>
                <w:color w:val="000000"/>
                <w:szCs w:val="24"/>
                <w:lang w:eastAsia="en-US"/>
              </w:rPr>
              <w:t>Förslag till Europaparlamentets och rådets förordning om inrättande, som en del av Fonden för integrerad gränsförvaltning, av instrumentet för ekonomiskt stöd för tullkontrollutrustning</w:t>
            </w:r>
            <w:r w:rsidR="005E1C1C" w:rsidRPr="00D162AC">
              <w:rPr>
                <w:rFonts w:eastAsiaTheme="minorHAnsi"/>
                <w:b/>
                <w:bCs/>
                <w:color w:val="000000"/>
                <w:szCs w:val="24"/>
                <w:lang w:eastAsia="en-US"/>
              </w:rPr>
              <w:br/>
            </w:r>
          </w:p>
          <w:p w:rsidR="00D12EAD" w:rsidRDefault="00F47918" w:rsidP="0096348C">
            <w:pPr>
              <w:tabs>
                <w:tab w:val="left" w:pos="1701"/>
              </w:tabs>
              <w:rPr>
                <w:snapToGrid w:val="0"/>
              </w:rPr>
            </w:pPr>
            <w:r>
              <w:rPr>
                <w:rFonts w:eastAsiaTheme="minorHAnsi"/>
                <w:color w:val="000000"/>
                <w:szCs w:val="24"/>
                <w:lang w:eastAsia="en-US"/>
              </w:rPr>
              <w:t xml:space="preserve">Utskottet inledde subsidiaritetsprövningen av </w:t>
            </w:r>
            <w:r w:rsidR="005E1C1C" w:rsidRPr="00F47918">
              <w:rPr>
                <w:snapToGrid w:val="0"/>
              </w:rPr>
              <w:t>COM(2018) 474</w:t>
            </w:r>
            <w:r>
              <w:rPr>
                <w:snapToGrid w:val="0"/>
              </w:rPr>
              <w:t>.</w:t>
            </w:r>
          </w:p>
          <w:p w:rsidR="00E66324" w:rsidRDefault="00E66324" w:rsidP="0096348C">
            <w:pPr>
              <w:tabs>
                <w:tab w:val="left" w:pos="1701"/>
              </w:tabs>
              <w:rPr>
                <w:snapToGrid w:val="0"/>
              </w:rPr>
            </w:pPr>
          </w:p>
          <w:p w:rsidR="00E66324" w:rsidRPr="00165B84" w:rsidRDefault="00E66324" w:rsidP="00E66324">
            <w:pPr>
              <w:pStyle w:val="Default"/>
              <w:rPr>
                <w:rFonts w:eastAsiaTheme="minorHAnsi"/>
                <w:lang w:eastAsia="en-US"/>
              </w:rPr>
            </w:pPr>
            <w:r w:rsidRPr="00165B84">
              <w:rPr>
                <w:rFonts w:eastAsiaTheme="minorHAnsi"/>
                <w:lang w:eastAsia="en-US"/>
              </w:rPr>
              <w:t xml:space="preserve">Under förutsättning att förslaget kommer att hänvisas till utskottet för subsidiaritetsprövning under denna valperiod beslutade utskottet att meddela att förslaget inte strider mot subsidiaritetsprincipen. </w:t>
            </w:r>
          </w:p>
          <w:p w:rsidR="00E66324" w:rsidRDefault="00E66324" w:rsidP="00E66324">
            <w:pPr>
              <w:tabs>
                <w:tab w:val="left" w:pos="1701"/>
              </w:tabs>
              <w:rPr>
                <w:rFonts w:eastAsiaTheme="minorHAnsi"/>
                <w:color w:val="000000"/>
                <w:szCs w:val="24"/>
                <w:lang w:eastAsia="en-US"/>
              </w:rPr>
            </w:pPr>
          </w:p>
          <w:p w:rsidR="00E66324" w:rsidRPr="003B51AD" w:rsidRDefault="00E66324" w:rsidP="0096348C">
            <w:pPr>
              <w:tabs>
                <w:tab w:val="left" w:pos="1701"/>
              </w:tabs>
              <w:rPr>
                <w:rFonts w:eastAsiaTheme="minorHAnsi"/>
                <w:color w:val="000000"/>
                <w:szCs w:val="24"/>
                <w:lang w:eastAsia="en-US"/>
              </w:rPr>
            </w:pPr>
            <w:r>
              <w:rPr>
                <w:rFonts w:eastAsiaTheme="minorHAnsi"/>
                <w:color w:val="000000"/>
                <w:szCs w:val="24"/>
                <w:lang w:eastAsia="en-US"/>
              </w:rPr>
              <w:t>Denna paragraf förklarades omedelbart justerad.</w:t>
            </w:r>
          </w:p>
          <w:p w:rsidR="003A729A" w:rsidRPr="00F47918" w:rsidRDefault="003A729A" w:rsidP="00DD1B91">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4</w:t>
            </w:r>
          </w:p>
        </w:tc>
        <w:tc>
          <w:tcPr>
            <w:tcW w:w="6946" w:type="dxa"/>
            <w:gridSpan w:val="2"/>
          </w:tcPr>
          <w:p w:rsidR="00F93B25" w:rsidRDefault="00DD1B91" w:rsidP="0096348C">
            <w:pPr>
              <w:tabs>
                <w:tab w:val="left" w:pos="1701"/>
              </w:tabs>
              <w:rPr>
                <w:b/>
                <w:snapToGrid w:val="0"/>
              </w:rPr>
            </w:pPr>
            <w:r>
              <w:rPr>
                <w:b/>
                <w:snapToGrid w:val="0"/>
              </w:rPr>
              <w:t>Justering av protokoll</w:t>
            </w:r>
          </w:p>
          <w:p w:rsidR="00F93B25" w:rsidRDefault="00F93B25" w:rsidP="0096348C">
            <w:pPr>
              <w:tabs>
                <w:tab w:val="left" w:pos="1701"/>
              </w:tabs>
              <w:rPr>
                <w:snapToGrid w:val="0"/>
              </w:rPr>
            </w:pPr>
          </w:p>
          <w:p w:rsidR="00DD1B91" w:rsidRDefault="00DD1B91" w:rsidP="0096348C">
            <w:pPr>
              <w:tabs>
                <w:tab w:val="left" w:pos="1701"/>
              </w:tabs>
              <w:rPr>
                <w:snapToGrid w:val="0"/>
              </w:rPr>
            </w:pPr>
            <w:r>
              <w:rPr>
                <w:snapToGrid w:val="0"/>
              </w:rPr>
              <w:t>Utskottet justerade protokoll 2017/18:32.</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23D66">
              <w:rPr>
                <w:b/>
                <w:snapToGrid w:val="0"/>
              </w:rPr>
              <w:t>5</w:t>
            </w:r>
          </w:p>
        </w:tc>
        <w:tc>
          <w:tcPr>
            <w:tcW w:w="6946" w:type="dxa"/>
            <w:gridSpan w:val="2"/>
          </w:tcPr>
          <w:p w:rsidR="0096348C" w:rsidRPr="00D44270" w:rsidRDefault="00DD1B91" w:rsidP="0096348C">
            <w:pPr>
              <w:tabs>
                <w:tab w:val="left" w:pos="1701"/>
              </w:tabs>
              <w:rPr>
                <w:b/>
                <w:snapToGrid w:val="0"/>
              </w:rPr>
            </w:pPr>
            <w:r>
              <w:rPr>
                <w:b/>
                <w:snapToGrid w:val="0"/>
              </w:rPr>
              <w:t>Kanslimeddelanden</w:t>
            </w:r>
          </w:p>
          <w:p w:rsidR="00CF4289" w:rsidRDefault="00CF4289" w:rsidP="00CF4289">
            <w:pPr>
              <w:tabs>
                <w:tab w:val="left" w:pos="1701"/>
              </w:tabs>
              <w:rPr>
                <w:snapToGrid w:val="0"/>
              </w:rPr>
            </w:pPr>
          </w:p>
          <w:p w:rsidR="003A729A" w:rsidRDefault="004B5ACB" w:rsidP="0096348C">
            <w:pPr>
              <w:tabs>
                <w:tab w:val="left" w:pos="1701"/>
              </w:tabs>
              <w:rPr>
                <w:snapToGrid w:val="0"/>
              </w:rPr>
            </w:pPr>
            <w:r>
              <w:rPr>
                <w:snapToGrid w:val="0"/>
              </w:rPr>
              <w:t>Kanslichefen informerade om att nästa sammanträde äger rum kl. 11.00 i Skandiasalen.</w:t>
            </w:r>
          </w:p>
          <w:p w:rsidR="004B5ACB" w:rsidRDefault="004B5ACB"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6</w:t>
            </w:r>
          </w:p>
        </w:tc>
        <w:tc>
          <w:tcPr>
            <w:tcW w:w="6946" w:type="dxa"/>
            <w:gridSpan w:val="2"/>
          </w:tcPr>
          <w:p w:rsidR="00F93B25" w:rsidRDefault="00DD1B91" w:rsidP="0096348C">
            <w:pPr>
              <w:tabs>
                <w:tab w:val="left" w:pos="1701"/>
              </w:tabs>
              <w:rPr>
                <w:b/>
                <w:snapToGrid w:val="0"/>
              </w:rPr>
            </w:pPr>
            <w:r>
              <w:rPr>
                <w:b/>
                <w:snapToGrid w:val="0"/>
              </w:rPr>
              <w:t>EU-dokument</w:t>
            </w:r>
          </w:p>
          <w:p w:rsidR="00F93B25" w:rsidRDefault="00F93B25" w:rsidP="0096348C">
            <w:pPr>
              <w:tabs>
                <w:tab w:val="left" w:pos="1701"/>
              </w:tabs>
              <w:rPr>
                <w:snapToGrid w:val="0"/>
              </w:rPr>
            </w:pPr>
          </w:p>
          <w:p w:rsidR="00DD1B91" w:rsidRDefault="00DD1B91" w:rsidP="00DD1B91">
            <w:pPr>
              <w:tabs>
                <w:tab w:val="left" w:pos="1701"/>
              </w:tabs>
              <w:rPr>
                <w:snapToGrid w:val="0"/>
              </w:rPr>
            </w:pPr>
            <w:r>
              <w:rPr>
                <w:snapToGrid w:val="0"/>
              </w:rPr>
              <w:t>Inkomna EU-dokument enligt bilaga 2 anmäldes.</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7</w:t>
            </w:r>
          </w:p>
        </w:tc>
        <w:tc>
          <w:tcPr>
            <w:tcW w:w="6946" w:type="dxa"/>
            <w:gridSpan w:val="2"/>
          </w:tcPr>
          <w:p w:rsidR="00F93B25" w:rsidRDefault="00F93B25" w:rsidP="0096348C">
            <w:pPr>
              <w:tabs>
                <w:tab w:val="left" w:pos="1701"/>
              </w:tabs>
              <w:rPr>
                <w:b/>
                <w:snapToGrid w:val="0"/>
              </w:rPr>
            </w:pPr>
            <w:r>
              <w:rPr>
                <w:b/>
                <w:snapToGrid w:val="0"/>
              </w:rPr>
              <w:t>Övriga frågor</w:t>
            </w:r>
          </w:p>
          <w:p w:rsidR="00F93B25" w:rsidRDefault="00F93B25" w:rsidP="0096348C">
            <w:pPr>
              <w:tabs>
                <w:tab w:val="left" w:pos="1701"/>
              </w:tabs>
              <w:rPr>
                <w:snapToGrid w:val="0"/>
              </w:rPr>
            </w:pPr>
          </w:p>
          <w:p w:rsidR="00F93B25" w:rsidRDefault="008706D0" w:rsidP="0096348C">
            <w:pPr>
              <w:tabs>
                <w:tab w:val="left" w:pos="1701"/>
              </w:tabs>
              <w:rPr>
                <w:snapToGrid w:val="0"/>
              </w:rPr>
            </w:pPr>
            <w:r>
              <w:rPr>
                <w:snapToGrid w:val="0"/>
              </w:rPr>
              <w:t>Det beslutades om att de</w:t>
            </w:r>
            <w:r w:rsidR="002B501D">
              <w:rPr>
                <w:snapToGrid w:val="0"/>
              </w:rPr>
              <w:t xml:space="preserve"> två protokoll</w:t>
            </w:r>
            <w:r>
              <w:rPr>
                <w:snapToGrid w:val="0"/>
              </w:rPr>
              <w:t>en från dagens båda sammanträden</w:t>
            </w:r>
            <w:r w:rsidR="002B501D">
              <w:rPr>
                <w:snapToGrid w:val="0"/>
              </w:rPr>
              <w:t xml:space="preserve"> kan justeras av ordförande. </w:t>
            </w:r>
          </w:p>
          <w:p w:rsidR="002B501D" w:rsidRPr="00F93B25" w:rsidRDefault="002B501D" w:rsidP="0096348C">
            <w:pPr>
              <w:tabs>
                <w:tab w:val="left" w:pos="1701"/>
              </w:tabs>
              <w:rPr>
                <w:snapToGrid w:val="0"/>
              </w:rPr>
            </w:pPr>
          </w:p>
        </w:tc>
      </w:tr>
      <w:tr w:rsidR="00046A2D" w:rsidTr="00D12EAD">
        <w:tc>
          <w:tcPr>
            <w:tcW w:w="567" w:type="dxa"/>
          </w:tcPr>
          <w:p w:rsidR="00046A2D" w:rsidRDefault="00046A2D" w:rsidP="0096348C">
            <w:pPr>
              <w:tabs>
                <w:tab w:val="left" w:pos="1701"/>
              </w:tabs>
              <w:rPr>
                <w:b/>
                <w:snapToGrid w:val="0"/>
              </w:rPr>
            </w:pPr>
            <w:r>
              <w:rPr>
                <w:b/>
                <w:snapToGrid w:val="0"/>
              </w:rPr>
              <w:t>§ 8</w:t>
            </w:r>
          </w:p>
        </w:tc>
        <w:tc>
          <w:tcPr>
            <w:tcW w:w="6946" w:type="dxa"/>
            <w:gridSpan w:val="2"/>
          </w:tcPr>
          <w:p w:rsidR="00046A2D" w:rsidRDefault="00046A2D" w:rsidP="00046A2D">
            <w:pPr>
              <w:tabs>
                <w:tab w:val="left" w:pos="1701"/>
              </w:tabs>
              <w:rPr>
                <w:b/>
                <w:snapToGrid w:val="0"/>
              </w:rPr>
            </w:pPr>
            <w:r w:rsidRPr="004C2682">
              <w:rPr>
                <w:b/>
                <w:snapToGrid w:val="0"/>
              </w:rPr>
              <w:t>Medgivande att närvara</w:t>
            </w:r>
          </w:p>
          <w:p w:rsidR="00046A2D" w:rsidRDefault="00046A2D" w:rsidP="00046A2D">
            <w:pPr>
              <w:tabs>
                <w:tab w:val="left" w:pos="1701"/>
              </w:tabs>
              <w:rPr>
                <w:b/>
                <w:snapToGrid w:val="0"/>
              </w:rPr>
            </w:pPr>
          </w:p>
          <w:p w:rsidR="00046A2D" w:rsidRPr="004C2682" w:rsidRDefault="00046A2D" w:rsidP="00046A2D">
            <w:pPr>
              <w:tabs>
                <w:tab w:val="left" w:pos="1701"/>
              </w:tabs>
              <w:rPr>
                <w:b/>
                <w:snapToGrid w:val="0"/>
              </w:rPr>
            </w:pPr>
            <w:r>
              <w:rPr>
                <w:snapToGrid w:val="0"/>
              </w:rPr>
              <w:t>Utskottet medgav att Helena Fridman Konstantinidou från EU-nämndens kansli fick närvara under sammanträdet vid punkt 8 och 9 på föredragningslistan</w:t>
            </w:r>
          </w:p>
          <w:p w:rsidR="00046A2D" w:rsidRDefault="00046A2D" w:rsidP="0096348C">
            <w:pPr>
              <w:tabs>
                <w:tab w:val="left" w:pos="1701"/>
              </w:tabs>
              <w:rPr>
                <w:b/>
                <w:snapToGrid w:val="0"/>
              </w:rPr>
            </w:pPr>
          </w:p>
        </w:tc>
      </w:tr>
      <w:tr w:rsidR="00DD1B91" w:rsidTr="00D12EAD">
        <w:tc>
          <w:tcPr>
            <w:tcW w:w="567" w:type="dxa"/>
          </w:tcPr>
          <w:p w:rsidR="00DD1B91" w:rsidRDefault="00DD1B91" w:rsidP="0096348C">
            <w:pPr>
              <w:tabs>
                <w:tab w:val="left" w:pos="1701"/>
              </w:tabs>
              <w:rPr>
                <w:b/>
                <w:snapToGrid w:val="0"/>
              </w:rPr>
            </w:pPr>
            <w:r>
              <w:rPr>
                <w:b/>
                <w:snapToGrid w:val="0"/>
              </w:rPr>
              <w:t xml:space="preserve">§ </w:t>
            </w:r>
            <w:r w:rsidR="00046A2D">
              <w:rPr>
                <w:b/>
                <w:snapToGrid w:val="0"/>
              </w:rPr>
              <w:t>9</w:t>
            </w:r>
          </w:p>
        </w:tc>
        <w:tc>
          <w:tcPr>
            <w:tcW w:w="6946" w:type="dxa"/>
            <w:gridSpan w:val="2"/>
          </w:tcPr>
          <w:p w:rsidR="00DD1B91" w:rsidRDefault="00DD1B91" w:rsidP="0096348C">
            <w:pPr>
              <w:tabs>
                <w:tab w:val="left" w:pos="1701"/>
              </w:tabs>
              <w:rPr>
                <w:b/>
                <w:snapToGrid w:val="0"/>
              </w:rPr>
            </w:pPr>
            <w:r>
              <w:rPr>
                <w:b/>
                <w:snapToGrid w:val="0"/>
              </w:rPr>
              <w:t>Aktuella EU-frågor</w:t>
            </w:r>
          </w:p>
          <w:p w:rsidR="00621ADA" w:rsidRDefault="00621ADA" w:rsidP="0096348C">
            <w:pPr>
              <w:tabs>
                <w:tab w:val="left" w:pos="1701"/>
              </w:tabs>
              <w:rPr>
                <w:b/>
                <w:snapToGrid w:val="0"/>
              </w:rPr>
            </w:pPr>
          </w:p>
          <w:p w:rsidR="00621ADA" w:rsidRDefault="00621ADA" w:rsidP="00621ADA">
            <w:pPr>
              <w:tabs>
                <w:tab w:val="left" w:pos="1701"/>
              </w:tabs>
              <w:rPr>
                <w:snapToGrid w:val="0"/>
              </w:rPr>
            </w:pPr>
            <w:r>
              <w:rPr>
                <w:snapToGrid w:val="0"/>
              </w:rPr>
              <w:t xml:space="preserve">Statssekreterare Leif Jakobsson </w:t>
            </w:r>
            <w:r w:rsidR="000F5E72">
              <w:rPr>
                <w:snapToGrid w:val="0"/>
              </w:rPr>
              <w:t xml:space="preserve">åtföljd av finansrådet Linda Haggren och ämnesrådet Eva </w:t>
            </w:r>
            <w:proofErr w:type="spellStart"/>
            <w:r w:rsidR="000F5E72">
              <w:rPr>
                <w:snapToGrid w:val="0"/>
              </w:rPr>
              <w:t>Posjnov</w:t>
            </w:r>
            <w:proofErr w:type="spellEnd"/>
            <w:r w:rsidR="000F5E72">
              <w:rPr>
                <w:snapToGrid w:val="0"/>
              </w:rPr>
              <w:t xml:space="preserve">, </w:t>
            </w:r>
            <w:r w:rsidR="000F5E72" w:rsidRPr="006B5DB4">
              <w:rPr>
                <w:snapToGrid w:val="0"/>
              </w:rPr>
              <w:t>skatte- och tullavdelningen, Finansdepartementet</w:t>
            </w:r>
            <w:r w:rsidR="000F5E72">
              <w:rPr>
                <w:snapToGrid w:val="0"/>
              </w:rPr>
              <w:t xml:space="preserve">, </w:t>
            </w:r>
            <w:r>
              <w:rPr>
                <w:snapToGrid w:val="0"/>
              </w:rPr>
              <w:t>informerade om aktuella skattefrågor.</w:t>
            </w:r>
          </w:p>
          <w:p w:rsidR="00DD1B91" w:rsidRDefault="00DD1B91" w:rsidP="0096348C">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046A2D">
              <w:rPr>
                <w:b/>
                <w:snapToGrid w:val="0"/>
              </w:rPr>
              <w:t>10</w:t>
            </w:r>
          </w:p>
        </w:tc>
        <w:tc>
          <w:tcPr>
            <w:tcW w:w="6946" w:type="dxa"/>
            <w:gridSpan w:val="2"/>
          </w:tcPr>
          <w:p w:rsidR="00F93B25" w:rsidRPr="00621ADA" w:rsidRDefault="00621ADA" w:rsidP="00621ADA">
            <w:pPr>
              <w:tabs>
                <w:tab w:val="left" w:pos="1701"/>
              </w:tabs>
              <w:rPr>
                <w:b/>
                <w:snapToGrid w:val="0"/>
              </w:rPr>
            </w:pPr>
            <w:r w:rsidRPr="00621ADA">
              <w:rPr>
                <w:b/>
                <w:snapToGrid w:val="0"/>
              </w:rPr>
              <w:t>Mervärdesskatt – gränsöverskridande handel mellan företag</w:t>
            </w:r>
          </w:p>
          <w:p w:rsidR="00621ADA" w:rsidRDefault="00621ADA" w:rsidP="00621ADA">
            <w:pPr>
              <w:tabs>
                <w:tab w:val="left" w:pos="1701"/>
              </w:tabs>
              <w:rPr>
                <w:snapToGrid w:val="0"/>
              </w:rPr>
            </w:pPr>
          </w:p>
          <w:p w:rsidR="000F5E72" w:rsidRDefault="000F5E72" w:rsidP="00621ADA">
            <w:pPr>
              <w:tabs>
                <w:tab w:val="left" w:pos="1701"/>
              </w:tabs>
              <w:rPr>
                <w:snapToGrid w:val="0"/>
              </w:rPr>
            </w:pPr>
            <w:r>
              <w:rPr>
                <w:snapToGrid w:val="0"/>
              </w:rPr>
              <w:t xml:space="preserve">Utskottet överlade med statssekreterare Leif Jakobsson </w:t>
            </w:r>
            <w:r w:rsidRPr="006B5DB4">
              <w:rPr>
                <w:snapToGrid w:val="0"/>
              </w:rPr>
              <w:t xml:space="preserve">åtföljd av finansrådet Linda Haggren </w:t>
            </w:r>
            <w:r>
              <w:rPr>
                <w:snapToGrid w:val="0"/>
              </w:rPr>
              <w:t xml:space="preserve">och ämnesrådet Eva </w:t>
            </w:r>
            <w:proofErr w:type="spellStart"/>
            <w:r>
              <w:rPr>
                <w:snapToGrid w:val="0"/>
              </w:rPr>
              <w:t>Posjnov</w:t>
            </w:r>
            <w:proofErr w:type="spellEnd"/>
            <w:r>
              <w:rPr>
                <w:snapToGrid w:val="0"/>
              </w:rPr>
              <w:t xml:space="preserve">, </w:t>
            </w:r>
            <w:r w:rsidRPr="006B5DB4">
              <w:rPr>
                <w:snapToGrid w:val="0"/>
              </w:rPr>
              <w:t>skatte- och tullavdelningen</w:t>
            </w:r>
            <w:r w:rsidRPr="00F93B25">
              <w:rPr>
                <w:snapToGrid w:val="0"/>
              </w:rPr>
              <w:t xml:space="preserve"> </w:t>
            </w:r>
            <w:r>
              <w:rPr>
                <w:snapToGrid w:val="0"/>
              </w:rPr>
              <w:t xml:space="preserve">om mervärdesskatt – gränsöverskridande handel mellan företag. </w:t>
            </w:r>
          </w:p>
          <w:p w:rsidR="003B24E3" w:rsidRDefault="003B24E3" w:rsidP="00621ADA">
            <w:pPr>
              <w:tabs>
                <w:tab w:val="left" w:pos="1701"/>
              </w:tabs>
              <w:rPr>
                <w:snapToGrid w:val="0"/>
              </w:rPr>
            </w:pPr>
          </w:p>
          <w:p w:rsidR="003B24E3" w:rsidRDefault="003B24E3" w:rsidP="00621ADA">
            <w:pPr>
              <w:tabs>
                <w:tab w:val="left" w:pos="1701"/>
              </w:tabs>
              <w:rPr>
                <w:snapToGrid w:val="0"/>
              </w:rPr>
            </w:pPr>
            <w:r>
              <w:rPr>
                <w:snapToGrid w:val="0"/>
              </w:rPr>
              <w:t xml:space="preserve">I ärendet förelåg bl.a. faktapromemoria 2017/18:17 </w:t>
            </w:r>
            <w:r w:rsidR="00C465FB">
              <w:rPr>
                <w:snapToGrid w:val="0"/>
              </w:rPr>
              <w:t xml:space="preserve">Det slutgiltiga mervärdesskattesystemet </w:t>
            </w:r>
            <w:r>
              <w:rPr>
                <w:snapToGrid w:val="0"/>
              </w:rPr>
              <w:t>daterat 2017-11-07 som underlag inför överläggningen.</w:t>
            </w:r>
          </w:p>
          <w:p w:rsidR="000F5E72" w:rsidRDefault="000F5E72" w:rsidP="00621ADA">
            <w:pPr>
              <w:tabs>
                <w:tab w:val="left" w:pos="1701"/>
              </w:tabs>
              <w:rPr>
                <w:snapToGrid w:val="0"/>
              </w:rPr>
            </w:pPr>
          </w:p>
          <w:p w:rsidR="000F5E72" w:rsidRPr="00FC27CE" w:rsidRDefault="000F5E72" w:rsidP="000F5E72">
            <w:pPr>
              <w:tabs>
                <w:tab w:val="left" w:pos="1701"/>
              </w:tabs>
              <w:rPr>
                <w:snapToGrid w:val="0"/>
                <w:u w:val="single"/>
              </w:rPr>
            </w:pPr>
            <w:r w:rsidRPr="00FC27CE">
              <w:rPr>
                <w:snapToGrid w:val="0"/>
                <w:u w:val="single"/>
              </w:rPr>
              <w:t>Regeringen redovisade följande som svensk ståndpunkt:</w:t>
            </w:r>
          </w:p>
          <w:p w:rsidR="000F5E72" w:rsidRDefault="000F5E72" w:rsidP="00621ADA">
            <w:pPr>
              <w:tabs>
                <w:tab w:val="left" w:pos="1701"/>
              </w:tabs>
              <w:rPr>
                <w:snapToGrid w:val="0"/>
              </w:rPr>
            </w:pPr>
          </w:p>
          <w:p w:rsidR="00056B4D" w:rsidRPr="00226F03" w:rsidRDefault="00056B4D" w:rsidP="00621ADA">
            <w:pPr>
              <w:tabs>
                <w:tab w:val="left" w:pos="1701"/>
              </w:tabs>
              <w:rPr>
                <w:i/>
                <w:snapToGrid w:val="0"/>
              </w:rPr>
            </w:pPr>
            <w:r w:rsidRPr="00226F03">
              <w:rPr>
                <w:i/>
                <w:snapToGrid w:val="0"/>
              </w:rPr>
              <w:t>Det är viktigt att arbeta för att främja den gränsöverskridande handeln och att företagen kan konkurrera på lika villkor. Det är också angeläget att reglerna på mervärdesskatteområdet är enkla att hantera och administrera. Förslaget med vissa mindre justeringar av befintliga regler i syfte att förenkla och förtydliga reglerna vid gränsöverskridande handel, som nu omfattar alla företag, välkomnas.</w:t>
            </w:r>
          </w:p>
          <w:p w:rsidR="00056B4D" w:rsidRPr="00226F03" w:rsidRDefault="00056B4D" w:rsidP="00621ADA">
            <w:pPr>
              <w:tabs>
                <w:tab w:val="left" w:pos="1701"/>
              </w:tabs>
              <w:rPr>
                <w:i/>
                <w:snapToGrid w:val="0"/>
              </w:rPr>
            </w:pPr>
          </w:p>
          <w:p w:rsidR="00056B4D" w:rsidRPr="00226F03" w:rsidRDefault="00056B4D" w:rsidP="00621ADA">
            <w:pPr>
              <w:tabs>
                <w:tab w:val="left" w:pos="1701"/>
              </w:tabs>
              <w:rPr>
                <w:i/>
                <w:snapToGrid w:val="0"/>
              </w:rPr>
            </w:pPr>
            <w:r w:rsidRPr="00226F03">
              <w:rPr>
                <w:i/>
                <w:snapToGrid w:val="0"/>
              </w:rPr>
              <w:t>Det är tveksamt om den bestämmelse om kostnadsdelningsgrupper som tillkommit under förhandlingarna behövs. Av denna anledning, och eftersom bestämmelsen presenteras sent, är målsättningen att den inte ska ingå i beslutet. Det är dock positivt att bestämmelsen föreslås vara frivillig för medlemsstaterna att införa och inte ska kunna tillämpas gränsöverskridande.</w:t>
            </w:r>
          </w:p>
          <w:p w:rsidR="00056B4D" w:rsidRPr="00226F03" w:rsidRDefault="00056B4D" w:rsidP="00621ADA">
            <w:pPr>
              <w:tabs>
                <w:tab w:val="left" w:pos="1701"/>
              </w:tabs>
              <w:rPr>
                <w:i/>
                <w:snapToGrid w:val="0"/>
              </w:rPr>
            </w:pPr>
          </w:p>
          <w:p w:rsidR="00056B4D" w:rsidRPr="00226F03" w:rsidRDefault="00056B4D" w:rsidP="00621ADA">
            <w:pPr>
              <w:tabs>
                <w:tab w:val="left" w:pos="1701"/>
              </w:tabs>
              <w:rPr>
                <w:i/>
                <w:snapToGrid w:val="0"/>
              </w:rPr>
            </w:pPr>
            <w:r w:rsidRPr="00226F03">
              <w:rPr>
                <w:i/>
                <w:snapToGrid w:val="0"/>
              </w:rPr>
              <w:t>Utgångspunkten är att det saknas anledning att i det här förslaget fastslå generella principer som föregriper det slutgiltiga mervärdesskattesystemet. Det är därför bra att bestämmelsen om detta har strukits.</w:t>
            </w:r>
          </w:p>
          <w:p w:rsidR="00226F03" w:rsidRDefault="00226F03" w:rsidP="00621ADA">
            <w:pPr>
              <w:tabs>
                <w:tab w:val="left" w:pos="1701"/>
              </w:tabs>
              <w:rPr>
                <w:snapToGrid w:val="0"/>
              </w:rPr>
            </w:pPr>
          </w:p>
          <w:p w:rsidR="00226F03" w:rsidRDefault="00226F03" w:rsidP="00226F03">
            <w:pPr>
              <w:tabs>
                <w:tab w:val="left" w:pos="1701"/>
              </w:tabs>
              <w:rPr>
                <w:snapToGrid w:val="0"/>
              </w:rPr>
            </w:pPr>
            <w:r>
              <w:rPr>
                <w:snapToGrid w:val="0"/>
              </w:rPr>
              <w:t xml:space="preserve">Ordföranden konstaterade att det fanns stöd i utskottet för den av </w:t>
            </w:r>
            <w:r>
              <w:rPr>
                <w:snapToGrid w:val="0"/>
              </w:rPr>
              <w:lastRenderedPageBreak/>
              <w:t>regeringen redovisade ståndpunkten.</w:t>
            </w:r>
          </w:p>
          <w:p w:rsidR="00226F03" w:rsidRDefault="00226F03" w:rsidP="00226F03">
            <w:pPr>
              <w:tabs>
                <w:tab w:val="left" w:pos="1701"/>
              </w:tabs>
              <w:rPr>
                <w:snapToGrid w:val="0"/>
              </w:rPr>
            </w:pPr>
          </w:p>
          <w:p w:rsidR="00226F03" w:rsidRDefault="00226F03" w:rsidP="00621ADA">
            <w:pPr>
              <w:tabs>
                <w:tab w:val="left" w:pos="1701"/>
              </w:tabs>
              <w:rPr>
                <w:snapToGrid w:val="0"/>
              </w:rPr>
            </w:pPr>
            <w:r>
              <w:rPr>
                <w:snapToGrid w:val="0"/>
              </w:rPr>
              <w:t>Denna paragraf förklarades omedelbart justerad.</w:t>
            </w:r>
          </w:p>
          <w:p w:rsidR="000F5E72" w:rsidRPr="00F93B25" w:rsidRDefault="000F5E72" w:rsidP="00621ADA">
            <w:pPr>
              <w:tabs>
                <w:tab w:val="left" w:pos="1701"/>
              </w:tabs>
              <w:rPr>
                <w:snapToGrid w:val="0"/>
              </w:rPr>
            </w:pPr>
          </w:p>
        </w:tc>
      </w:tr>
      <w:tr w:rsidR="00F93B25" w:rsidTr="00D12EAD">
        <w:tc>
          <w:tcPr>
            <w:tcW w:w="567" w:type="dxa"/>
          </w:tcPr>
          <w:p w:rsidR="00F93B25" w:rsidRDefault="00621ADA" w:rsidP="0096348C">
            <w:pPr>
              <w:tabs>
                <w:tab w:val="left" w:pos="1701"/>
              </w:tabs>
              <w:rPr>
                <w:b/>
                <w:snapToGrid w:val="0"/>
              </w:rPr>
            </w:pPr>
            <w:r>
              <w:rPr>
                <w:b/>
                <w:snapToGrid w:val="0"/>
              </w:rPr>
              <w:lastRenderedPageBreak/>
              <w:t>§ 1</w:t>
            </w:r>
            <w:r w:rsidR="00046A2D">
              <w:rPr>
                <w:b/>
                <w:snapToGrid w:val="0"/>
              </w:rPr>
              <w:t>1</w:t>
            </w:r>
          </w:p>
        </w:tc>
        <w:tc>
          <w:tcPr>
            <w:tcW w:w="6946" w:type="dxa"/>
            <w:gridSpan w:val="2"/>
          </w:tcPr>
          <w:p w:rsidR="00621ADA" w:rsidRDefault="00621ADA" w:rsidP="00621ADA">
            <w:pPr>
              <w:tabs>
                <w:tab w:val="left" w:pos="1701"/>
              </w:tabs>
              <w:rPr>
                <w:b/>
                <w:snapToGrid w:val="0"/>
              </w:rPr>
            </w:pPr>
            <w:r>
              <w:rPr>
                <w:b/>
                <w:snapToGrid w:val="0"/>
              </w:rPr>
              <w:t>Nästa sammanträde</w:t>
            </w:r>
          </w:p>
          <w:p w:rsidR="00621ADA" w:rsidRDefault="00621ADA" w:rsidP="00621ADA">
            <w:pPr>
              <w:tabs>
                <w:tab w:val="left" w:pos="1701"/>
              </w:tabs>
              <w:rPr>
                <w:snapToGrid w:val="0"/>
              </w:rPr>
            </w:pPr>
          </w:p>
          <w:p w:rsidR="00621ADA" w:rsidRPr="00F93B25" w:rsidRDefault="00621ADA" w:rsidP="00621ADA">
            <w:pPr>
              <w:tabs>
                <w:tab w:val="left" w:pos="1701"/>
              </w:tabs>
              <w:rPr>
                <w:snapToGrid w:val="0"/>
              </w:rPr>
            </w:pPr>
            <w:r>
              <w:rPr>
                <w:snapToGrid w:val="0"/>
              </w:rPr>
              <w:t>Utskottet beslutade att nästa sammanträde ska äga rum tisdagen den 19 juni 2018 kl. 11.00 i Skandiasalen.</w:t>
            </w:r>
          </w:p>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CF4289">
            <w:pPr>
              <w:tabs>
                <w:tab w:val="left" w:pos="1701"/>
              </w:tabs>
            </w:pPr>
            <w:r>
              <w:t>Justeras</w:t>
            </w:r>
            <w:r w:rsidR="00906C2D">
              <w:t xml:space="preserve"> den </w:t>
            </w:r>
            <w:r w:rsidR="00DC533F">
              <w:t>20 juni</w:t>
            </w:r>
            <w:r w:rsidR="00723D66">
              <w:t xml:space="preserve"> </w:t>
            </w:r>
            <w:r w:rsidR="003F642F">
              <w:t>201</w:t>
            </w:r>
            <w:r w:rsidR="00780720">
              <w:t>8</w:t>
            </w:r>
          </w:p>
        </w:tc>
      </w:tr>
    </w:tbl>
    <w:p w:rsidR="0096348C" w:rsidRDefault="0096348C" w:rsidP="0096348C">
      <w:pPr>
        <w:tabs>
          <w:tab w:val="left" w:pos="1701"/>
        </w:tabs>
      </w:pPr>
      <w:r>
        <w:br w:type="page"/>
      </w:r>
      <w:bookmarkStart w:id="0" w:name="_GoBack"/>
      <w:bookmarkEnd w:id="0"/>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3D2B22" w:rsidP="00EA7B53">
            <w:r>
              <w:t>2017/18</w:t>
            </w:r>
            <w:r w:rsidR="0096348C">
              <w:t>:</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056B4D">
              <w:rPr>
                <w:sz w:val="22"/>
              </w:rPr>
              <w:t>11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rPr>
            </w:pPr>
            <w:r>
              <w:rPr>
                <w:sz w:val="22"/>
                <w:lang w:val="en-US"/>
              </w:rPr>
              <w:t>Per Åsling (C)</w:t>
            </w:r>
            <w:r>
              <w:rPr>
                <w:sz w:val="22"/>
                <w:lang w:val="de-DE"/>
              </w:rPr>
              <w:t xml:space="preserve">, </w:t>
            </w:r>
            <w:proofErr w:type="spellStart"/>
            <w:r>
              <w:rPr>
                <w:sz w:val="22"/>
                <w:lang w:val="de-DE"/>
              </w:rPr>
              <w:t>ordf</w:t>
            </w:r>
            <w:proofErr w:type="spellEnd"/>
            <w:r>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DD1B91"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A81721"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Jörgen Hellman (S)</w:t>
            </w:r>
            <w:r w:rsidR="00363647">
              <w:rPr>
                <w:sz w:val="22"/>
                <w:lang w:val="de-DE"/>
              </w:rPr>
              <w:t xml:space="preserve">, vice </w:t>
            </w:r>
            <w:proofErr w:type="spellStart"/>
            <w:r w:rsidR="00363647">
              <w:rPr>
                <w:sz w:val="22"/>
                <w:lang w:val="de-DE"/>
              </w:rPr>
              <w:t>ordf</w:t>
            </w:r>
            <w:proofErr w:type="spellEnd"/>
            <w:r w:rsidR="00363647">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A46C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szCs w:val="22"/>
                <w:lang w:val="en-US"/>
              </w:rPr>
              <w:t xml:space="preserve">Cecilia </w:t>
            </w:r>
            <w:proofErr w:type="spellStart"/>
            <w:r>
              <w:rPr>
                <w:sz w:val="22"/>
                <w:szCs w:val="22"/>
                <w:lang w:val="en-US"/>
              </w:rPr>
              <w:t>Widegren</w:t>
            </w:r>
            <w:proofErr w:type="spellEnd"/>
            <w:r w:rsidR="00417945">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E9326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Maria Strömkvist</w:t>
            </w:r>
            <w:r w:rsidR="003F642F">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 xml:space="preserve">Helena </w:t>
            </w:r>
            <w:proofErr w:type="spellStart"/>
            <w:r>
              <w:rPr>
                <w:sz w:val="22"/>
                <w:lang w:val="en-US"/>
              </w:rPr>
              <w:t>Bouveng</w:t>
            </w:r>
            <w:proofErr w:type="spellEnd"/>
            <w:r>
              <w:rPr>
                <w:sz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494D6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Olle Felten</w:t>
            </w:r>
            <w:r w:rsidR="00314F14">
              <w:rPr>
                <w:sz w:val="22"/>
                <w:lang w:val="en-US"/>
              </w:rPr>
              <w:t xml:space="preserve"> (-</w:t>
            </w:r>
            <w:r w:rsidR="003F642F">
              <w:rPr>
                <w:sz w:val="22"/>
                <w:lang w:val="en-US"/>
              </w:rPr>
              <w:t>)</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41582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Fredrik Schulte</w:t>
            </w:r>
            <w:r w:rsidR="003F642F">
              <w:rPr>
                <w:sz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 xml:space="preserve">Hannah </w:t>
            </w:r>
            <w:proofErr w:type="spellStart"/>
            <w:r>
              <w:rPr>
                <w:sz w:val="22"/>
                <w:lang w:val="en-US"/>
              </w:rPr>
              <w:t>Bergstedt</w:t>
            </w:r>
            <w:proofErr w:type="spellEnd"/>
            <w:r>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Rasmus Ling (MP)</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7515B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roofErr w:type="spellStart"/>
            <w:r>
              <w:rPr>
                <w:sz w:val="22"/>
                <w:szCs w:val="22"/>
                <w:lang w:val="en-US"/>
              </w:rPr>
              <w:t>Lotta</w:t>
            </w:r>
            <w:proofErr w:type="spellEnd"/>
            <w:r>
              <w:rPr>
                <w:sz w:val="22"/>
                <w:szCs w:val="22"/>
                <w:lang w:val="en-US"/>
              </w:rPr>
              <w:t xml:space="preserve"> </w:t>
            </w:r>
            <w:proofErr w:type="spellStart"/>
            <w:r>
              <w:rPr>
                <w:sz w:val="22"/>
                <w:szCs w:val="22"/>
                <w:lang w:val="en-US"/>
              </w:rPr>
              <w:t>Finstorp</w:t>
            </w:r>
            <w:proofErr w:type="spellEnd"/>
            <w:r>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C4713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Anna Johansson</w:t>
            </w:r>
            <w:r w:rsidR="003F642F">
              <w:rPr>
                <w:sz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 xml:space="preserve">David </w:t>
            </w:r>
            <w:proofErr w:type="spellStart"/>
            <w:r>
              <w:rPr>
                <w:sz w:val="22"/>
                <w:lang w:val="en-US"/>
              </w:rPr>
              <w:t>Lång</w:t>
            </w:r>
            <w:proofErr w:type="spellEnd"/>
            <w:r>
              <w:rPr>
                <w:sz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D360F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Mathias Sundin</w:t>
            </w:r>
            <w:r w:rsidR="003F642F">
              <w:rPr>
                <w:sz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2E1614" w:rsidRDefault="00FE35DD"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Pr>
                <w:sz w:val="22"/>
                <w:szCs w:val="22"/>
              </w:rPr>
              <w:t>Momodou</w:t>
            </w:r>
            <w:proofErr w:type="spellEnd"/>
            <w:r>
              <w:rPr>
                <w:sz w:val="22"/>
                <w:szCs w:val="22"/>
              </w:rPr>
              <w:t xml:space="preserve"> </w:t>
            </w:r>
            <w:proofErr w:type="spellStart"/>
            <w:r>
              <w:rPr>
                <w:sz w:val="22"/>
                <w:szCs w:val="22"/>
              </w:rPr>
              <w:t>Jallow</w:t>
            </w:r>
            <w:proofErr w:type="spellEnd"/>
            <w:r>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Larry Söder (KD)</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16101"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6A511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 xml:space="preserve">Erik </w:t>
            </w:r>
            <w:proofErr w:type="spellStart"/>
            <w:r>
              <w:rPr>
                <w:sz w:val="22"/>
                <w:szCs w:val="22"/>
                <w:lang w:val="en-US"/>
              </w:rPr>
              <w:t>Ezelius</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815DF" w:rsidP="003F642F">
            <w:pPr>
              <w:rPr>
                <w:sz w:val="22"/>
                <w:szCs w:val="22"/>
                <w:lang w:val="en-US"/>
              </w:rPr>
            </w:pPr>
            <w:r>
              <w:rPr>
                <w:sz w:val="22"/>
                <w:szCs w:val="22"/>
                <w:lang w:val="en-US"/>
              </w:rPr>
              <w:t xml:space="preserve">Jörgen </w:t>
            </w:r>
            <w:proofErr w:type="spellStart"/>
            <w:r>
              <w:rPr>
                <w:sz w:val="22"/>
                <w:szCs w:val="22"/>
                <w:lang w:val="en-US"/>
              </w:rPr>
              <w:t>Warborn</w:t>
            </w:r>
            <w:proofErr w:type="spellEnd"/>
            <w:r>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9249A0" w:rsidP="003F642F">
            <w:pPr>
              <w:rPr>
                <w:sz w:val="22"/>
                <w:szCs w:val="22"/>
                <w:lang w:val="en-US"/>
              </w:rPr>
            </w:pPr>
            <w:r>
              <w:rPr>
                <w:sz w:val="22"/>
                <w:szCs w:val="22"/>
                <w:lang w:val="en-US"/>
              </w:rPr>
              <w:t xml:space="preserve">Laila </w:t>
            </w:r>
            <w:proofErr w:type="spellStart"/>
            <w:r>
              <w:rPr>
                <w:sz w:val="22"/>
                <w:szCs w:val="22"/>
                <w:lang w:val="en-US"/>
              </w:rPr>
              <w:t>Naraghi</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043563" w:rsidP="003F642F">
            <w:pPr>
              <w:rPr>
                <w:sz w:val="22"/>
                <w:szCs w:val="22"/>
                <w:lang w:val="en-US"/>
              </w:rPr>
            </w:pPr>
            <w:r>
              <w:rPr>
                <w:sz w:val="22"/>
                <w:szCs w:val="22"/>
                <w:lang w:val="en-US"/>
              </w:rPr>
              <w:t>Maria Abrahamsson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81721" w:rsidP="003F642F">
            <w:pPr>
              <w:rPr>
                <w:sz w:val="22"/>
                <w:szCs w:val="22"/>
                <w:lang w:val="en-US"/>
              </w:rPr>
            </w:pPr>
            <w:r>
              <w:rPr>
                <w:sz w:val="22"/>
                <w:szCs w:val="22"/>
                <w:lang w:val="en-US"/>
              </w:rPr>
              <w:t>Jamal El-Haj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94D6F"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043563" w:rsidP="003F642F">
            <w:pPr>
              <w:rPr>
                <w:sz w:val="22"/>
                <w:szCs w:val="22"/>
                <w:lang w:val="en-US"/>
              </w:rPr>
            </w:pPr>
            <w:r>
              <w:rPr>
                <w:sz w:val="22"/>
                <w:szCs w:val="22"/>
                <w:lang w:val="en-US"/>
              </w:rPr>
              <w:t>Erik Andersson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proofErr w:type="spellStart"/>
            <w:r>
              <w:rPr>
                <w:sz w:val="22"/>
                <w:szCs w:val="22"/>
                <w:lang w:val="en-US"/>
              </w:rPr>
              <w:t>Hillevi</w:t>
            </w:r>
            <w:proofErr w:type="spellEnd"/>
            <w:r>
              <w:rPr>
                <w:sz w:val="22"/>
                <w:szCs w:val="22"/>
                <w:lang w:val="en-US"/>
              </w:rPr>
              <w:t xml:space="preserve"> Larsson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 xml:space="preserve">Per-Ingvar </w:t>
            </w:r>
            <w:proofErr w:type="spellStart"/>
            <w:r>
              <w:rPr>
                <w:sz w:val="22"/>
                <w:szCs w:val="22"/>
                <w:lang w:val="en-US"/>
              </w:rPr>
              <w:t>Johnsson</w:t>
            </w:r>
            <w:proofErr w:type="spellEnd"/>
            <w:r>
              <w:rPr>
                <w:sz w:val="22"/>
                <w:szCs w:val="22"/>
                <w:lang w:val="en-US"/>
              </w:rPr>
              <w:t xml:space="preserve">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 xml:space="preserve">Janine </w:t>
            </w:r>
            <w:proofErr w:type="spellStart"/>
            <w:r>
              <w:rPr>
                <w:sz w:val="22"/>
                <w:szCs w:val="22"/>
                <w:lang w:val="en-US"/>
              </w:rPr>
              <w:t>Alm</w:t>
            </w:r>
            <w:proofErr w:type="spellEnd"/>
            <w:r>
              <w:rPr>
                <w:sz w:val="22"/>
                <w:szCs w:val="22"/>
                <w:lang w:val="en-US"/>
              </w:rPr>
              <w:t xml:space="preserve">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D0388"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 xml:space="preserve">Leif </w:t>
            </w:r>
            <w:proofErr w:type="spellStart"/>
            <w:r>
              <w:rPr>
                <w:sz w:val="22"/>
                <w:szCs w:val="22"/>
                <w:lang w:val="en-US"/>
              </w:rPr>
              <w:t>Nysmed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 xml:space="preserve">Kent </w:t>
            </w:r>
            <w:proofErr w:type="spellStart"/>
            <w:r>
              <w:rPr>
                <w:sz w:val="22"/>
                <w:szCs w:val="22"/>
                <w:lang w:val="en-US"/>
              </w:rPr>
              <w:t>Ekeroth</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360F7" w:rsidP="003F642F">
            <w:pPr>
              <w:rPr>
                <w:sz w:val="22"/>
                <w:szCs w:val="22"/>
                <w:lang w:val="en-US"/>
              </w:rPr>
            </w:pPr>
            <w:r>
              <w:rPr>
                <w:sz w:val="22"/>
                <w:szCs w:val="22"/>
                <w:lang w:val="en-US"/>
              </w:rPr>
              <w:t>Mats Persson</w:t>
            </w:r>
            <w:r w:rsidR="003F642F">
              <w:rPr>
                <w:sz w:val="22"/>
                <w:szCs w:val="22"/>
                <w:lang w:val="en-US"/>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771B76"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rPr>
                <w:sz w:val="22"/>
                <w:szCs w:val="22"/>
                <w:lang w:val="en-US"/>
              </w:rPr>
            </w:pPr>
            <w:r>
              <w:rPr>
                <w:sz w:val="22"/>
                <w:szCs w:val="22"/>
                <w:lang w:val="en-US"/>
              </w:rPr>
              <w:t xml:space="preserve">Kenneth G </w:t>
            </w:r>
            <w:proofErr w:type="spellStart"/>
            <w:r>
              <w:rPr>
                <w:sz w:val="22"/>
                <w:szCs w:val="22"/>
                <w:lang w:val="en-US"/>
              </w:rPr>
              <w:t>Forslund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 xml:space="preserve">Dennis </w:t>
            </w:r>
            <w:proofErr w:type="spellStart"/>
            <w:r>
              <w:rPr>
                <w:sz w:val="22"/>
                <w:szCs w:val="22"/>
                <w:lang w:val="en-US"/>
              </w:rPr>
              <w:t>Dioukarev</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8585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90C14" w:rsidP="003F642F">
            <w:pPr>
              <w:rPr>
                <w:sz w:val="22"/>
                <w:szCs w:val="22"/>
                <w:lang w:val="en-US"/>
              </w:rPr>
            </w:pPr>
            <w:proofErr w:type="spellStart"/>
            <w:r>
              <w:rPr>
                <w:sz w:val="22"/>
                <w:szCs w:val="22"/>
                <w:lang w:val="en-US"/>
              </w:rPr>
              <w:t>Vakant</w:t>
            </w:r>
            <w:proofErr w:type="spellEnd"/>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8C68ED" w:rsidP="003F642F">
            <w:pPr>
              <w:rPr>
                <w:sz w:val="22"/>
                <w:szCs w:val="22"/>
                <w:lang w:val="en-US"/>
              </w:rPr>
            </w:pPr>
            <w:r>
              <w:rPr>
                <w:sz w:val="22"/>
                <w:szCs w:val="22"/>
                <w:lang w:val="en-US"/>
              </w:rPr>
              <w:t>Staffan Danielsson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46F5A" w:rsidP="003F642F">
            <w:pPr>
              <w:rPr>
                <w:sz w:val="22"/>
                <w:szCs w:val="22"/>
                <w:lang w:val="en-US"/>
              </w:rPr>
            </w:pPr>
            <w:proofErr w:type="spellStart"/>
            <w:r>
              <w:rPr>
                <w:sz w:val="22"/>
                <w:szCs w:val="22"/>
                <w:lang w:val="en-US"/>
              </w:rPr>
              <w:t>Vasiliki</w:t>
            </w:r>
            <w:proofErr w:type="spellEnd"/>
            <w:r>
              <w:rPr>
                <w:sz w:val="22"/>
                <w:szCs w:val="22"/>
                <w:lang w:val="en-US"/>
              </w:rPr>
              <w:t xml:space="preserve"> </w:t>
            </w:r>
            <w:proofErr w:type="spellStart"/>
            <w:r>
              <w:rPr>
                <w:sz w:val="22"/>
                <w:szCs w:val="22"/>
                <w:lang w:val="en-US"/>
              </w:rPr>
              <w:t>Tsouplaki</w:t>
            </w:r>
            <w:proofErr w:type="spellEnd"/>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Robert Hannah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rPr>
                <w:sz w:val="22"/>
                <w:szCs w:val="22"/>
                <w:lang w:val="en-US"/>
              </w:rPr>
            </w:pPr>
            <w:r>
              <w:rPr>
                <w:sz w:val="22"/>
                <w:szCs w:val="22"/>
                <w:lang w:val="en-US"/>
              </w:rPr>
              <w:t>Said Abdu (L)</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6022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60220" w:rsidRDefault="00C60220" w:rsidP="003F642F">
            <w:pPr>
              <w:rPr>
                <w:sz w:val="22"/>
                <w:szCs w:val="22"/>
                <w:lang w:val="en-US"/>
              </w:rPr>
            </w:pPr>
            <w:r>
              <w:rPr>
                <w:sz w:val="22"/>
                <w:szCs w:val="22"/>
                <w:lang w:val="en-US"/>
              </w:rPr>
              <w:t>Mathias Tegnér (S)</w:t>
            </w: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60220" w:rsidRPr="0078232D" w:rsidRDefault="00C6022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01AA"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901AA" w:rsidRDefault="00C901AA" w:rsidP="003F642F">
            <w:pPr>
              <w:rPr>
                <w:sz w:val="22"/>
                <w:szCs w:val="22"/>
                <w:lang w:val="en-US"/>
              </w:rPr>
            </w:pPr>
            <w:proofErr w:type="spellStart"/>
            <w:r>
              <w:rPr>
                <w:sz w:val="22"/>
                <w:szCs w:val="22"/>
                <w:lang w:val="en-US"/>
              </w:rPr>
              <w:t>Lise</w:t>
            </w:r>
            <w:proofErr w:type="spellEnd"/>
            <w:r>
              <w:rPr>
                <w:sz w:val="22"/>
                <w:szCs w:val="22"/>
                <w:lang w:val="en-US"/>
              </w:rPr>
              <w:t xml:space="preserve"> </w:t>
            </w:r>
            <w:proofErr w:type="spellStart"/>
            <w:r>
              <w:rPr>
                <w:sz w:val="22"/>
                <w:szCs w:val="22"/>
                <w:lang w:val="en-US"/>
              </w:rPr>
              <w:t>Nordin</w:t>
            </w:r>
            <w:proofErr w:type="spellEnd"/>
            <w:r>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901AA" w:rsidRPr="0078232D" w:rsidRDefault="00C901A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C3A33"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5C3A33" w:rsidRDefault="005C3A33" w:rsidP="003F642F">
            <w:pPr>
              <w:rPr>
                <w:sz w:val="22"/>
                <w:szCs w:val="22"/>
                <w:lang w:val="en-US"/>
              </w:rPr>
            </w:pPr>
            <w:r>
              <w:rPr>
                <w:sz w:val="22"/>
                <w:szCs w:val="22"/>
                <w:lang w:val="en-US"/>
              </w:rPr>
              <w:t xml:space="preserve">Magnus </w:t>
            </w:r>
            <w:proofErr w:type="spellStart"/>
            <w:r>
              <w:rPr>
                <w:sz w:val="22"/>
                <w:szCs w:val="22"/>
                <w:lang w:val="en-US"/>
              </w:rPr>
              <w:t>Oscarsson</w:t>
            </w:r>
            <w:proofErr w:type="spellEnd"/>
            <w:r>
              <w:rPr>
                <w:sz w:val="22"/>
                <w:szCs w:val="22"/>
                <w:lang w:val="en-US"/>
              </w:rPr>
              <w:t xml:space="preserve"> (KD)</w:t>
            </w: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C3A33" w:rsidRPr="0078232D" w:rsidRDefault="005C3A3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6D7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246D79" w:rsidRDefault="00246D79" w:rsidP="003F642F">
            <w:pPr>
              <w:rPr>
                <w:sz w:val="22"/>
                <w:szCs w:val="22"/>
                <w:lang w:val="en-US"/>
              </w:rPr>
            </w:pPr>
            <w:proofErr w:type="spellStart"/>
            <w:r>
              <w:rPr>
                <w:sz w:val="22"/>
                <w:szCs w:val="22"/>
                <w:lang w:val="en-US"/>
              </w:rPr>
              <w:t>Ingemar</w:t>
            </w:r>
            <w:proofErr w:type="spellEnd"/>
            <w:r>
              <w:rPr>
                <w:sz w:val="22"/>
                <w:szCs w:val="22"/>
                <w:lang w:val="en-US"/>
              </w:rPr>
              <w:t xml:space="preserve"> Nilsson (S)</w:t>
            </w: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6D79" w:rsidRPr="0078232D" w:rsidRDefault="00246D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4F1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14F14" w:rsidRDefault="00314F14" w:rsidP="003F642F">
            <w:pPr>
              <w:rPr>
                <w:sz w:val="22"/>
                <w:szCs w:val="22"/>
                <w:lang w:val="en-US"/>
              </w:rPr>
            </w:pPr>
            <w:r>
              <w:rPr>
                <w:sz w:val="22"/>
                <w:szCs w:val="22"/>
                <w:lang w:val="en-US"/>
              </w:rPr>
              <w:t xml:space="preserve">Linda </w:t>
            </w:r>
            <w:proofErr w:type="spellStart"/>
            <w:r>
              <w:rPr>
                <w:sz w:val="22"/>
                <w:szCs w:val="22"/>
                <w:lang w:val="en-US"/>
              </w:rPr>
              <w:t>Snecker</w:t>
            </w:r>
            <w:proofErr w:type="spellEnd"/>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14F14" w:rsidRPr="0078232D" w:rsidRDefault="00314F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012D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771B76">
              <w:rPr>
                <w:sz w:val="18"/>
                <w:szCs w:val="18"/>
              </w:rPr>
              <w:t>2018-06-14</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206853">
      <w:pPr>
        <w:tabs>
          <w:tab w:val="left" w:pos="7655"/>
        </w:tabs>
        <w:ind w:left="1985" w:right="-568" w:hanging="1985"/>
      </w:pPr>
    </w:p>
    <w:sectPr w:rsidR="00953D59" w:rsidSect="00193ED2">
      <w:pgSz w:w="16838" w:h="11906" w:orient="landscape"/>
      <w:pgMar w:top="993"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3470E"/>
    <w:rsid w:val="00037EDF"/>
    <w:rsid w:val="0004283E"/>
    <w:rsid w:val="00043563"/>
    <w:rsid w:val="00046A2D"/>
    <w:rsid w:val="00056B4D"/>
    <w:rsid w:val="000A10F5"/>
    <w:rsid w:val="000B7C05"/>
    <w:rsid w:val="000C0F16"/>
    <w:rsid w:val="000D0939"/>
    <w:rsid w:val="000D4D83"/>
    <w:rsid w:val="000F2258"/>
    <w:rsid w:val="000F47DE"/>
    <w:rsid w:val="000F4B22"/>
    <w:rsid w:val="000F5E72"/>
    <w:rsid w:val="00104694"/>
    <w:rsid w:val="00133B7E"/>
    <w:rsid w:val="00161AA6"/>
    <w:rsid w:val="00185857"/>
    <w:rsid w:val="00186BCD"/>
    <w:rsid w:val="0019469E"/>
    <w:rsid w:val="001A1578"/>
    <w:rsid w:val="001C74B4"/>
    <w:rsid w:val="001E1FAC"/>
    <w:rsid w:val="00206853"/>
    <w:rsid w:val="002120BC"/>
    <w:rsid w:val="002174A8"/>
    <w:rsid w:val="00226F03"/>
    <w:rsid w:val="002373C0"/>
    <w:rsid w:val="00245992"/>
    <w:rsid w:val="00246D79"/>
    <w:rsid w:val="002544E0"/>
    <w:rsid w:val="002624FF"/>
    <w:rsid w:val="00274266"/>
    <w:rsid w:val="00275CD2"/>
    <w:rsid w:val="00296D10"/>
    <w:rsid w:val="002B1854"/>
    <w:rsid w:val="002B501D"/>
    <w:rsid w:val="002B51DB"/>
    <w:rsid w:val="002D2AB5"/>
    <w:rsid w:val="002E1614"/>
    <w:rsid w:val="002F284C"/>
    <w:rsid w:val="00314F14"/>
    <w:rsid w:val="003378A2"/>
    <w:rsid w:val="00360479"/>
    <w:rsid w:val="00363647"/>
    <w:rsid w:val="0037567A"/>
    <w:rsid w:val="00380417"/>
    <w:rsid w:val="003815DF"/>
    <w:rsid w:val="00394192"/>
    <w:rsid w:val="003952A4"/>
    <w:rsid w:val="0039591D"/>
    <w:rsid w:val="003A48EB"/>
    <w:rsid w:val="003A729A"/>
    <w:rsid w:val="003B24E3"/>
    <w:rsid w:val="003B51AD"/>
    <w:rsid w:val="003D2B22"/>
    <w:rsid w:val="003D3213"/>
    <w:rsid w:val="003D65DF"/>
    <w:rsid w:val="003E3027"/>
    <w:rsid w:val="003F642F"/>
    <w:rsid w:val="003F76C0"/>
    <w:rsid w:val="0041580F"/>
    <w:rsid w:val="0041582D"/>
    <w:rsid w:val="00416EC2"/>
    <w:rsid w:val="00417945"/>
    <w:rsid w:val="004206DB"/>
    <w:rsid w:val="00446353"/>
    <w:rsid w:val="00494D6F"/>
    <w:rsid w:val="004A0DC8"/>
    <w:rsid w:val="004B5ACB"/>
    <w:rsid w:val="004B6D8F"/>
    <w:rsid w:val="004C5D4F"/>
    <w:rsid w:val="004C6112"/>
    <w:rsid w:val="004E0699"/>
    <w:rsid w:val="004F1107"/>
    <w:rsid w:val="004F1B55"/>
    <w:rsid w:val="004F680C"/>
    <w:rsid w:val="0050040F"/>
    <w:rsid w:val="00502075"/>
    <w:rsid w:val="005108E6"/>
    <w:rsid w:val="00517E7E"/>
    <w:rsid w:val="00533D68"/>
    <w:rsid w:val="00540AE9"/>
    <w:rsid w:val="00574036"/>
    <w:rsid w:val="00574D44"/>
    <w:rsid w:val="00581568"/>
    <w:rsid w:val="005B0262"/>
    <w:rsid w:val="005C1541"/>
    <w:rsid w:val="005C2F5F"/>
    <w:rsid w:val="005C3A33"/>
    <w:rsid w:val="005E1C1C"/>
    <w:rsid w:val="005E28B9"/>
    <w:rsid w:val="005E439C"/>
    <w:rsid w:val="005F493C"/>
    <w:rsid w:val="005F57D4"/>
    <w:rsid w:val="00614540"/>
    <w:rsid w:val="00621ADA"/>
    <w:rsid w:val="00694A51"/>
    <w:rsid w:val="006A511D"/>
    <w:rsid w:val="006B7B0C"/>
    <w:rsid w:val="006C21FA"/>
    <w:rsid w:val="006D3126"/>
    <w:rsid w:val="00723D66"/>
    <w:rsid w:val="00726EE5"/>
    <w:rsid w:val="00731EE4"/>
    <w:rsid w:val="00750FF0"/>
    <w:rsid w:val="007515BB"/>
    <w:rsid w:val="00767BDA"/>
    <w:rsid w:val="00771B76"/>
    <w:rsid w:val="00780720"/>
    <w:rsid w:val="007F6B0D"/>
    <w:rsid w:val="00811F79"/>
    <w:rsid w:val="00834B38"/>
    <w:rsid w:val="008378F7"/>
    <w:rsid w:val="008557FA"/>
    <w:rsid w:val="008706D0"/>
    <w:rsid w:val="008808A5"/>
    <w:rsid w:val="008C68ED"/>
    <w:rsid w:val="008F4D68"/>
    <w:rsid w:val="00906C2D"/>
    <w:rsid w:val="00915674"/>
    <w:rsid w:val="00921E58"/>
    <w:rsid w:val="009249A0"/>
    <w:rsid w:val="00937BF3"/>
    <w:rsid w:val="00946978"/>
    <w:rsid w:val="00953D59"/>
    <w:rsid w:val="00954010"/>
    <w:rsid w:val="0096348C"/>
    <w:rsid w:val="00973D8B"/>
    <w:rsid w:val="009815DB"/>
    <w:rsid w:val="00984F1C"/>
    <w:rsid w:val="009A68FE"/>
    <w:rsid w:val="009B0A01"/>
    <w:rsid w:val="009C3BE7"/>
    <w:rsid w:val="009D1BB5"/>
    <w:rsid w:val="009D6560"/>
    <w:rsid w:val="009F6E99"/>
    <w:rsid w:val="00A258F2"/>
    <w:rsid w:val="00A401A5"/>
    <w:rsid w:val="00A46C20"/>
    <w:rsid w:val="00A55748"/>
    <w:rsid w:val="00A744C3"/>
    <w:rsid w:val="00A81721"/>
    <w:rsid w:val="00A84DE6"/>
    <w:rsid w:val="00A90C14"/>
    <w:rsid w:val="00A9262A"/>
    <w:rsid w:val="00AF7C8D"/>
    <w:rsid w:val="00B15788"/>
    <w:rsid w:val="00B30221"/>
    <w:rsid w:val="00B3204F"/>
    <w:rsid w:val="00B54D41"/>
    <w:rsid w:val="00B64A91"/>
    <w:rsid w:val="00B85160"/>
    <w:rsid w:val="00B9203B"/>
    <w:rsid w:val="00C00C2D"/>
    <w:rsid w:val="00C16B87"/>
    <w:rsid w:val="00C465FB"/>
    <w:rsid w:val="00C4713F"/>
    <w:rsid w:val="00C50EB2"/>
    <w:rsid w:val="00C60220"/>
    <w:rsid w:val="00C702CD"/>
    <w:rsid w:val="00C901AA"/>
    <w:rsid w:val="00C919F3"/>
    <w:rsid w:val="00C92589"/>
    <w:rsid w:val="00C93236"/>
    <w:rsid w:val="00CA39FE"/>
    <w:rsid w:val="00CB4BD3"/>
    <w:rsid w:val="00CF4289"/>
    <w:rsid w:val="00CF4F00"/>
    <w:rsid w:val="00D034EC"/>
    <w:rsid w:val="00D12EAD"/>
    <w:rsid w:val="00D162AC"/>
    <w:rsid w:val="00D360F7"/>
    <w:rsid w:val="00D44270"/>
    <w:rsid w:val="00D52626"/>
    <w:rsid w:val="00D5385D"/>
    <w:rsid w:val="00D55F95"/>
    <w:rsid w:val="00D67826"/>
    <w:rsid w:val="00D90620"/>
    <w:rsid w:val="00D93637"/>
    <w:rsid w:val="00D96F98"/>
    <w:rsid w:val="00DA3029"/>
    <w:rsid w:val="00DC533F"/>
    <w:rsid w:val="00DC58D9"/>
    <w:rsid w:val="00DD0388"/>
    <w:rsid w:val="00DD1B91"/>
    <w:rsid w:val="00DD2E3A"/>
    <w:rsid w:val="00DD7DC3"/>
    <w:rsid w:val="00E33857"/>
    <w:rsid w:val="00E45D77"/>
    <w:rsid w:val="00E66324"/>
    <w:rsid w:val="00E67EBA"/>
    <w:rsid w:val="00E916EA"/>
    <w:rsid w:val="00E92A77"/>
    <w:rsid w:val="00E9326E"/>
    <w:rsid w:val="00E948E9"/>
    <w:rsid w:val="00E96868"/>
    <w:rsid w:val="00EA7B53"/>
    <w:rsid w:val="00ED4EF3"/>
    <w:rsid w:val="00EE7FFE"/>
    <w:rsid w:val="00F064EF"/>
    <w:rsid w:val="00F46F5A"/>
    <w:rsid w:val="00F47918"/>
    <w:rsid w:val="00F70370"/>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53D34"/>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E66324"/>
    <w:pPr>
      <w:autoSpaceDE w:val="0"/>
      <w:autoSpaceDN w:val="0"/>
      <w:adjustRightInd w:val="0"/>
    </w:pPr>
    <w:rPr>
      <w:color w:val="000000"/>
      <w:sz w:val="24"/>
      <w:szCs w:val="24"/>
    </w:rPr>
  </w:style>
  <w:style w:type="character" w:styleId="Hyperlnk">
    <w:name w:val="Hyperlink"/>
    <w:rsid w:val="002120BC"/>
    <w:rPr>
      <w:color w:val="0000FF"/>
      <w:u w:val="single"/>
    </w:rPr>
  </w:style>
  <w:style w:type="paragraph" w:styleId="Oformateradtext">
    <w:name w:val="Plain Text"/>
    <w:basedOn w:val="Normal"/>
    <w:link w:val="OformateradtextChar"/>
    <w:uiPriority w:val="99"/>
    <w:unhideWhenUsed/>
    <w:rsid w:val="002120BC"/>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2120B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Template>
  <TotalTime>1</TotalTime>
  <Pages>5</Pages>
  <Words>683</Words>
  <Characters>5128</Characters>
  <Application>Microsoft Office Word</Application>
  <DocSecurity>0</DocSecurity>
  <Lines>512</Lines>
  <Paragraphs>113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Cecilia Mobach</cp:lastModifiedBy>
  <cp:revision>3</cp:revision>
  <cp:lastPrinted>2018-06-19T14:07:00Z</cp:lastPrinted>
  <dcterms:created xsi:type="dcterms:W3CDTF">2018-06-25T12:25:00Z</dcterms:created>
  <dcterms:modified xsi:type="dcterms:W3CDTF">2018-06-25T12:26:00Z</dcterms:modified>
</cp:coreProperties>
</file>