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8F17F390F6443E5BCF86361047B145A"/>
        </w:placeholder>
        <w:text/>
      </w:sdtPr>
      <w:sdtEndPr/>
      <w:sdtContent>
        <w:p w:rsidRPr="009B062B" w:rsidR="00AF30DD" w:rsidP="00DA28CE" w:rsidRDefault="00AF30DD" w14:paraId="4B15135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5e33de5-2c3d-4f42-b4ae-b97573903e73"/>
        <w:id w:val="-1107969207"/>
        <w:lock w:val="sdtLocked"/>
      </w:sdtPr>
      <w:sdtEndPr/>
      <w:sdtContent>
        <w:p w:rsidR="00C05061" w:rsidRDefault="00F3656E" w14:paraId="4B15135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utforma friskvårdsbidrag till pensionärer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BF03FDB47BA415BBA670BC2E7877DE1"/>
        </w:placeholder>
        <w:text/>
      </w:sdtPr>
      <w:sdtEndPr/>
      <w:sdtContent>
        <w:p w:rsidRPr="009B062B" w:rsidR="006D79C9" w:rsidP="00333E95" w:rsidRDefault="006D79C9" w14:paraId="4B15135E" w14:textId="77777777">
          <w:pPr>
            <w:pStyle w:val="Rubrik1"/>
          </w:pPr>
          <w:r>
            <w:t>Motivering</w:t>
          </w:r>
        </w:p>
      </w:sdtContent>
    </w:sdt>
    <w:p w:rsidR="00422B9E" w:rsidP="00224CB2" w:rsidRDefault="00E16E17" w14:paraId="4B15135F" w14:textId="77777777">
      <w:pPr>
        <w:pStyle w:val="Normalutanindragellerluft"/>
      </w:pPr>
      <w:r>
        <w:t>Rörelse och fysisk aktivitet är en viktig aspekt genom hela livet. Vi vet att motion stärker hälsan och förebygger sjukdomar samt förbättrar allmäntillståndet.</w:t>
      </w:r>
    </w:p>
    <w:p w:rsidR="00C516B6" w:rsidP="00224CB2" w:rsidRDefault="00C516B6" w14:paraId="4B151360" w14:textId="77777777">
      <w:r>
        <w:t xml:space="preserve">Friskvård är </w:t>
      </w:r>
      <w:r w:rsidR="0067593C">
        <w:t xml:space="preserve">med andra ord ett </w:t>
      </w:r>
      <w:r>
        <w:t xml:space="preserve">viktigt </w:t>
      </w:r>
      <w:r w:rsidR="00F46973">
        <w:t xml:space="preserve">verktyg </w:t>
      </w:r>
      <w:r>
        <w:t>för att upprätthålla en god hälsa och förbättra möjligheterna till förbättrad livskvalitet.</w:t>
      </w:r>
    </w:p>
    <w:p w:rsidR="00C516B6" w:rsidP="00224CB2" w:rsidRDefault="00C516B6" w14:paraId="4B151361" w14:textId="57414751">
      <w:r>
        <w:t xml:space="preserve">Idag har många äldre inte </w:t>
      </w:r>
      <w:r w:rsidR="00F46973">
        <w:t xml:space="preserve">tillräckliga </w:t>
      </w:r>
      <w:r>
        <w:t xml:space="preserve">ekonomiska resurser </w:t>
      </w:r>
      <w:r w:rsidR="00F46973">
        <w:t>för att kunna utöva friskvårdsaktiviteter och får därmed avstå. Ett friskvårdsbidrag utformat till pensionärer skull</w:t>
      </w:r>
      <w:r w:rsidR="006B4CCB">
        <w:t>e</w:t>
      </w:r>
      <w:r w:rsidR="00F46973">
        <w:t xml:space="preserve"> kunna stärka hälsan och förbättra livet för många seniorer. </w:t>
      </w:r>
    </w:p>
    <w:p w:rsidR="00F46973" w:rsidP="00224CB2" w:rsidRDefault="00F46973" w14:paraId="4B151362" w14:textId="77777777">
      <w:r>
        <w:t>Faktum är likaså att det kan vara en ekonomisk vinst för samhället då hälso- och sjukvårdskostnader kan minska genom häls</w:t>
      </w:r>
      <w:r w:rsidR="00BD38ED">
        <w:t>oförebyggande insatser</w:t>
      </w:r>
      <w:r>
        <w:t>. Ur ett långsiktigt pe</w:t>
      </w:r>
      <w:r w:rsidR="00BD38ED">
        <w:t>rspektiv kan en hälsofrämjande investering</w:t>
      </w:r>
      <w:r>
        <w:t xml:space="preserve"> </w:t>
      </w:r>
      <w:r w:rsidR="00665E26">
        <w:t xml:space="preserve">därmed </w:t>
      </w:r>
      <w:r>
        <w:t>skapa goda effekter på både individ- och samhällsnivå.</w:t>
      </w:r>
    </w:p>
    <w:p w:rsidR="00A90C6E" w:rsidP="00224CB2" w:rsidRDefault="00603076" w14:paraId="4B151363" w14:textId="7E59E3E9">
      <w:r>
        <w:t>När det gäller psykisk ohälsa är det åldersgruppen 45</w:t>
      </w:r>
      <w:r w:rsidR="00D155A1">
        <w:t>–</w:t>
      </w:r>
      <w:r>
        <w:t xml:space="preserve">64 år som är den värst drabbade. Därefter är det åldersgruppen 65 år och äldre. </w:t>
      </w:r>
    </w:p>
    <w:p w:rsidR="00F61180" w:rsidP="00224CB2" w:rsidRDefault="00603076" w14:paraId="4B151364" w14:textId="77777777">
      <w:r>
        <w:t>Ä</w:t>
      </w:r>
      <w:r w:rsidR="00A90C6E">
        <w:t>ldre l</w:t>
      </w:r>
      <w:r w:rsidR="006B4CCB">
        <w:t>i</w:t>
      </w:r>
      <w:r w:rsidR="00A90C6E">
        <w:t>der i mycket hög</w:t>
      </w:r>
      <w:r w:rsidR="00F61180">
        <w:t xml:space="preserve"> utsträckning av psykisk ohälsa och det är hos män över 80 år som självmordstalen är </w:t>
      </w:r>
      <w:r w:rsidR="00025FFC">
        <w:t xml:space="preserve">som </w:t>
      </w:r>
      <w:r w:rsidR="00F61180">
        <w:t>högst.</w:t>
      </w:r>
      <w:r w:rsidR="00EA74F0">
        <w:t xml:space="preserve"> I många fall är </w:t>
      </w:r>
      <w:r>
        <w:t>d</w:t>
      </w:r>
      <w:r w:rsidR="00EA74F0">
        <w:t>en psykiska ohälsan hos äldre</w:t>
      </w:r>
      <w:r>
        <w:t xml:space="preserve"> depression, isolering, ofrivillig ensamhet</w:t>
      </w:r>
      <w:r w:rsidR="00A90C6E">
        <w:t xml:space="preserve"> och kroppsliga sjukdomar.</w:t>
      </w:r>
    </w:p>
    <w:p w:rsidR="00A90C6E" w:rsidP="00224CB2" w:rsidRDefault="00A90C6E" w14:paraId="4B151365" w14:textId="59895AA7">
      <w:r>
        <w:t xml:space="preserve">Det talas sällan om att äldre är överrepresenterade i statistiken när det gäller psykisk ohälsa. Därför är det en mycket viktig fråga att lyfta och hantera. </w:t>
      </w:r>
    </w:p>
    <w:p w:rsidR="00A90C6E" w:rsidP="00224CB2" w:rsidRDefault="00A90C6E" w14:paraId="4B151366" w14:textId="0F74B97A">
      <w:r>
        <w:t>En tydlig orsak till de höga suicidtalen är just ensamhet och isolering. Stora livsomställningar påverkar likaså den psykiska hälsan</w:t>
      </w:r>
      <w:r w:rsidR="00D155A1">
        <w:t>.</w:t>
      </w:r>
      <w:r>
        <w:t xml:space="preserve"> </w:t>
      </w:r>
      <w:r w:rsidR="00D155A1">
        <w:t>E</w:t>
      </w:r>
      <w:r>
        <w:t>tt exe</w:t>
      </w:r>
      <w:r w:rsidR="0093705B">
        <w:t>mpel kan vara att gå i pension, vilket kan</w:t>
      </w:r>
      <w:r>
        <w:t xml:space="preserve"> innebära att man förlorar ruti</w:t>
      </w:r>
      <w:r w:rsidR="00615CCF">
        <w:t>ner, har betydligt mer</w:t>
      </w:r>
      <w:r w:rsidR="00FD3AD4">
        <w:t xml:space="preserve"> fritid</w:t>
      </w:r>
      <w:r>
        <w:t xml:space="preserve"> och </w:t>
      </w:r>
      <w:r w:rsidR="00FD3AD4">
        <w:t xml:space="preserve">samtidigt </w:t>
      </w:r>
      <w:r>
        <w:t xml:space="preserve">kanske </w:t>
      </w:r>
      <w:r w:rsidR="00FD3AD4">
        <w:t>behöver</w:t>
      </w:r>
      <w:r>
        <w:t xml:space="preserve"> leva på en dålig pension.</w:t>
      </w:r>
    </w:p>
    <w:p w:rsidR="00603076" w:rsidP="00224CB2" w:rsidRDefault="0093705B" w14:paraId="4B151367" w14:textId="05679FFF">
      <w:r>
        <w:lastRenderedPageBreak/>
        <w:t>Ett friskvårdsbidrag kan med anledning av ovanstående</w:t>
      </w:r>
      <w:r w:rsidR="00A23183">
        <w:t xml:space="preserve"> ha en avgörande betydelse för många äldre som befinner sig i en liknande situation. Psykisk ohälsa behöver mötas upp på alla samhällsnivåer</w:t>
      </w:r>
      <w:r w:rsidR="00D155A1">
        <w:t>,</w:t>
      </w:r>
      <w:r w:rsidR="00A23183">
        <w:t xml:space="preserve"> och förebyggande hälsoförstärkande insatser är därför mycket viktiga i sammanhanget.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0BFFE32E7894793A250AC8565B1DDC9"/>
        </w:placeholder>
      </w:sdtPr>
      <w:sdtEndPr>
        <w:rPr>
          <w:i w:val="0"/>
          <w:noProof w:val="0"/>
        </w:rPr>
      </w:sdtEndPr>
      <w:sdtContent>
        <w:p w:rsidR="0075022C" w:rsidP="0075022C" w:rsidRDefault="0075022C" w14:paraId="4B151369" w14:textId="77777777"/>
        <w:p w:rsidRPr="008E0FE2" w:rsidR="004801AC" w:rsidP="0075022C" w:rsidRDefault="00224CB2" w14:paraId="4B15136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Clara Aranda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E556B" w:rsidRDefault="00EE556B" w14:paraId="4B15136E" w14:textId="77777777">
      <w:bookmarkStart w:name="_GoBack" w:id="1"/>
      <w:bookmarkEnd w:id="1"/>
    </w:p>
    <w:sectPr w:rsidR="00EE556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51370" w14:textId="77777777" w:rsidR="0021543D" w:rsidRDefault="0021543D" w:rsidP="000C1CAD">
      <w:pPr>
        <w:spacing w:line="240" w:lineRule="auto"/>
      </w:pPr>
      <w:r>
        <w:separator/>
      </w:r>
    </w:p>
  </w:endnote>
  <w:endnote w:type="continuationSeparator" w:id="0">
    <w:p w14:paraId="4B151371" w14:textId="77777777" w:rsidR="0021543D" w:rsidRDefault="002154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5137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5137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5022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5137F" w14:textId="77777777" w:rsidR="00262EA3" w:rsidRPr="0075022C" w:rsidRDefault="00262EA3" w:rsidP="0075022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5136E" w14:textId="77777777" w:rsidR="0021543D" w:rsidRDefault="0021543D" w:rsidP="000C1CAD">
      <w:pPr>
        <w:spacing w:line="240" w:lineRule="auto"/>
      </w:pPr>
      <w:r>
        <w:separator/>
      </w:r>
    </w:p>
  </w:footnote>
  <w:footnote w:type="continuationSeparator" w:id="0">
    <w:p w14:paraId="4B15136F" w14:textId="77777777" w:rsidR="0021543D" w:rsidRDefault="002154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B15137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151381" wp14:anchorId="4B15138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24CB2" w14:paraId="4B15138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5C2836205A0473CB25DB92FD9EC07D2"/>
                              </w:placeholder>
                              <w:text/>
                            </w:sdtPr>
                            <w:sdtEndPr/>
                            <w:sdtContent>
                              <w:r w:rsidR="00E16E1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913A1669C4247C7BA0B9C467BAE423B"/>
                              </w:placeholder>
                              <w:text/>
                            </w:sdtPr>
                            <w:sdtEndPr/>
                            <w:sdtContent>
                              <w:r w:rsidR="006B4CCB">
                                <w:t>101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B15138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24CB2" w14:paraId="4B15138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5C2836205A0473CB25DB92FD9EC07D2"/>
                        </w:placeholder>
                        <w:text/>
                      </w:sdtPr>
                      <w:sdtEndPr/>
                      <w:sdtContent>
                        <w:r w:rsidR="00E16E1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913A1669C4247C7BA0B9C467BAE423B"/>
                        </w:placeholder>
                        <w:text/>
                      </w:sdtPr>
                      <w:sdtEndPr/>
                      <w:sdtContent>
                        <w:r w:rsidR="006B4CCB">
                          <w:t>101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B15137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B151374" w14:textId="77777777">
    <w:pPr>
      <w:jc w:val="right"/>
    </w:pPr>
  </w:p>
  <w:p w:rsidR="00262EA3" w:rsidP="00776B74" w:rsidRDefault="00262EA3" w14:paraId="4B15137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24CB2" w14:paraId="4B15137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B151383" wp14:anchorId="4B1513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24CB2" w14:paraId="4B15137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16E17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B4CCB">
          <w:t>101</w:t>
        </w:r>
      </w:sdtContent>
    </w:sdt>
  </w:p>
  <w:p w:rsidRPr="008227B3" w:rsidR="00262EA3" w:rsidP="008227B3" w:rsidRDefault="00224CB2" w14:paraId="4B15137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24CB2" w14:paraId="4B15137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:92</w:t>
        </w:r>
      </w:sdtContent>
    </w:sdt>
  </w:p>
  <w:p w:rsidR="00262EA3" w:rsidP="00E03A3D" w:rsidRDefault="00224CB2" w14:paraId="4B15137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Clara Aranda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16E17" w14:paraId="4B15137D" w14:textId="77777777">
        <w:pPr>
          <w:pStyle w:val="FSHRub2"/>
        </w:pPr>
        <w:r>
          <w:t>Friskvårdsbidrag till pensionärer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B15137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E16E1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5FFC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6E99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43D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4CB2"/>
    <w:rsid w:val="00225404"/>
    <w:rsid w:val="002257F5"/>
    <w:rsid w:val="00226A1D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6E06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B78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076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CCF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5E26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93C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CCB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22C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72E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05B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183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0C6E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1DF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8ED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19D7"/>
    <w:rsid w:val="00C02AE8"/>
    <w:rsid w:val="00C040E9"/>
    <w:rsid w:val="00C05061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6B6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5A1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180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4F4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17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4F0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56B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56E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973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180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AD4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15135B"/>
  <w15:chartTrackingRefBased/>
  <w15:docId w15:val="{006B9208-F704-49D3-8D36-66AF9D73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8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9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95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F17F390F6443E5BCF86361047B14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93F999-800C-4797-8F0F-7E372C70FF09}"/>
      </w:docPartPr>
      <w:docPartBody>
        <w:p w:rsidR="004579D1" w:rsidRDefault="00465BE4">
          <w:pPr>
            <w:pStyle w:val="C8F17F390F6443E5BCF86361047B14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BF03FDB47BA415BBA670BC2E7877D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4AD27A-B187-4FDC-BE93-22DE3EC30632}"/>
      </w:docPartPr>
      <w:docPartBody>
        <w:p w:rsidR="004579D1" w:rsidRDefault="00465BE4">
          <w:pPr>
            <w:pStyle w:val="DBF03FDB47BA415BBA670BC2E7877DE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5C2836205A0473CB25DB92FD9EC07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1D9D76-6098-496D-970B-B6CE5A61995E}"/>
      </w:docPartPr>
      <w:docPartBody>
        <w:p w:rsidR="004579D1" w:rsidRDefault="00465BE4">
          <w:pPr>
            <w:pStyle w:val="C5C2836205A0473CB25DB92FD9EC07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13A1669C4247C7BA0B9C467BAE42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F8EB4E-F1DC-4C23-B6C0-6044621DB1D4}"/>
      </w:docPartPr>
      <w:docPartBody>
        <w:p w:rsidR="004579D1" w:rsidRDefault="00465BE4">
          <w:pPr>
            <w:pStyle w:val="9913A1669C4247C7BA0B9C467BAE423B"/>
          </w:pPr>
          <w:r>
            <w:t xml:space="preserve"> </w:t>
          </w:r>
        </w:p>
      </w:docPartBody>
    </w:docPart>
    <w:docPart>
      <w:docPartPr>
        <w:name w:val="60BFFE32E7894793A250AC8565B1DD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A70895-21E3-45FE-BBC0-E2FA45D6300D}"/>
      </w:docPartPr>
      <w:docPartBody>
        <w:p w:rsidR="00393603" w:rsidRDefault="0039360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BE4"/>
    <w:rsid w:val="002C487B"/>
    <w:rsid w:val="00393603"/>
    <w:rsid w:val="004579D1"/>
    <w:rsid w:val="00465BE4"/>
    <w:rsid w:val="00DB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8F17F390F6443E5BCF86361047B145A">
    <w:name w:val="C8F17F390F6443E5BCF86361047B145A"/>
  </w:style>
  <w:style w:type="paragraph" w:customStyle="1" w:styleId="8443BA4EB92C48859CFF933E3C77E487">
    <w:name w:val="8443BA4EB92C48859CFF933E3C77E48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EA5E5FE919B4F3F981679C360F92D9A">
    <w:name w:val="2EA5E5FE919B4F3F981679C360F92D9A"/>
  </w:style>
  <w:style w:type="paragraph" w:customStyle="1" w:styleId="DBF03FDB47BA415BBA670BC2E7877DE1">
    <w:name w:val="DBF03FDB47BA415BBA670BC2E7877DE1"/>
  </w:style>
  <w:style w:type="paragraph" w:customStyle="1" w:styleId="46C3B98433474A35A462138E38C3EF80">
    <w:name w:val="46C3B98433474A35A462138E38C3EF80"/>
  </w:style>
  <w:style w:type="paragraph" w:customStyle="1" w:styleId="5F4C4EF728454F0B841D74728254CDDA">
    <w:name w:val="5F4C4EF728454F0B841D74728254CDDA"/>
  </w:style>
  <w:style w:type="paragraph" w:customStyle="1" w:styleId="C5C2836205A0473CB25DB92FD9EC07D2">
    <w:name w:val="C5C2836205A0473CB25DB92FD9EC07D2"/>
  </w:style>
  <w:style w:type="paragraph" w:customStyle="1" w:styleId="9913A1669C4247C7BA0B9C467BAE423B">
    <w:name w:val="9913A1669C4247C7BA0B9C467BAE42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ED7A67-CC9B-4E29-936F-F7F1405C51EF}"/>
</file>

<file path=customXml/itemProps2.xml><?xml version="1.0" encoding="utf-8"?>
<ds:datastoreItem xmlns:ds="http://schemas.openxmlformats.org/officeDocument/2006/customXml" ds:itemID="{7E7D9E11-9CCA-4DB0-BFAC-9E6E402A7CDE}"/>
</file>

<file path=customXml/itemProps3.xml><?xml version="1.0" encoding="utf-8"?>
<ds:datastoreItem xmlns:ds="http://schemas.openxmlformats.org/officeDocument/2006/customXml" ds:itemID="{04B58604-6B92-41FE-A5C9-25F7B37281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1832</Characters>
  <Application>Microsoft Office Word</Application>
  <DocSecurity>0</DocSecurity>
  <Lines>36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SD101 Friskvårdsbidrag till pensionärer</vt:lpstr>
      <vt:lpstr>
      </vt:lpstr>
    </vt:vector>
  </TitlesOfParts>
  <Company>Sveriges riksdag</Company>
  <LinksUpToDate>false</LinksUpToDate>
  <CharactersWithSpaces>2136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