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0950C33376462A8FB4A9414117E489"/>
        </w:placeholder>
        <w:text/>
      </w:sdtPr>
      <w:sdtEndPr/>
      <w:sdtContent>
        <w:p w:rsidRPr="009B062B" w:rsidR="00AF30DD" w:rsidP="00DA28CE" w:rsidRDefault="00AF30DD" w14:paraId="3A5422CE" w14:textId="77777777">
          <w:pPr>
            <w:pStyle w:val="Rubrik1"/>
            <w:spacing w:after="300"/>
          </w:pPr>
          <w:r w:rsidRPr="009B062B">
            <w:t>Förslag till riksdagsbeslut</w:t>
          </w:r>
        </w:p>
      </w:sdtContent>
    </w:sdt>
    <w:sdt>
      <w:sdtPr>
        <w:alias w:val="Yrkande 1"/>
        <w:tag w:val="3cfb8feb-c850-4ed1-8675-012ca7399d1e"/>
        <w:id w:val="-2064714840"/>
        <w:lock w:val="sdtLocked"/>
      </w:sdtPr>
      <w:sdtEndPr/>
      <w:sdtContent>
        <w:p w:rsidR="008B1CCE" w:rsidRDefault="00922B61" w14:paraId="48C81AFE" w14:textId="77777777">
          <w:pPr>
            <w:pStyle w:val="Frslagstext"/>
            <w:numPr>
              <w:ilvl w:val="0"/>
              <w:numId w:val="0"/>
            </w:numPr>
          </w:pPr>
          <w:r>
            <w:t>Riksdagen ställer sig bakom det som anförs i motionen om att stärka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5BEE98AAF40BE82111BAB207319C0"/>
        </w:placeholder>
        <w:text/>
      </w:sdtPr>
      <w:sdtEndPr/>
      <w:sdtContent>
        <w:p w:rsidRPr="009B062B" w:rsidR="006D79C9" w:rsidP="00333E95" w:rsidRDefault="006D79C9" w14:paraId="3FC05A2A" w14:textId="77777777">
          <w:pPr>
            <w:pStyle w:val="Rubrik1"/>
          </w:pPr>
          <w:r>
            <w:t>Motivering</w:t>
          </w:r>
        </w:p>
      </w:sdtContent>
    </w:sdt>
    <w:p w:rsidRPr="00A04589" w:rsidR="00B72441" w:rsidP="00A04589" w:rsidRDefault="00B72441" w14:paraId="514FD992" w14:textId="77777777">
      <w:pPr>
        <w:pStyle w:val="Normalutanindragellerluft"/>
        <w:rPr>
          <w:spacing w:val="-2"/>
        </w:rPr>
      </w:pPr>
      <w:r w:rsidRPr="00A04589">
        <w:rPr>
          <w:spacing w:val="-2"/>
        </w:rPr>
        <w:t>Äganderätten är oerhört viktig och måste värnas på alla sätt. Den är oerhört viktig för den enskilde markägaren. Det gäller för att kunna få försörjning och avkastning av och på sin mark. Samtidigt gäller det för att bevara en naturmiljö som är till för rekreation och för att öka den biologiska mångfalden till nytta för en klimatvänlig framtid.</w:t>
      </w:r>
    </w:p>
    <w:p w:rsidRPr="00A04589" w:rsidR="00B72441" w:rsidP="00A04589" w:rsidRDefault="00B72441" w14:paraId="4F0C8AE5" w14:textId="27E9E6E2">
      <w:pPr>
        <w:rPr>
          <w:spacing w:val="-2"/>
        </w:rPr>
      </w:pPr>
      <w:r w:rsidRPr="00A04589">
        <w:rPr>
          <w:spacing w:val="-2"/>
        </w:rPr>
        <w:t>Markägare har i generationer vårdat sina ägor. Utan ett bra skogsbruk inga träd som ger inkomst och utan att vårda odlingslandskapet ingen mark att bruka. Det är ett av skälen till att markägare har de bästa incitamenten att fortsätta det ansvarsfulla arbetet med att förbättra sina ägarintressen. För Centerpartiet är ägande- och brukanderätten central för hur ett levande skogs- och lantbruk ska behållas och utvecklas i hela landet. Det är på dem hela vårt lands framgångar bygger. Om inte den som brukar marken bestämmer över sina skördar och avverkningar blir det ingen mat eller råvara att försörja landet med. Ingen annan har samma ansvar och intresse i skog och mark som dess ägare, framförallt inte tyckare på läktaren som inte har ansvar för marken i praktiken.</w:t>
      </w:r>
    </w:p>
    <w:p w:rsidRPr="00A04589" w:rsidR="00B72441" w:rsidP="00A04589" w:rsidRDefault="00B72441" w14:paraId="446F7C07" w14:textId="77777777">
      <w:pPr>
        <w:rPr>
          <w:spacing w:val="-2"/>
        </w:rPr>
      </w:pPr>
      <w:r w:rsidRPr="00A04589">
        <w:rPr>
          <w:spacing w:val="-2"/>
        </w:rPr>
        <w:t>Av det skäle</w:t>
      </w:r>
      <w:r w:rsidRPr="00A04589" w:rsidR="00C42F00">
        <w:rPr>
          <w:spacing w:val="-2"/>
        </w:rPr>
        <w:t>t måste äganderätten stärkas. E</w:t>
      </w:r>
      <w:r w:rsidRPr="00A04589">
        <w:rPr>
          <w:spacing w:val="-2"/>
        </w:rPr>
        <w:t>n utveckling mot att Sveriges åkrar och skogar alltmer skulle ägas av staten, avsättas till nationalparker eller naturreservat, aktiebolag av olika slag, juridiska personer, och allt mindre av lantbrukare</w:t>
      </w:r>
      <w:r w:rsidRPr="00A04589" w:rsidR="00C42F00">
        <w:rPr>
          <w:spacing w:val="-2"/>
        </w:rPr>
        <w:t xml:space="preserve"> och privata skogsägare, är</w:t>
      </w:r>
      <w:r w:rsidRPr="00A04589">
        <w:rPr>
          <w:spacing w:val="-2"/>
        </w:rPr>
        <w:t xml:space="preserve"> mycket tvivelaktig. Det har ett stort värde att dagens enskilda ägande av åker- och skogsmark över hela landet inte minskar utan hellre ökar.</w:t>
      </w:r>
    </w:p>
    <w:p w:rsidR="00A04589" w:rsidRDefault="00A04589" w14:paraId="192EF83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A04589" w:rsidR="00B72441" w:rsidP="00A04589" w:rsidRDefault="00B72441" w14:paraId="0BA5BF31" w14:textId="309D2F5E">
      <w:pPr>
        <w:rPr>
          <w:spacing w:val="-2"/>
        </w:rPr>
      </w:pPr>
      <w:bookmarkStart w:name="_GoBack" w:id="1"/>
      <w:bookmarkEnd w:id="1"/>
      <w:r w:rsidRPr="00A04589">
        <w:rPr>
          <w:spacing w:val="-2"/>
        </w:rPr>
        <w:t>Systemet med bönder som äger och brukar sin mark, odalbönder, har gagnat oss väl. Marken blir väl omhändertagen och skötselåtgärderna gagnar markägaren och så ska det fortsätta att vara.</w:t>
      </w:r>
    </w:p>
    <w:sdt>
      <w:sdtPr>
        <w:rPr>
          <w:i/>
          <w:noProof/>
        </w:rPr>
        <w:alias w:val="CC_Underskrifter"/>
        <w:tag w:val="CC_Underskrifter"/>
        <w:id w:val="583496634"/>
        <w:lock w:val="sdtContentLocked"/>
        <w:placeholder>
          <w:docPart w:val="F3DC0E7BDBDE4893A8A8815D2B68AE0F"/>
        </w:placeholder>
      </w:sdtPr>
      <w:sdtEndPr>
        <w:rPr>
          <w:i w:val="0"/>
          <w:noProof w:val="0"/>
        </w:rPr>
      </w:sdtEndPr>
      <w:sdtContent>
        <w:p w:rsidR="00C42F00" w:rsidP="00741D5B" w:rsidRDefault="00C42F00" w14:paraId="01231009" w14:textId="77777777"/>
        <w:p w:rsidRPr="008E0FE2" w:rsidR="004801AC" w:rsidP="00741D5B" w:rsidRDefault="00A04589" w14:paraId="392AD1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D00F8" w:rsidRDefault="00DD00F8" w14:paraId="181F83C5" w14:textId="77777777"/>
    <w:sectPr w:rsidR="00DD00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CF78D" w14:textId="77777777" w:rsidR="00463EF1" w:rsidRDefault="00463EF1" w:rsidP="000C1CAD">
      <w:pPr>
        <w:spacing w:line="240" w:lineRule="auto"/>
      </w:pPr>
      <w:r>
        <w:separator/>
      </w:r>
    </w:p>
  </w:endnote>
  <w:endnote w:type="continuationSeparator" w:id="0">
    <w:p w14:paraId="5C4EA85D" w14:textId="77777777" w:rsidR="00463EF1" w:rsidRDefault="00463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1D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F736B" w14:textId="33F7BD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45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70C6A" w14:textId="77777777" w:rsidR="00463EF1" w:rsidRDefault="00463EF1" w:rsidP="000C1CAD">
      <w:pPr>
        <w:spacing w:line="240" w:lineRule="auto"/>
      </w:pPr>
      <w:r>
        <w:separator/>
      </w:r>
    </w:p>
  </w:footnote>
  <w:footnote w:type="continuationSeparator" w:id="0">
    <w:p w14:paraId="1DD3E0EE" w14:textId="77777777" w:rsidR="00463EF1" w:rsidRDefault="00463E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5C8C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068E7" wp14:anchorId="7296F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4589" w14:paraId="24633107" w14:textId="77777777">
                          <w:pPr>
                            <w:jc w:val="right"/>
                          </w:pPr>
                          <w:sdt>
                            <w:sdtPr>
                              <w:alias w:val="CC_Noformat_Partikod"/>
                              <w:tag w:val="CC_Noformat_Partikod"/>
                              <w:id w:val="-53464382"/>
                              <w:placeholder>
                                <w:docPart w:val="A71646CCE1054162B50D2A135E3037EF"/>
                              </w:placeholder>
                              <w:text/>
                            </w:sdtPr>
                            <w:sdtEndPr/>
                            <w:sdtContent>
                              <w:r w:rsidR="00B72441">
                                <w:t>C</w:t>
                              </w:r>
                            </w:sdtContent>
                          </w:sdt>
                          <w:sdt>
                            <w:sdtPr>
                              <w:alias w:val="CC_Noformat_Partinummer"/>
                              <w:tag w:val="CC_Noformat_Partinummer"/>
                              <w:id w:val="-1709555926"/>
                              <w:placeholder>
                                <w:docPart w:val="F9582BAA19094D559947A2F94743A1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6F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4589" w14:paraId="24633107" w14:textId="77777777">
                    <w:pPr>
                      <w:jc w:val="right"/>
                    </w:pPr>
                    <w:sdt>
                      <w:sdtPr>
                        <w:alias w:val="CC_Noformat_Partikod"/>
                        <w:tag w:val="CC_Noformat_Partikod"/>
                        <w:id w:val="-53464382"/>
                        <w:placeholder>
                          <w:docPart w:val="A71646CCE1054162B50D2A135E3037EF"/>
                        </w:placeholder>
                        <w:text/>
                      </w:sdtPr>
                      <w:sdtEndPr/>
                      <w:sdtContent>
                        <w:r w:rsidR="00B72441">
                          <w:t>C</w:t>
                        </w:r>
                      </w:sdtContent>
                    </w:sdt>
                    <w:sdt>
                      <w:sdtPr>
                        <w:alias w:val="CC_Noformat_Partinummer"/>
                        <w:tag w:val="CC_Noformat_Partinummer"/>
                        <w:id w:val="-1709555926"/>
                        <w:placeholder>
                          <w:docPart w:val="F9582BAA19094D559947A2F94743A1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7F8D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A53942" w14:textId="77777777">
    <w:pPr>
      <w:jc w:val="right"/>
    </w:pPr>
  </w:p>
  <w:p w:rsidR="00262EA3" w:rsidP="00776B74" w:rsidRDefault="00262EA3" w14:paraId="49926D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4589" w14:paraId="3900AE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12B9F" wp14:anchorId="1EB52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4589" w14:paraId="6A337F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244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4589" w14:paraId="54B8D0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4589" w14:paraId="511ED4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:2260</w:t>
        </w:r>
      </w:sdtContent>
    </w:sdt>
  </w:p>
  <w:p w:rsidR="00262EA3" w:rsidP="00E03A3D" w:rsidRDefault="00A04589" w14:paraId="26D3EC51"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B72441" w14:paraId="2B1DA5DC" w14:textId="77777777">
        <w:pPr>
          <w:pStyle w:val="FSHRub2"/>
        </w:pPr>
        <w:r>
          <w:t>Stärk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70B8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2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40"/>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EF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66"/>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63"/>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D5B"/>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C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B6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89"/>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7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41"/>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0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F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4236A3"/>
  <w15:chartTrackingRefBased/>
  <w15:docId w15:val="{EC392EB7-C93D-43F3-ABCA-E84C45F4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0950C33376462A8FB4A9414117E489"/>
        <w:category>
          <w:name w:val="Allmänt"/>
          <w:gallery w:val="placeholder"/>
        </w:category>
        <w:types>
          <w:type w:val="bbPlcHdr"/>
        </w:types>
        <w:behaviors>
          <w:behavior w:val="content"/>
        </w:behaviors>
        <w:guid w:val="{73578C10-84BE-463A-A5BD-A5E8A353D1F8}"/>
      </w:docPartPr>
      <w:docPartBody>
        <w:p w:rsidR="0004607C" w:rsidRDefault="00A779CF">
          <w:pPr>
            <w:pStyle w:val="260950C33376462A8FB4A9414117E489"/>
          </w:pPr>
          <w:r w:rsidRPr="005A0A93">
            <w:rPr>
              <w:rStyle w:val="Platshllartext"/>
            </w:rPr>
            <w:t>Förslag till riksdagsbeslut</w:t>
          </w:r>
        </w:p>
      </w:docPartBody>
    </w:docPart>
    <w:docPart>
      <w:docPartPr>
        <w:name w:val="F355BEE98AAF40BE82111BAB207319C0"/>
        <w:category>
          <w:name w:val="Allmänt"/>
          <w:gallery w:val="placeholder"/>
        </w:category>
        <w:types>
          <w:type w:val="bbPlcHdr"/>
        </w:types>
        <w:behaviors>
          <w:behavior w:val="content"/>
        </w:behaviors>
        <w:guid w:val="{5729596C-3DA4-4FB9-904A-783E421C019E}"/>
      </w:docPartPr>
      <w:docPartBody>
        <w:p w:rsidR="0004607C" w:rsidRDefault="00A779CF">
          <w:pPr>
            <w:pStyle w:val="F355BEE98AAF40BE82111BAB207319C0"/>
          </w:pPr>
          <w:r w:rsidRPr="005A0A93">
            <w:rPr>
              <w:rStyle w:val="Platshllartext"/>
            </w:rPr>
            <w:t>Motivering</w:t>
          </w:r>
        </w:p>
      </w:docPartBody>
    </w:docPart>
    <w:docPart>
      <w:docPartPr>
        <w:name w:val="A71646CCE1054162B50D2A135E3037EF"/>
        <w:category>
          <w:name w:val="Allmänt"/>
          <w:gallery w:val="placeholder"/>
        </w:category>
        <w:types>
          <w:type w:val="bbPlcHdr"/>
        </w:types>
        <w:behaviors>
          <w:behavior w:val="content"/>
        </w:behaviors>
        <w:guid w:val="{02B0AC3E-A443-44D8-A89F-67310D6FAC42}"/>
      </w:docPartPr>
      <w:docPartBody>
        <w:p w:rsidR="0004607C" w:rsidRDefault="00A779CF">
          <w:pPr>
            <w:pStyle w:val="A71646CCE1054162B50D2A135E3037EF"/>
          </w:pPr>
          <w:r>
            <w:rPr>
              <w:rStyle w:val="Platshllartext"/>
            </w:rPr>
            <w:t xml:space="preserve"> </w:t>
          </w:r>
        </w:p>
      </w:docPartBody>
    </w:docPart>
    <w:docPart>
      <w:docPartPr>
        <w:name w:val="F9582BAA19094D559947A2F94743A175"/>
        <w:category>
          <w:name w:val="Allmänt"/>
          <w:gallery w:val="placeholder"/>
        </w:category>
        <w:types>
          <w:type w:val="bbPlcHdr"/>
        </w:types>
        <w:behaviors>
          <w:behavior w:val="content"/>
        </w:behaviors>
        <w:guid w:val="{FE01E32F-D2E2-45BF-B207-9A50A373AFA4}"/>
      </w:docPartPr>
      <w:docPartBody>
        <w:p w:rsidR="0004607C" w:rsidRDefault="00A779CF">
          <w:pPr>
            <w:pStyle w:val="F9582BAA19094D559947A2F94743A175"/>
          </w:pPr>
          <w:r>
            <w:t xml:space="preserve"> </w:t>
          </w:r>
        </w:p>
      </w:docPartBody>
    </w:docPart>
    <w:docPart>
      <w:docPartPr>
        <w:name w:val="F3DC0E7BDBDE4893A8A8815D2B68AE0F"/>
        <w:category>
          <w:name w:val="Allmänt"/>
          <w:gallery w:val="placeholder"/>
        </w:category>
        <w:types>
          <w:type w:val="bbPlcHdr"/>
        </w:types>
        <w:behaviors>
          <w:behavior w:val="content"/>
        </w:behaviors>
        <w:guid w:val="{52A4C0FF-6F21-4BEF-B4B6-CFD9B0CCBF9C}"/>
      </w:docPartPr>
      <w:docPartBody>
        <w:p w:rsidR="00177CE7" w:rsidRDefault="00177C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CF"/>
    <w:rsid w:val="0004607C"/>
    <w:rsid w:val="00177CE7"/>
    <w:rsid w:val="00A77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950C33376462A8FB4A9414117E489">
    <w:name w:val="260950C33376462A8FB4A9414117E489"/>
  </w:style>
  <w:style w:type="paragraph" w:customStyle="1" w:styleId="05B5E06110B94CC9972F677F259AEF82">
    <w:name w:val="05B5E06110B94CC9972F677F259AEF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A381382B964BF2A25D6767640F699D">
    <w:name w:val="C3A381382B964BF2A25D6767640F699D"/>
  </w:style>
  <w:style w:type="paragraph" w:customStyle="1" w:styleId="F355BEE98AAF40BE82111BAB207319C0">
    <w:name w:val="F355BEE98AAF40BE82111BAB207319C0"/>
  </w:style>
  <w:style w:type="paragraph" w:customStyle="1" w:styleId="8ED69A3446194977854C9BB073BB8B30">
    <w:name w:val="8ED69A3446194977854C9BB073BB8B30"/>
  </w:style>
  <w:style w:type="paragraph" w:customStyle="1" w:styleId="9B2FF216C4844311B29BF6881A94A2E1">
    <w:name w:val="9B2FF216C4844311B29BF6881A94A2E1"/>
  </w:style>
  <w:style w:type="paragraph" w:customStyle="1" w:styleId="A71646CCE1054162B50D2A135E3037EF">
    <w:name w:val="A71646CCE1054162B50D2A135E3037EF"/>
  </w:style>
  <w:style w:type="paragraph" w:customStyle="1" w:styleId="F9582BAA19094D559947A2F94743A175">
    <w:name w:val="F9582BAA19094D559947A2F94743A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AF7A0-3CDA-4DA5-B496-707356755E2E}"/>
</file>

<file path=customXml/itemProps2.xml><?xml version="1.0" encoding="utf-8"?>
<ds:datastoreItem xmlns:ds="http://schemas.openxmlformats.org/officeDocument/2006/customXml" ds:itemID="{CB4349B5-38B9-4EB6-ADA9-79A4D3ABF0B6}"/>
</file>

<file path=customXml/itemProps3.xml><?xml version="1.0" encoding="utf-8"?>
<ds:datastoreItem xmlns:ds="http://schemas.openxmlformats.org/officeDocument/2006/customXml" ds:itemID="{75004513-024B-4347-B7B7-8B3ABE72C09F}"/>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1615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äganderätten</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