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2D7A" w:rsidRPr="00B91D75" w:rsidRDefault="00222D7A">
      <w:pPr>
        <w:pStyle w:val="Hemstlrubrik"/>
      </w:pPr>
      <w:r w:rsidRPr="00B91D75">
        <w:t>Förslag till riksdagsbeslut</w:t>
      </w:r>
    </w:p>
    <w:p w:rsidR="00222D7A" w:rsidRPr="00B91D75" w:rsidRDefault="00222D7A">
      <w:pPr>
        <w:pStyle w:val="Hemstlatt"/>
        <w:ind w:left="0"/>
      </w:pPr>
      <w:r w:rsidRPr="00B91D75">
        <w:t xml:space="preserve">Riksdagen tillkännager för regeringen som sin mening vad som anförs i motionen om </w:t>
      </w:r>
      <w:r w:rsidRPr="00B91D75">
        <w:rPr>
          <w:color w:val="000000"/>
          <w:szCs w:val="24"/>
        </w:rPr>
        <w:t>att bilda en särskild valkrets för utlandssven</w:t>
      </w:r>
      <w:r w:rsidRPr="00B91D75">
        <w:rPr>
          <w:color w:val="000000"/>
          <w:szCs w:val="24"/>
        </w:rPr>
        <w:t>s</w:t>
      </w:r>
      <w:r w:rsidRPr="00B91D75">
        <w:rPr>
          <w:color w:val="000000"/>
          <w:szCs w:val="24"/>
        </w:rPr>
        <w:t>kar.</w:t>
      </w:r>
    </w:p>
    <w:p w:rsidR="00222D7A" w:rsidRPr="00B91D75" w:rsidRDefault="00222D7A">
      <w:pPr>
        <w:pStyle w:val="Rubrik1"/>
      </w:pPr>
      <w:r w:rsidRPr="00B91D75">
        <w:t>Motivering</w:t>
      </w:r>
    </w:p>
    <w:p w:rsidR="00222D7A" w:rsidRPr="00B91D75" w:rsidRDefault="00222D7A">
      <w:r w:rsidRPr="00B91D75">
        <w:t>2009 kan bli ett år präglat av konstitutionell debatt. Det är glädjande. Det handlar om många principiellt viktiga frågor och om grundläggande sa</w:t>
      </w:r>
      <w:r w:rsidRPr="00B91D75">
        <w:t>m</w:t>
      </w:r>
      <w:r w:rsidRPr="00B91D75">
        <w:t>hällssyn. Grundlagsutredningen skall presentera sina slutsatser. Det finns skäl att hoppas på en starkare ställning för grundlagarna genom införandet av en författningsdomstol eller ett organ som i allt väsentligt liknar en sådan viktig institution. Det går även att hoppas på ett tydligare inslag av personval och stärkta medborgerliga fri- och rättigheter. Ett av de områden som troligtvis i väldigt liten omfattning kommer att beröras är valkretsindelningarna. Här finns ändå en del att göra!</w:t>
      </w:r>
    </w:p>
    <w:p w:rsidR="00222D7A" w:rsidRPr="00B91D75" w:rsidRDefault="00222D7A">
      <w:pPr>
        <w:pStyle w:val="Normaltindrag"/>
      </w:pPr>
      <w:r w:rsidRPr="00B91D75">
        <w:t>Under de senast</w:t>
      </w:r>
      <w:r w:rsidRPr="00B91D75">
        <w:t>e decennierna har svenska medborgare i allt större u</w:t>
      </w:r>
      <w:r w:rsidRPr="00B91D75">
        <w:t>t</w:t>
      </w:r>
      <w:r w:rsidRPr="00B91D75">
        <w:t>sträckning valt att arbeta eller studera utomlands. De flesta återvänder till Sverige efter en kortare tid men åtskilliga bor i flera år i andra länder. Idag räknar man med att kanske 400 000 svenskar finns stadigvarande i andra länder. Det är dessutom en växande grupp! De många utlandssvenskarna är ofta utmärkta representanter och ambassadörer för Sverige utomlands, och de bidrar i förlängningen till att vi i Sverige får ta del av de viktiga förändringar</w:t>
      </w:r>
      <w:r w:rsidRPr="00B91D75">
        <w:t xml:space="preserve"> och erfarenheter som formas i vår omvärld. Att på ålderns höst bosätta sig på varmare breddgrader som Frankrike, Spanien eller Cypern är idag på inget sätt ovanligt så som det var för trettio till fyrtio år sedan.</w:t>
      </w:r>
    </w:p>
    <w:p w:rsidR="00222D7A" w:rsidRPr="00B91D75" w:rsidRDefault="00222D7A">
      <w:pPr>
        <w:pStyle w:val="Normaltindrag"/>
      </w:pPr>
      <w:r w:rsidRPr="00B91D75">
        <w:t>Utlandssvenskarna är en del av den svenska samhällsgemenskapen, och det är viktigt att detta får komma till uttryck även i det demokratiska arbetet. Idag är tyvärr valdeltagandet bland utlandssvenskarna alltför lågt. I riksdag</w:t>
      </w:r>
      <w:r w:rsidRPr="00B91D75">
        <w:t>s</w:t>
      </w:r>
      <w:r w:rsidRPr="00B91D75">
        <w:t>valet 2006 deltog endast drygt 30 procent av de röstberättigade utlandssven</w:t>
      </w:r>
      <w:r w:rsidRPr="00B91D75">
        <w:t>s</w:t>
      </w:r>
      <w:r w:rsidRPr="00B91D75">
        <w:lastRenderedPageBreak/>
        <w:t>karna, långt under hälften av andelen hos den övriga befolkningen. Det är självfallet ett demokratiskt underskott när så många medborgare väljer att inte delta i de allmänna valen. En orsak kan vara att de idag inte har någon egen representation i riksdagen för utlandssvenskarna istället får de rösta i den riksdagsvalkrets i Sverige där de senast var bosatta. Det är knappast något som stimulerar till ett aktivt politiskt engagemang</w:t>
      </w:r>
      <w:r w:rsidRPr="00B91D75">
        <w:t>. Kopplingen till den gamla valkretsen kan i många fall vara väldigt svag, och det kan vara många år s</w:t>
      </w:r>
      <w:r w:rsidRPr="00B91D75">
        <w:t>e</w:t>
      </w:r>
      <w:r w:rsidRPr="00B91D75">
        <w:t>dan man senast bodde i Sverige.</w:t>
      </w:r>
    </w:p>
    <w:p w:rsidR="00222D7A" w:rsidRPr="00B91D75" w:rsidRDefault="00222D7A">
      <w:pPr>
        <w:pStyle w:val="Normaltindrag"/>
      </w:pPr>
      <w:r w:rsidRPr="00B91D75">
        <w:t>Om man istället skulle inrätta en egen valkrets för utlandssvenskarna så skulle detta kunna vara en demokratisk injektion för att dels öka utland</w:t>
      </w:r>
      <w:r w:rsidRPr="00B91D75">
        <w:t>s</w:t>
      </w:r>
      <w:r w:rsidRPr="00B91D75">
        <w:t>svenskarnas engagemang i den svenska politiken, dels öka intresset hos Sv</w:t>
      </w:r>
      <w:r w:rsidRPr="00B91D75">
        <w:t>e</w:t>
      </w:r>
      <w:r w:rsidRPr="00B91D75">
        <w:t>riges riksdag för utlandssvenskarnas situation, särskilda intressen och pr</w:t>
      </w:r>
      <w:r w:rsidRPr="00B91D75">
        <w:t>o</w:t>
      </w:r>
      <w:r w:rsidRPr="00B91D75">
        <w:t>blem. Om utlandssvenskarna hade en egen valkrets skulle detta också öka medvetenheten i Sverige om vilka goda kontakter vi har med omvärlden och att det svenska samhället också existerar utanför Sveriges geografiska grä</w:t>
      </w:r>
      <w:r w:rsidRPr="00B91D75">
        <w:t>n</w:t>
      </w:r>
      <w:r w:rsidRPr="00B91D75">
        <w:t>ser.</w:t>
      </w:r>
    </w:p>
    <w:p w:rsidR="00222D7A" w:rsidRPr="00B91D75" w:rsidRDefault="00222D7A">
      <w:pPr>
        <w:pStyle w:val="Normaltindrag"/>
      </w:pPr>
      <w:r w:rsidRPr="00B91D75">
        <w:t>Med modern teknik borde det idag vara avsevärt lättare än tidigare att rent praktiskt arbeta med en valkrets för utlandssvenskarna. Inter</w:t>
      </w:r>
      <w:r w:rsidRPr="00B91D75">
        <w:t>net har gjort det både enklare och billigare att följa medierapporteringen, vilket skapat den paradoxala situationen att samtidigt som utlandssvenskarna visar upp en h</w:t>
      </w:r>
      <w:r w:rsidRPr="00B91D75">
        <w:t>i</w:t>
      </w:r>
      <w:r w:rsidRPr="00B91D75">
        <w:t>storiskt låg nivå i fråga om röstning har denna grupp samtidigt en historiskt stor möjlighet att granska det som sker i Sverige. En egen valkrets kan vara just injektionen och stimulansen till deltagande och aktivitet – bra för utland</w:t>
      </w:r>
      <w:r w:rsidRPr="00B91D75">
        <w:t>s</w:t>
      </w:r>
      <w:r w:rsidRPr="00B91D75">
        <w:t>svenskarna och bra för Sverige.</w:t>
      </w:r>
    </w:p>
    <w:p w:rsidR="00222D7A" w:rsidRPr="00B91D75" w:rsidRDefault="00222D7A">
      <w:pPr>
        <w:pStyle w:val="Normaltindrag"/>
      </w:pPr>
      <w:r w:rsidRPr="00B91D75">
        <w:t>Med runt 400 000 röstberättigade skulle det handla om en ganska stor va</w:t>
      </w:r>
      <w:r w:rsidRPr="00B91D75">
        <w:t>l</w:t>
      </w:r>
      <w:r w:rsidRPr="00B91D75">
        <w:t>krets med svenska mått. Det handlar om en nivå på cirka tio fasta mandat.</w:t>
      </w:r>
    </w:p>
    <w:p w:rsidR="00222D7A" w:rsidRPr="00B91D75" w:rsidRDefault="00222D7A">
      <w:pPr>
        <w:pStyle w:val="Normaltindrag"/>
      </w:pPr>
      <w:r w:rsidRPr="00B91D75">
        <w:t>Svenska kyrkan har också tillsatt en utredning för att undersöka hur u</w:t>
      </w:r>
      <w:r w:rsidRPr="00B91D75">
        <w:t>t</w:t>
      </w:r>
      <w:r w:rsidRPr="00B91D75">
        <w:t>landskyrkans engagemang skall tillvaratas. För många utomlands är just Svenska kyrkan en given samlingsplats och ett nav för det blågula, gärna då i samarbete med även andra nordiska företrädare. En möjlighet för Svenska kyrkan är skapandet av ett eget utlandsstift som därmed skulle leda till le</w:t>
      </w:r>
      <w:r w:rsidRPr="00B91D75">
        <w:t>k</w:t>
      </w:r>
      <w:r w:rsidRPr="00B91D75">
        <w:t>mannarepresentation vid Svenska kyrkans högsta beslutande organ, kyrkom</w:t>
      </w:r>
      <w:r w:rsidRPr="00B91D75">
        <w:t>ö</w:t>
      </w:r>
      <w:r w:rsidRPr="00B91D75">
        <w:t>tet. Utredningens resultat skall presenteras hösten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1D75">
        <w:trPr>
          <w:cantSplit/>
        </w:trPr>
        <w:tc>
          <w:tcPr>
            <w:tcW w:w="3046" w:type="dxa"/>
          </w:tcPr>
          <w:p w:rsidR="00222D7A" w:rsidRPr="00B91D75" w:rsidRDefault="00222D7A">
            <w:pPr>
              <w:pStyle w:val="UnderskriftDatum"/>
              <w:spacing w:before="240"/>
            </w:pPr>
            <w:r w:rsidRPr="00B91D75">
              <w:t>Stockholm den 1 oktober 2008</w:t>
            </w:r>
          </w:p>
        </w:tc>
        <w:tc>
          <w:tcPr>
            <w:tcW w:w="3047" w:type="dxa"/>
          </w:tcPr>
          <w:p w:rsidR="00222D7A" w:rsidRPr="00B91D75" w:rsidRDefault="00222D7A">
            <w:pPr>
              <w:pStyle w:val="Underskrifter"/>
              <w:spacing w:before="240"/>
            </w:pPr>
          </w:p>
        </w:tc>
      </w:tr>
      <w:tr w:rsidR="00000000" w:rsidRPr="00B91D75">
        <w:trPr>
          <w:cantSplit/>
        </w:trPr>
        <w:tc>
          <w:tcPr>
            <w:tcW w:w="3046" w:type="dxa"/>
          </w:tcPr>
          <w:p w:rsidR="00222D7A" w:rsidRPr="00B91D75" w:rsidRDefault="00222D7A">
            <w:pPr>
              <w:pStyle w:val="Underskrifter"/>
            </w:pPr>
            <w:r w:rsidRPr="00B91D75">
              <w:t>Hans Wallmark (m)</w:t>
            </w:r>
          </w:p>
        </w:tc>
        <w:tc>
          <w:tcPr>
            <w:tcW w:w="3046" w:type="dxa"/>
          </w:tcPr>
          <w:p w:rsidR="00222D7A" w:rsidRPr="00B91D75" w:rsidRDefault="00222D7A">
            <w:pPr>
              <w:pStyle w:val="Underskrifter"/>
            </w:pPr>
          </w:p>
        </w:tc>
      </w:tr>
    </w:tbl>
    <w:p w:rsidR="00222D7A" w:rsidRPr="00B91D75" w:rsidRDefault="00222D7A">
      <w:pPr>
        <w:pStyle w:val="Normaltindrag"/>
      </w:pPr>
    </w:p>
    <w:sectPr w:rsidR="00222D7A" w:rsidRPr="00B91D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D7A" w:rsidRPr="00B91D75" w:rsidRDefault="00222D7A">
      <w:r w:rsidRPr="00B91D75">
        <w:separator/>
      </w:r>
    </w:p>
  </w:endnote>
  <w:endnote w:type="continuationSeparator" w:id="0">
    <w:p w:rsidR="00222D7A" w:rsidRPr="00B91D75" w:rsidRDefault="00222D7A">
      <w:r w:rsidRPr="00B91D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D7A" w:rsidRPr="00B91D75" w:rsidRDefault="00B91D75">
    <w:pPr>
      <w:pStyle w:val="Sidfot"/>
    </w:pPr>
    <w:r w:rsidRPr="00B91D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28995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D7A" w:rsidRDefault="00222D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2D7A" w:rsidRDefault="00222D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D7A" w:rsidRPr="00B91D75" w:rsidRDefault="00B91D75">
    <w:pPr>
      <w:pStyle w:val="Sidfot"/>
    </w:pPr>
    <w:r w:rsidRPr="00B91D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7162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D7A" w:rsidRDefault="00222D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2D7A" w:rsidRDefault="00222D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D7A" w:rsidRPr="00B91D75" w:rsidRDefault="00B91D75">
    <w:pPr>
      <w:pStyle w:val="Sidfot"/>
    </w:pPr>
    <w:r w:rsidRPr="00B91D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662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D7A" w:rsidRDefault="00222D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2D7A" w:rsidRDefault="00222D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D7A" w:rsidRPr="00B91D75" w:rsidRDefault="00222D7A">
      <w:r w:rsidRPr="00B91D75">
        <w:separator/>
      </w:r>
    </w:p>
  </w:footnote>
  <w:footnote w:type="continuationSeparator" w:id="0">
    <w:p w:rsidR="00222D7A" w:rsidRPr="00B91D75" w:rsidRDefault="00222D7A">
      <w:r w:rsidRPr="00B91D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D7A" w:rsidRPr="00B91D75" w:rsidRDefault="00B91D75">
    <w:pPr>
      <w:pStyle w:val="Sidhuvud"/>
    </w:pPr>
    <w:r w:rsidRPr="00B91D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3588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D7A" w:rsidRDefault="00222D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2D7A" w:rsidRDefault="00222D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D7A" w:rsidRPr="00B91D75" w:rsidRDefault="00B91D75">
    <w:pPr>
      <w:pStyle w:val="Sidhuvud"/>
    </w:pPr>
    <w:r w:rsidRPr="00B91D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1163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D7A" w:rsidRDefault="00222D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2D7A" w:rsidRDefault="00222D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D7A" w:rsidRPr="00B91D75" w:rsidRDefault="00222D7A">
    <w:pPr>
      <w:pStyle w:val="FSHNormal"/>
      <w:tabs>
        <w:tab w:val="right" w:pos="5840"/>
      </w:tabs>
    </w:pPr>
    <w:r w:rsidRPr="00B91D75">
      <w:br/>
    </w:r>
    <w:r w:rsidRPr="00B91D75">
      <w:fldChar w:fldCharType="begin" w:fldLock="1"/>
    </w:r>
    <w:r w:rsidRPr="00B91D75">
      <w:instrText xml:space="preserve"> DOCPROPERTY</w:instrText>
    </w:r>
    <w:r w:rsidRPr="00B91D75">
      <w:rPr>
        <w:sz w:val="18"/>
      </w:rPr>
      <w:instrText xml:space="preserve"> "YearUser" *\charformat </w:instrText>
    </w:r>
    <w:r w:rsidRPr="00B91D75">
      <w:fldChar w:fldCharType="separate"/>
    </w:r>
    <w:r w:rsidRPr="00B91D75">
      <w:t>2008/09</w:t>
    </w:r>
    <w:r w:rsidRPr="00B91D75">
      <w:fldChar w:fldCharType="end"/>
    </w:r>
    <w:r w:rsidRPr="00B91D75">
      <w:t xml:space="preserve"> </w:t>
    </w:r>
    <w:r w:rsidRPr="00B91D75">
      <w:tab/>
      <w:t xml:space="preserve">mnr: </w:t>
    </w:r>
    <w:r w:rsidRPr="00B91D75">
      <w:fldChar w:fldCharType="begin" w:fldLock="1"/>
    </w:r>
    <w:r w:rsidRPr="00B91D75">
      <w:instrText xml:space="preserve"> DOCPROPERTY</w:instrText>
    </w:r>
    <w:r w:rsidRPr="00B91D75">
      <w:rPr>
        <w:sz w:val="18"/>
      </w:rPr>
      <w:instrText xml:space="preserve"> "Motionsnummer" *\charformat </w:instrText>
    </w:r>
    <w:r w:rsidRPr="00B91D75">
      <w:fldChar w:fldCharType="separate"/>
    </w:r>
    <w:r w:rsidRPr="00B91D75">
      <w:t>K261</w:t>
    </w:r>
    <w:r w:rsidRPr="00B91D75">
      <w:fldChar w:fldCharType="end"/>
    </w:r>
    <w:r w:rsidRPr="00B91D75">
      <w:br/>
    </w:r>
    <w:r w:rsidRPr="00B91D75">
      <w:fldChar w:fldCharType="begin" w:fldLock="1"/>
    </w:r>
    <w:r w:rsidRPr="00B91D75">
      <w:instrText xml:space="preserve"> DOCPROPERTY</w:instrText>
    </w:r>
    <w:r w:rsidRPr="00B91D75">
      <w:rPr>
        <w:sz w:val="18"/>
      </w:rPr>
      <w:instrText xml:space="preserve"> "Samling" *\charformat </w:instrText>
    </w:r>
    <w:r w:rsidRPr="00B91D75">
      <w:fldChar w:fldCharType="end"/>
    </w:r>
    <w:r w:rsidRPr="00B91D75">
      <w:tab/>
      <w:t xml:space="preserve">pnr: </w:t>
    </w:r>
    <w:r w:rsidRPr="00B91D75">
      <w:fldChar w:fldCharType="begin" w:fldLock="1"/>
    </w:r>
    <w:r w:rsidRPr="00B91D75">
      <w:instrText xml:space="preserve"> DOCPROPERTY</w:instrText>
    </w:r>
    <w:r w:rsidRPr="00B91D75">
      <w:rPr>
        <w:sz w:val="18"/>
      </w:rPr>
      <w:instrText xml:space="preserve"> "Partinummer" *\charformat </w:instrText>
    </w:r>
    <w:r w:rsidRPr="00B91D75">
      <w:fldChar w:fldCharType="separate"/>
    </w:r>
    <w:r w:rsidRPr="00B91D75">
      <w:t>m1748</w:t>
    </w:r>
    <w:r w:rsidRPr="00B91D75">
      <w:fldChar w:fldCharType="end"/>
    </w:r>
  </w:p>
  <w:p w:rsidR="00222D7A" w:rsidRPr="00B91D75" w:rsidRDefault="00222D7A">
    <w:pPr>
      <w:pStyle w:val="FSHRub1"/>
    </w:pPr>
    <w:r w:rsidRPr="00B91D75">
      <w:t>Motion till riksdagen</w:t>
    </w:r>
    <w:r w:rsidRPr="00B91D75">
      <w:br/>
    </w:r>
    <w:r w:rsidRPr="00B91D75">
      <w:fldChar w:fldCharType="begin" w:fldLock="1"/>
    </w:r>
    <w:r w:rsidRPr="00B91D75">
      <w:instrText xml:space="preserve"> DOCPROPERTY "YearUser" *\charformat </w:instrText>
    </w:r>
    <w:r w:rsidRPr="00B91D75">
      <w:fldChar w:fldCharType="separate"/>
    </w:r>
    <w:r w:rsidRPr="00B91D75">
      <w:t>2008/09</w:t>
    </w:r>
    <w:r w:rsidRPr="00B91D75">
      <w:fldChar w:fldCharType="end"/>
    </w:r>
    <w:r w:rsidRPr="00B91D75">
      <w:t>:</w:t>
    </w:r>
    <w:r w:rsidRPr="00B91D75">
      <w:fldChar w:fldCharType="begin" w:fldLock="1"/>
    </w:r>
    <w:r w:rsidRPr="00B91D75">
      <w:instrText xml:space="preserve"> DOCPROPERTY "Motionsnummer" *\charformat </w:instrText>
    </w:r>
    <w:r w:rsidRPr="00B91D75">
      <w:fldChar w:fldCharType="separate"/>
    </w:r>
    <w:r w:rsidRPr="00B91D75">
      <w:t>K261</w:t>
    </w:r>
    <w:r w:rsidRPr="00B91D75">
      <w:fldChar w:fldCharType="end"/>
    </w:r>
  </w:p>
  <w:p w:rsidR="00222D7A" w:rsidRPr="00B91D75" w:rsidRDefault="00222D7A">
    <w:pPr>
      <w:pStyle w:val="FSHNormalS5"/>
    </w:pPr>
    <w:r w:rsidRPr="00B91D75">
      <w:fldChar w:fldCharType="begin" w:fldLock="1"/>
    </w:r>
    <w:r w:rsidRPr="00B91D75">
      <w:instrText xml:space="preserve"> DOCPROPERTY "MotionarText" *\charformat </w:instrText>
    </w:r>
    <w:r w:rsidRPr="00B91D75">
      <w:fldChar w:fldCharType="separate"/>
    </w:r>
    <w:r w:rsidRPr="00B91D75">
      <w:t>av Hans Wallmark (m)</w:t>
    </w:r>
    <w:r w:rsidRPr="00B91D75">
      <w:fldChar w:fldCharType="end"/>
    </w:r>
    <w:r w:rsidRPr="00B91D75">
      <w:br/>
    </w:r>
    <w:r w:rsidRPr="00B91D75">
      <w:fldChar w:fldCharType="begin" w:fldLock="1"/>
    </w:r>
    <w:r w:rsidRPr="00B91D75">
      <w:instrText xml:space="preserve"> DOCPROPERTY "SvarFrasKort" *\charformat </w:instrText>
    </w:r>
    <w:r w:rsidRPr="00B91D75">
      <w:fldChar w:fldCharType="end"/>
    </w:r>
  </w:p>
  <w:p w:rsidR="00222D7A" w:rsidRPr="00B91D75" w:rsidRDefault="00222D7A">
    <w:pPr>
      <w:pStyle w:val="FSHTitel"/>
    </w:pPr>
    <w:r w:rsidRPr="00B91D75">
      <w:fldChar w:fldCharType="begin" w:fldLock="1"/>
    </w:r>
    <w:r w:rsidRPr="00B91D75">
      <w:instrText xml:space="preserve"> DOCPROPERTY</w:instrText>
    </w:r>
    <w:r w:rsidRPr="00B91D75">
      <w:rPr>
        <w:sz w:val="18"/>
      </w:rPr>
      <w:instrText xml:space="preserve"> "RubrikSvar" *\charformat </w:instrText>
    </w:r>
    <w:r w:rsidRPr="00B91D75">
      <w:fldChar w:fldCharType="separate"/>
    </w:r>
    <w:r w:rsidRPr="00B91D75">
      <w:t>Särskild valkrets för utlandssvenskar</w:t>
    </w:r>
    <w:r w:rsidRPr="00B91D75">
      <w:fldChar w:fldCharType="end"/>
    </w:r>
  </w:p>
  <w:p w:rsidR="00222D7A" w:rsidRPr="00B91D75" w:rsidRDefault="00222D7A">
    <w:pPr>
      <w:pStyle w:val="Normal00"/>
    </w:pPr>
  </w:p>
  <w:p w:rsidR="00222D7A" w:rsidRPr="00B91D75" w:rsidRDefault="00222D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2266837">
    <w:abstractNumId w:val="8"/>
  </w:num>
  <w:num w:numId="2" w16cid:durableId="1208222893">
    <w:abstractNumId w:val="9"/>
  </w:num>
  <w:num w:numId="3" w16cid:durableId="144518348">
    <w:abstractNumId w:val="8"/>
  </w:num>
  <w:num w:numId="4" w16cid:durableId="1051809118">
    <w:abstractNumId w:val="9"/>
  </w:num>
  <w:num w:numId="5" w16cid:durableId="1097748807">
    <w:abstractNumId w:val="13"/>
  </w:num>
  <w:num w:numId="6" w16cid:durableId="1644042503">
    <w:abstractNumId w:val="10"/>
  </w:num>
  <w:num w:numId="7" w16cid:durableId="1370256169">
    <w:abstractNumId w:val="11"/>
  </w:num>
  <w:num w:numId="8" w16cid:durableId="836842223">
    <w:abstractNumId w:val="12"/>
  </w:num>
  <w:num w:numId="9" w16cid:durableId="825168150">
    <w:abstractNumId w:val="8"/>
  </w:num>
  <w:num w:numId="10" w16cid:durableId="951861019">
    <w:abstractNumId w:val="3"/>
  </w:num>
  <w:num w:numId="11" w16cid:durableId="670569290">
    <w:abstractNumId w:val="2"/>
  </w:num>
  <w:num w:numId="12" w16cid:durableId="859002360">
    <w:abstractNumId w:val="1"/>
  </w:num>
  <w:num w:numId="13" w16cid:durableId="1092245044">
    <w:abstractNumId w:val="0"/>
  </w:num>
  <w:num w:numId="14" w16cid:durableId="1306273519">
    <w:abstractNumId w:val="9"/>
  </w:num>
  <w:num w:numId="15" w16cid:durableId="1369405340">
    <w:abstractNumId w:val="7"/>
  </w:num>
  <w:num w:numId="16" w16cid:durableId="1987392487">
    <w:abstractNumId w:val="6"/>
  </w:num>
  <w:num w:numId="17" w16cid:durableId="1963223593">
    <w:abstractNumId w:val="5"/>
  </w:num>
  <w:num w:numId="18" w16cid:durableId="1896163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E35B1DF-9987-441C-9146-A757846248B1}"/>
  </w:docVars>
  <w:rsids>
    <w:rsidRoot w:val="00D37932"/>
    <w:rsid w:val="00222D7A"/>
    <w:rsid w:val="00B91D75"/>
    <w:rsid w:val="00D379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F76084-BDD1-4D74-A780-8CB9058E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3580</Characters>
  <Application>Microsoft Office Word</Application>
  <DocSecurity>4</DocSecurity>
  <Lines>65</Lines>
  <Paragraphs>14</Paragraphs>
  <ScaleCrop>false</ScaleCrop>
  <HeadingPairs>
    <vt:vector size="2" baseType="variant">
      <vt:variant>
        <vt:lpstr>Rubrik</vt:lpstr>
      </vt:variant>
      <vt:variant>
        <vt:i4>1</vt:i4>
      </vt:variant>
    </vt:vector>
  </HeadingPairs>
  <TitlesOfParts>
    <vt:vector size="1" baseType="lpstr">
      <vt:lpstr>m1748</vt:lpstr>
    </vt:vector>
  </TitlesOfParts>
  <Company>Riksdagen</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m1748</dc:title>
  <dc:subject>m1748</dc:subject>
  <dc:creator>Riksdagen</dc:creator>
  <cp:keywords>Riksdagen</cp:keywords>
  <dc:description>TKG-ktrl, MSMQ4mb, PersReg-Distribution mm b-&gt;ny fplogga c-&gt;nygamla s-rosen</dc:description>
  <cp:lastModifiedBy>Lars Brink</cp:lastModifiedBy>
  <cp:revision>2</cp:revision>
  <cp:lastPrinted>2008-12-16T13:50:00Z</cp:lastPrinted>
  <dcterms:created xsi:type="dcterms:W3CDTF">2025-12-17T16:39:00Z</dcterms:created>
  <dcterms:modified xsi:type="dcterms:W3CDTF">2025-12-17T16:39:00Z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Särskild valkrets för utlandssvenskar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Särskild valkrets för utlandssvenskar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20082009000000000109000017480069</vt:lpwstr>
  </property>
  <property fmtid="{D5CDD505-2E9C-101B-9397-08002B2CF9AE}" pid="47" name="datum">
    <vt:lpwstr>081001</vt:lpwstr>
  </property>
  <property fmtid="{D5CDD505-2E9C-101B-9397-08002B2CF9AE}" pid="48" name="avsändar-e-post">
    <vt:lpwstr>johan.carlsson@riksdagen.se</vt:lpwstr>
  </property>
  <property fmtid="{D5CDD505-2E9C-101B-9397-08002B2CF9AE}" pid="49" name="id">
    <vt:lpwstr>20082009000000000109000017480069</vt:lpwstr>
  </property>
  <property fmtid="{D5CDD505-2E9C-101B-9397-08002B2CF9AE}" pid="50" name="nummer">
    <vt:lpwstr>261</vt:lpwstr>
  </property>
  <property fmtid="{D5CDD505-2E9C-101B-9397-08002B2CF9AE}" pid="51" name="utskottsbeteckning">
    <vt:lpwstr>K</vt:lpwstr>
  </property>
  <property fmtid="{D5CDD505-2E9C-101B-9397-08002B2CF9AE}" pid="52" name="GlobalUID">
    <vt:lpwstr>{A563D098-59F5-4F87-938E-E495D30B6EA8}</vt:lpwstr>
  </property>
  <property fmtid="{D5CDD505-2E9C-101B-9397-08002B2CF9AE}" pid="53" name="Överföringar">
    <vt:i4>0</vt:i4>
  </property>
  <property fmtid="{D5CDD505-2E9C-101B-9397-08002B2CF9AE}" pid="54" name="Checksum">
    <vt:lpwstr>*1021304739358*</vt:lpwstr>
  </property>
  <property fmtid="{D5CDD505-2E9C-101B-9397-08002B2CF9AE}" pid="55" name="skuggnummer">
    <vt:lpwstr>1163</vt:lpwstr>
  </property>
  <property fmtid="{D5CDD505-2E9C-101B-9397-08002B2CF9AE}" pid="56" name="urixVersion">
    <vt:lpwstr>3.2.0.8</vt:lpwstr>
  </property>
  <property fmtid="{D5CDD505-2E9C-101B-9397-08002B2CF9AE}" pid="57" name="urixOrigin">
    <vt:lpwstr>090402 13:13:35.039</vt:lpwstr>
  </property>
  <property fmtid="{D5CDD505-2E9C-101B-9397-08002B2CF9AE}" pid="58" name="urixGuid">
    <vt:lpwstr>{3298B680-FE0B-4120-B353-A7E01B2BEAF3}</vt:lpwstr>
  </property>
</Properties>
</file>