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3811" w:rsidP="00DA0661">
      <w:pPr>
        <w:pStyle w:val="Title"/>
      </w:pPr>
      <w:bookmarkStart w:id="0" w:name="Start"/>
      <w:bookmarkEnd w:id="0"/>
      <w:r>
        <w:t>Svar på fråga 2020/21:3599 av Sten Bergheden (M)</w:t>
      </w:r>
      <w:r>
        <w:br/>
        <w:t>El- och nätbrist som påverkar människors vardag</w:t>
      </w:r>
    </w:p>
    <w:p w:rsidR="00CB3811" w:rsidP="00CB3811">
      <w:pPr>
        <w:pStyle w:val="BodyText"/>
      </w:pPr>
      <w:r>
        <w:t xml:space="preserve">Sten Bergheden har frågat mig </w:t>
      </w:r>
      <w:r w:rsidR="00986889">
        <w:t>om det ä</w:t>
      </w:r>
      <w:r>
        <w:t xml:space="preserve">r rimligt att Sverige år 2021 måste ransonera elen eller att nätkapaciteten begränsar möjligheten för människor och företag att använda </w:t>
      </w:r>
      <w:r>
        <w:t>den mängd</w:t>
      </w:r>
      <w:r>
        <w:t xml:space="preserve"> el de behöver, och vad </w:t>
      </w:r>
      <w:r w:rsidR="00384488">
        <w:t>jag avser</w:t>
      </w:r>
      <w:r>
        <w:t xml:space="preserve"> </w:t>
      </w:r>
      <w:r w:rsidR="00446BF9">
        <w:t xml:space="preserve">att </w:t>
      </w:r>
      <w:r>
        <w:t>göra för att invånarna i Göteborg ska kunna diska och tvätta samtidigt</w:t>
      </w:r>
      <w:r w:rsidR="009462E8">
        <w:t>.</w:t>
      </w:r>
    </w:p>
    <w:p w:rsidR="009B1ADD" w:rsidP="00CB3811">
      <w:pPr>
        <w:pStyle w:val="BodyText"/>
      </w:pPr>
      <w:r>
        <w:t xml:space="preserve">Sten Bergheden </w:t>
      </w:r>
      <w:r w:rsidR="00CD30F6">
        <w:t xml:space="preserve">hänvisar </w:t>
      </w:r>
      <w:r w:rsidR="000D6F4B">
        <w:t xml:space="preserve">i sin fråga </w:t>
      </w:r>
      <w:r w:rsidR="00CD30F6">
        <w:t xml:space="preserve">till </w:t>
      </w:r>
      <w:r>
        <w:t>en informationskampanj från Göteborg Energi med budskapet Disken först – tvätten sedan</w:t>
      </w:r>
      <w:r w:rsidR="004C0026">
        <w:t xml:space="preserve">, vilket </w:t>
      </w:r>
      <w:r w:rsidR="000D6F4B">
        <w:t>refererar</w:t>
      </w:r>
      <w:r w:rsidR="004C0026">
        <w:t xml:space="preserve"> till införandet av en ny prismodell </w:t>
      </w:r>
      <w:r w:rsidR="0082535B">
        <w:t xml:space="preserve">för nätavgifter </w:t>
      </w:r>
      <w:r w:rsidR="004C0026">
        <w:t xml:space="preserve">som Göteborg Energi införde den 1 augusti i år. </w:t>
      </w:r>
    </w:p>
    <w:p w:rsidR="001C6754" w:rsidP="00CB3811">
      <w:pPr>
        <w:pStyle w:val="BodyText"/>
      </w:pPr>
      <w:r>
        <w:t>J</w:t>
      </w:r>
      <w:r w:rsidR="00384488">
        <w:t xml:space="preserve">ag </w:t>
      </w:r>
      <w:r>
        <w:t xml:space="preserve">kommer </w:t>
      </w:r>
      <w:r w:rsidR="00384488">
        <w:t xml:space="preserve">inte </w:t>
      </w:r>
      <w:r>
        <w:t>här att</w:t>
      </w:r>
      <w:r w:rsidR="00384488">
        <w:t xml:space="preserve"> kommentera enskilda nättariffer men</w:t>
      </w:r>
      <w:r w:rsidR="000E77DD">
        <w:t xml:space="preserve"> vill ändå nämna att jag har tilltro </w:t>
      </w:r>
      <w:r w:rsidR="00384488">
        <w:t xml:space="preserve">till </w:t>
      </w:r>
      <w:r w:rsidR="009B1ADD">
        <w:t xml:space="preserve">att </w:t>
      </w:r>
      <w:r>
        <w:t xml:space="preserve">svenska </w:t>
      </w:r>
      <w:r w:rsidR="009B1ADD">
        <w:t xml:space="preserve">lokal- och regionnätsägare </w:t>
      </w:r>
      <w:r w:rsidR="00384488">
        <w:t xml:space="preserve">utformar </w:t>
      </w:r>
      <w:r w:rsidR="00B37D08">
        <w:t xml:space="preserve">prismodeller som främjar </w:t>
      </w:r>
      <w:r w:rsidR="00384488">
        <w:t xml:space="preserve">ett </w:t>
      </w:r>
      <w:r w:rsidRPr="00384488" w:rsidR="00384488">
        <w:t>effektivt nyttjande av elnätet</w:t>
      </w:r>
      <w:r w:rsidR="00745A21">
        <w:t xml:space="preserve">. Energimarknadsinspektionen </w:t>
      </w:r>
      <w:r w:rsidR="00FB334A">
        <w:t xml:space="preserve">är den myndighet som utövar tillsyn över nättariffernas utformning.  </w:t>
      </w:r>
      <w:r w:rsidR="00745A21">
        <w:t xml:space="preserve"> </w:t>
      </w:r>
    </w:p>
    <w:p w:rsidR="00FC2897" w:rsidP="00CB3811">
      <w:pPr>
        <w:pStyle w:val="BodyText"/>
      </w:pPr>
      <w:r>
        <w:t>Över lag</w:t>
      </w:r>
      <w:r w:rsidR="001C6754">
        <w:t xml:space="preserve"> är det </w:t>
      </w:r>
      <w:r w:rsidR="00066BE4">
        <w:t xml:space="preserve">positivt att </w:t>
      </w:r>
      <w:r w:rsidR="00745A21">
        <w:t>elkunder</w:t>
      </w:r>
      <w:r w:rsidR="00066BE4">
        <w:t xml:space="preserve"> ges möjlighet att </w:t>
      </w:r>
      <w:r w:rsidR="00CD30F6">
        <w:t xml:space="preserve">ta hänsyn till </w:t>
      </w:r>
      <w:r w:rsidR="00066BE4">
        <w:t xml:space="preserve">prissignaler </w:t>
      </w:r>
      <w:r w:rsidR="00225ABA">
        <w:t xml:space="preserve">i </w:t>
      </w:r>
      <w:r w:rsidR="009C35F5">
        <w:t xml:space="preserve">sin </w:t>
      </w:r>
      <w:r w:rsidR="00066BE4">
        <w:t>elförbrukning</w:t>
      </w:r>
      <w:r w:rsidR="00225ABA">
        <w:t>. Det möjliggör effektivare användning av</w:t>
      </w:r>
      <w:r w:rsidR="00066BE4">
        <w:t xml:space="preserve"> såväl </w:t>
      </w:r>
      <w:r w:rsidR="00225ABA">
        <w:t xml:space="preserve">elenergi </w:t>
      </w:r>
      <w:r w:rsidR="00066BE4">
        <w:t xml:space="preserve">som nätkapacitet. </w:t>
      </w:r>
      <w:r w:rsidR="00225ABA">
        <w:t xml:space="preserve">När </w:t>
      </w:r>
      <w:r w:rsidR="009C35F5">
        <w:t xml:space="preserve">förbrukningsflexibilitet </w:t>
      </w:r>
      <w:r w:rsidR="00745A21">
        <w:t xml:space="preserve">tillåts </w:t>
      </w:r>
      <w:r w:rsidR="009C35F5">
        <w:t xml:space="preserve">bli en del av prisbildningen </w:t>
      </w:r>
      <w:r w:rsidR="00225ABA">
        <w:t xml:space="preserve">kan </w:t>
      </w:r>
      <w:r>
        <w:t xml:space="preserve">elsystemet </w:t>
      </w:r>
      <w:r w:rsidR="009C35F5">
        <w:t>nyttjas optimalt</w:t>
      </w:r>
      <w:r w:rsidR="00B37D08">
        <w:t>.</w:t>
      </w:r>
    </w:p>
    <w:p w:rsidR="009B1ADD" w:rsidP="00CB3811">
      <w:pPr>
        <w:pStyle w:val="BodyText"/>
      </w:pPr>
      <w:r>
        <w:t xml:space="preserve">Vidare har </w:t>
      </w:r>
      <w:r w:rsidR="00083889">
        <w:t>Sverige god tillgång på el</w:t>
      </w:r>
      <w:r w:rsidR="009C348B">
        <w:t>. 2020</w:t>
      </w:r>
      <w:r w:rsidR="006C276D">
        <w:t xml:space="preserve"> </w:t>
      </w:r>
      <w:r w:rsidR="00741B33">
        <w:t>hade Sverige ett nettoöverskott om 25 TWh</w:t>
      </w:r>
      <w:r w:rsidR="00083889">
        <w:t xml:space="preserve">. Att förbrukningsflexibilitet främjas </w:t>
      </w:r>
      <w:r w:rsidR="00B37D08">
        <w:t xml:space="preserve">är </w:t>
      </w:r>
      <w:r>
        <w:t xml:space="preserve">därmed </w:t>
      </w:r>
      <w:r w:rsidR="00B37D08">
        <w:t>inte</w:t>
      </w:r>
      <w:r w:rsidR="00745A21">
        <w:t xml:space="preserve"> </w:t>
      </w:r>
      <w:r w:rsidR="00083889">
        <w:t xml:space="preserve">på något sätt </w:t>
      </w:r>
      <w:r w:rsidR="00745A21">
        <w:t xml:space="preserve">att likställa med </w:t>
      </w:r>
      <w:r w:rsidR="009C35F5">
        <w:t>ransonering</w:t>
      </w:r>
      <w:r w:rsidR="00CD30F6">
        <w:t xml:space="preserve"> såsom Sten Bergheden antyder i frågan</w:t>
      </w:r>
      <w:r w:rsidR="009C35F5">
        <w:t xml:space="preserve">.  </w:t>
      </w:r>
      <w:r w:rsidR="00066BE4">
        <w:t xml:space="preserve"> </w:t>
      </w:r>
    </w:p>
    <w:p w:rsidR="00083889" w:rsidP="00CB3811">
      <w:pPr>
        <w:pStyle w:val="BodyText"/>
      </w:pPr>
      <w:r>
        <w:t xml:space="preserve">Samtidigt </w:t>
      </w:r>
      <w:r>
        <w:t>finns också ett</w:t>
      </w:r>
      <w:r>
        <w:t xml:space="preserve"> behov av att förstärka elnätet</w:t>
      </w:r>
      <w:r w:rsidR="00CD30F6">
        <w:t xml:space="preserve">. </w:t>
      </w:r>
      <w:r>
        <w:t xml:space="preserve">Därför genomför Affärsverket svenska kraftnät </w:t>
      </w:r>
      <w:r w:rsidR="00C06F02">
        <w:t>rekordstora</w:t>
      </w:r>
      <w:r>
        <w:t xml:space="preserve"> förstärkningar av transmissionsnätet och i det närmaste tredubblar sina nätinvesteringar under den kommande treårsperioden. Parallellt genomför lokal- och regionnätsägare investeringar för att bygga bort flaskhalsar på övriga nivåer i de svenska elnäten. </w:t>
      </w:r>
    </w:p>
    <w:p w:rsidR="00CB3811" w:rsidP="00CB3811">
      <w:pPr>
        <w:pStyle w:val="BodyText"/>
      </w:pPr>
      <w:r>
        <w:t>Elnätsutbyggnaden ska tillåtas ske i ett högre tempo varför d</w:t>
      </w:r>
      <w:r w:rsidR="009B1ADD">
        <w:t xml:space="preserve">et är positivt att riksdagen ställt sig bakom regeringens förslag i propositionen Moderna tillståndsprocesser för elnät </w:t>
      </w:r>
      <w:r w:rsidRPr="007805C7" w:rsidR="009B1ADD">
        <w:t>(</w:t>
      </w:r>
      <w:r w:rsidR="009B1ADD">
        <w:t>p</w:t>
      </w:r>
      <w:r w:rsidRPr="007805C7" w:rsidR="009B1ADD">
        <w:t xml:space="preserve">rop. 2020/21:188) </w:t>
      </w:r>
      <w:r w:rsidR="009B1ADD">
        <w:t>som syftar till att förkorta ledtiderna och göra det enklare att bygga ut elnätet i Sverige.</w:t>
      </w:r>
    </w:p>
    <w:p w:rsidR="00CB381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A27CA6F1C334F94B3C29657FBC3B9F4"/>
          </w:placeholder>
          <w:dataBinding w:xpath="/ns0:DocumentInfo[1]/ns0:BaseInfo[1]/ns0:HeaderDate[1]" w:storeItemID="{994E20B7-8C3F-47BF-B70F-DB2597FBD7A5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CB3811" w:rsidP="004E7A8F">
      <w:pPr>
        <w:pStyle w:val="Brdtextutanavstnd"/>
      </w:pPr>
    </w:p>
    <w:p w:rsidR="00CB3811" w:rsidP="004E7A8F">
      <w:pPr>
        <w:pStyle w:val="Brdtextutanavstnd"/>
      </w:pPr>
    </w:p>
    <w:p w:rsidR="00CB3811" w:rsidP="004E7A8F">
      <w:pPr>
        <w:pStyle w:val="Brdtextutanavstnd"/>
      </w:pPr>
    </w:p>
    <w:p w:rsidR="00CB3811" w:rsidP="00422A41">
      <w:pPr>
        <w:pStyle w:val="BodyText"/>
      </w:pPr>
      <w:r>
        <w:t>Anders Ygeman</w:t>
      </w:r>
    </w:p>
    <w:p w:rsidR="00CB381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38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3811" w:rsidRPr="007D73AB" w:rsidP="00340DE0">
          <w:pPr>
            <w:pStyle w:val="Header"/>
          </w:pPr>
        </w:p>
      </w:tc>
      <w:tc>
        <w:tcPr>
          <w:tcW w:w="1134" w:type="dxa"/>
        </w:tcPr>
        <w:p w:rsidR="00CB38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38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3811" w:rsidRPr="00710A6C" w:rsidP="00EE3C0F">
          <w:pPr>
            <w:pStyle w:val="Header"/>
            <w:rPr>
              <w:b/>
            </w:rPr>
          </w:pPr>
        </w:p>
        <w:p w:rsidR="00CB3811" w:rsidP="00EE3C0F">
          <w:pPr>
            <w:pStyle w:val="Header"/>
          </w:pPr>
        </w:p>
        <w:p w:rsidR="00CB3811" w:rsidP="00EE3C0F">
          <w:pPr>
            <w:pStyle w:val="Header"/>
          </w:pPr>
        </w:p>
        <w:p w:rsidR="00CB38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7DDAE85F5C45FCADA945D8DBA3D883"/>
            </w:placeholder>
            <w:dataBinding w:xpath="/ns0:DocumentInfo[1]/ns0:BaseInfo[1]/ns0:Dnr[1]" w:storeItemID="{994E20B7-8C3F-47BF-B70F-DB2597FBD7A5}" w:prefixMappings="xmlns:ns0='http://lp/documentinfo/RK' "/>
            <w:text/>
          </w:sdtPr>
          <w:sdtContent>
            <w:p w:rsidR="00CB3811" w:rsidP="00EE3C0F">
              <w:pPr>
                <w:pStyle w:val="Header"/>
              </w:pPr>
              <w:r>
                <w:t>I2021/</w:t>
              </w:r>
              <w:r>
                <w:t>02304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E863EDF0364701AA9A70366D673BCD"/>
            </w:placeholder>
            <w:showingPlcHdr/>
            <w:dataBinding w:xpath="/ns0:DocumentInfo[1]/ns0:BaseInfo[1]/ns0:DocNumber[1]" w:storeItemID="{994E20B7-8C3F-47BF-B70F-DB2597FBD7A5}" w:prefixMappings="xmlns:ns0='http://lp/documentinfo/RK' "/>
            <w:text/>
          </w:sdtPr>
          <w:sdtContent>
            <w:p w:rsidR="00CB38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3811" w:rsidP="00EE3C0F">
          <w:pPr>
            <w:pStyle w:val="Header"/>
          </w:pPr>
        </w:p>
      </w:tc>
      <w:tc>
        <w:tcPr>
          <w:tcW w:w="1134" w:type="dxa"/>
        </w:tcPr>
        <w:p w:rsidR="00CB3811" w:rsidP="0094502D">
          <w:pPr>
            <w:pStyle w:val="Header"/>
          </w:pPr>
        </w:p>
        <w:p w:rsidR="00CB38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AA50BFFFF44FC0B8EF950699C5CC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3811" w:rsidRPr="00CB3811" w:rsidP="00340DE0">
              <w:pPr>
                <w:pStyle w:val="Header"/>
                <w:rPr>
                  <w:b/>
                </w:rPr>
              </w:pPr>
              <w:r w:rsidRPr="00CB3811">
                <w:rPr>
                  <w:b/>
                </w:rPr>
                <w:t>Infrastrukturdepartementet</w:t>
              </w:r>
            </w:p>
            <w:p w:rsidR="00CB3811" w:rsidRPr="00340DE0" w:rsidP="00340DE0">
              <w:pPr>
                <w:pStyle w:val="Header"/>
              </w:pPr>
              <w:r w:rsidRPr="00CB3811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233871E4204C64B2D9A955BD304113"/>
          </w:placeholder>
          <w:dataBinding w:xpath="/ns0:DocumentInfo[1]/ns0:BaseInfo[1]/ns0:Recipient[1]" w:storeItemID="{994E20B7-8C3F-47BF-B70F-DB2597FBD7A5}" w:prefixMappings="xmlns:ns0='http://lp/documentinfo/RK' "/>
          <w:text w:multiLine="1"/>
        </w:sdtPr>
        <w:sdtContent>
          <w:tc>
            <w:tcPr>
              <w:tcW w:w="3170" w:type="dxa"/>
            </w:tcPr>
            <w:p w:rsidR="00CB381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38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7DDAE85F5C45FCADA945D8DBA3D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8454F-2BC3-45B6-8D71-11D12434CB14}"/>
      </w:docPartPr>
      <w:docPartBody>
        <w:p w:rsidR="00AA23E0" w:rsidP="00B77D9C">
          <w:pPr>
            <w:pStyle w:val="5D7DDAE85F5C45FCADA945D8DBA3D8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E863EDF0364701AA9A70366D673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9989C-A715-4740-BFE3-81EC3B8D09DC}"/>
      </w:docPartPr>
      <w:docPartBody>
        <w:p w:rsidR="00AA23E0" w:rsidP="00B77D9C">
          <w:pPr>
            <w:pStyle w:val="6DE863EDF0364701AA9A70366D673B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AA50BFFFF44FC0B8EF950699C5C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5F1DD-5AB0-460B-A9B3-83349A6B4D23}"/>
      </w:docPartPr>
      <w:docPartBody>
        <w:p w:rsidR="00AA23E0" w:rsidP="00B77D9C">
          <w:pPr>
            <w:pStyle w:val="EAAA50BFFFF44FC0B8EF950699C5CC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233871E4204C64B2D9A955BD304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15083-29F2-4C62-A9C0-8BCEC94EC484}"/>
      </w:docPartPr>
      <w:docPartBody>
        <w:p w:rsidR="00AA23E0" w:rsidP="00B77D9C">
          <w:pPr>
            <w:pStyle w:val="BE233871E4204C64B2D9A955BD3041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27CA6F1C334F94B3C29657FBC3B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F7E7E-5405-4346-B990-89F00704A9C0}"/>
      </w:docPartPr>
      <w:docPartBody>
        <w:p w:rsidR="00AA23E0" w:rsidP="00B77D9C">
          <w:pPr>
            <w:pStyle w:val="BA27CA6F1C334F94B3C29657FBC3B9F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D9C"/>
    <w:rPr>
      <w:noProof w:val="0"/>
      <w:color w:val="808080"/>
    </w:rPr>
  </w:style>
  <w:style w:type="paragraph" w:customStyle="1" w:styleId="5D7DDAE85F5C45FCADA945D8DBA3D883">
    <w:name w:val="5D7DDAE85F5C45FCADA945D8DBA3D883"/>
    <w:rsid w:val="00B77D9C"/>
  </w:style>
  <w:style w:type="paragraph" w:customStyle="1" w:styleId="BE233871E4204C64B2D9A955BD304113">
    <w:name w:val="BE233871E4204C64B2D9A955BD304113"/>
    <w:rsid w:val="00B77D9C"/>
  </w:style>
  <w:style w:type="paragraph" w:customStyle="1" w:styleId="6DE863EDF0364701AA9A70366D673BCD1">
    <w:name w:val="6DE863EDF0364701AA9A70366D673BCD1"/>
    <w:rsid w:val="00B77D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A50BFFFF44FC0B8EF950699C5CCAA1">
    <w:name w:val="EAAA50BFFFF44FC0B8EF950699C5CCAA1"/>
    <w:rsid w:val="00B77D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27CA6F1C334F94B3C29657FBC3B9F4">
    <w:name w:val="BA27CA6F1C334F94B3C29657FBC3B9F4"/>
    <w:rsid w:val="00B77D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2021-09-15T00:00:00</HeaderDate>
    <Office/>
    <Dnr>I2021/02304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1fce1b29-c926-4063-a88a-e89a6eb4e656</RD_Svarsid>
  </documentManagement>
</p:properties>
</file>

<file path=customXml/itemProps1.xml><?xml version="1.0" encoding="utf-8"?>
<ds:datastoreItem xmlns:ds="http://schemas.openxmlformats.org/officeDocument/2006/customXml" ds:itemID="{04CE3447-CCB1-409D-A5BD-E6B6455899D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4B4FDC4-4DC4-4367-90D6-A90E99A8A88B}"/>
</file>

<file path=customXml/itemProps4.xml><?xml version="1.0" encoding="utf-8"?>
<ds:datastoreItem xmlns:ds="http://schemas.openxmlformats.org/officeDocument/2006/customXml" ds:itemID="{994E20B7-8C3F-47BF-B70F-DB2597FBD7A5}"/>
</file>

<file path=customXml/itemProps5.xml><?xml version="1.0" encoding="utf-8"?>
<ds:datastoreItem xmlns:ds="http://schemas.openxmlformats.org/officeDocument/2006/customXml" ds:itemID="{F7CD4064-6247-4449-80AC-7DC6F8ED96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3599 av Sten Bergheden (M) El- och nätbrist som påverkar människors vardag.docx</dc:title>
  <cp:revision>2</cp:revision>
  <dcterms:created xsi:type="dcterms:W3CDTF">2021-09-10T06:39:00Z</dcterms:created>
  <dcterms:modified xsi:type="dcterms:W3CDTF">2021-09-10T06:39:00Z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62fdce15-bcbe-4e4d-912d-add0cf263f51</vt:lpwstr>
  </property>
</Properties>
</file>