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C61" w:rsidRPr="00B16D0C" w:rsidRDefault="00263C61">
      <w:pPr>
        <w:pStyle w:val="Frslagsrubrik"/>
      </w:pPr>
      <w:r w:rsidRPr="00B16D0C">
        <w:t>Förslag till riksdagsbeslut</w:t>
      </w:r>
    </w:p>
    <w:p w:rsidR="00263C61" w:rsidRPr="00B16D0C" w:rsidRDefault="00263C61">
      <w:pPr>
        <w:pStyle w:val="Hemstlatt"/>
      </w:pPr>
      <w:r w:rsidRPr="00B16D0C">
        <w:t>Riksdagen tillkännager för regeringen som sin mening vad som anförs i motionen om att synliggöra skatter på lönebesk</w:t>
      </w:r>
      <w:r w:rsidRPr="00B16D0C">
        <w:t>e</w:t>
      </w:r>
      <w:r w:rsidRPr="00B16D0C">
        <w:t>det.</w:t>
      </w:r>
    </w:p>
    <w:p w:rsidR="00263C61" w:rsidRPr="00B16D0C" w:rsidRDefault="00263C61">
      <w:pPr>
        <w:pStyle w:val="Rubrik1"/>
      </w:pPr>
      <w:r w:rsidRPr="00B16D0C">
        <w:t>Motivering</w:t>
      </w:r>
    </w:p>
    <w:p w:rsidR="00263C61" w:rsidRPr="00B16D0C" w:rsidRDefault="00263C61">
      <w:r w:rsidRPr="00B16D0C">
        <w:t>Offentlighetsprincipen har, med rätta, lyfts fram som ett mycket väsentligt bidrag från Sverige och våra grundlagar för att stärka öppenheten i det eur</w:t>
      </w:r>
      <w:r w:rsidRPr="00B16D0C">
        <w:t>o</w:t>
      </w:r>
      <w:r w:rsidRPr="00B16D0C">
        <w:t>peiska samarbetet. Att lyfta fram medborgarnas rätt till ett öppet och transp</w:t>
      </w:r>
      <w:r w:rsidRPr="00B16D0C">
        <w:t>a</w:t>
      </w:r>
      <w:r w:rsidRPr="00B16D0C">
        <w:t>rent samhälle innebär inte enbart ett åtagande avseende en lättillgänglig til</w:t>
      </w:r>
      <w:r w:rsidRPr="00B16D0C">
        <w:t>l</w:t>
      </w:r>
      <w:r w:rsidRPr="00B16D0C">
        <w:t>gång till offentliga handlingar. Ytterst handlar det om medborgarnas möjli</w:t>
      </w:r>
      <w:r w:rsidRPr="00B16D0C">
        <w:t>g</w:t>
      </w:r>
      <w:r w:rsidRPr="00B16D0C">
        <w:t>heter att få information från myndigheterna om hela bredden av lagstiftnin</w:t>
      </w:r>
      <w:r w:rsidRPr="00B16D0C">
        <w:t>g</w:t>
      </w:r>
      <w:r w:rsidRPr="00B16D0C">
        <w:t>ens konsekvenser för dem. Detta borde inte minst gälla information om hur stor andel av deras lönesumma som de inte får behålla utan ska betala i skatt och sociala avgifter.</w:t>
      </w:r>
    </w:p>
    <w:p w:rsidR="00263C61" w:rsidRPr="00B16D0C" w:rsidRDefault="00263C61">
      <w:pPr>
        <w:pStyle w:val="Normaltindrag"/>
      </w:pPr>
      <w:r w:rsidRPr="00B16D0C">
        <w:t>Det har förmodligen funnits ett</w:t>
      </w:r>
      <w:r w:rsidRPr="00B16D0C">
        <w:t xml:space="preserve"> starkt intresse hos vissa politiker att inte vilja medvetandegöra svenska folket om det totala skattetrycket. Skatterna höjdes successivt under en lång tid och kreativiteten att dölja skatter har varit stor. Det har i sin tur resulterat i att många svenskar underskattar skattetryc</w:t>
      </w:r>
      <w:r w:rsidRPr="00B16D0C">
        <w:t>k</w:t>
      </w:r>
      <w:r w:rsidRPr="00B16D0C">
        <w:t>ets nivå och inte vet hur mycket skatt de egentligen betalar. Det är inte heller helt ovanligt med uppfattningen att det finns ett direkt samband mellan skatt</w:t>
      </w:r>
      <w:r w:rsidRPr="00B16D0C">
        <w:t>e</w:t>
      </w:r>
      <w:r w:rsidRPr="00B16D0C">
        <w:t>tryck och välfärd, där höga skatter per definition förutsätts ge god v</w:t>
      </w:r>
      <w:r w:rsidRPr="00B16D0C">
        <w:t>älfärd. På så sätt har också ytterligare skattepålagor legitimerats.</w:t>
      </w:r>
    </w:p>
    <w:p w:rsidR="00263C61" w:rsidRPr="00B16D0C" w:rsidRDefault="00263C61">
      <w:pPr>
        <w:pStyle w:val="Normaltindrag"/>
      </w:pPr>
      <w:r w:rsidRPr="00B16D0C">
        <w:t>För att tydliggöra för den enskilde löntagaren, hur mycket skatt och sociala avgifter han/hon betalar in bör också arbetsgivaravgifterna anges på löneb</w:t>
      </w:r>
      <w:r w:rsidRPr="00B16D0C">
        <w:t>e</w:t>
      </w:r>
      <w:r w:rsidRPr="00B16D0C">
        <w:t>skedet. Några företag redovisar detta redan i dag, men de flesta löntagare får inte denna information.</w:t>
      </w:r>
    </w:p>
    <w:p w:rsidR="00263C61" w:rsidRPr="00B16D0C" w:rsidRDefault="00263C61">
      <w:pPr>
        <w:pStyle w:val="Normaltindrag"/>
      </w:pPr>
      <w:r w:rsidRPr="00B16D0C">
        <w:lastRenderedPageBreak/>
        <w:t>Även det särskilda avdraget för förvärvsinkomster borde redovisas för att på så sätt ge en helhetsbild av det totala skattetrycket på den lön som en lö</w:t>
      </w:r>
      <w:r w:rsidRPr="00B16D0C">
        <w:t>n</w:t>
      </w:r>
      <w:r w:rsidRPr="00B16D0C">
        <w:t>tagare har arbetat ihop. Den offentliga sektorn bör föregå med gott exempel och snarast synliggöra skatter på lönebeskedet från riksdagen, Regeringskan</w:t>
      </w:r>
      <w:r w:rsidRPr="00B16D0C">
        <w:t>s</w:t>
      </w:r>
      <w:r w:rsidRPr="00B16D0C">
        <w:t>liet, statliga myndigheter och kommunsektorn.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6D0C">
        <w:trPr>
          <w:cantSplit/>
        </w:trPr>
        <w:tc>
          <w:tcPr>
            <w:tcW w:w="3046" w:type="dxa"/>
          </w:tcPr>
          <w:p w:rsidR="00263C61" w:rsidRPr="00B16D0C" w:rsidRDefault="00263C61">
            <w:pPr>
              <w:pStyle w:val="UnderskriftDatum"/>
              <w:spacing w:before="240"/>
            </w:pPr>
            <w:r w:rsidRPr="00B16D0C">
              <w:t>Stockholm den 2 oktober 2011</w:t>
            </w:r>
          </w:p>
        </w:tc>
        <w:tc>
          <w:tcPr>
            <w:tcW w:w="3047" w:type="dxa"/>
          </w:tcPr>
          <w:p w:rsidR="00263C61" w:rsidRPr="00B16D0C" w:rsidRDefault="00263C61">
            <w:pPr>
              <w:pStyle w:val="Underskrifter"/>
              <w:spacing w:before="240"/>
            </w:pPr>
          </w:p>
        </w:tc>
      </w:tr>
      <w:tr w:rsidR="00000000" w:rsidRPr="00B16D0C">
        <w:trPr>
          <w:cantSplit/>
        </w:trPr>
        <w:tc>
          <w:tcPr>
            <w:tcW w:w="3046" w:type="dxa"/>
          </w:tcPr>
          <w:p w:rsidR="00263C61" w:rsidRPr="00B16D0C" w:rsidRDefault="00263C61">
            <w:pPr>
              <w:pStyle w:val="Underskrifter"/>
            </w:pPr>
            <w:r w:rsidRPr="00B16D0C">
              <w:t>Anders Sellström (KD)</w:t>
            </w:r>
          </w:p>
        </w:tc>
        <w:tc>
          <w:tcPr>
            <w:tcW w:w="3046" w:type="dxa"/>
          </w:tcPr>
          <w:p w:rsidR="00263C61" w:rsidRPr="00B16D0C" w:rsidRDefault="00263C61">
            <w:pPr>
              <w:pStyle w:val="Underskrifter"/>
            </w:pPr>
            <w:r w:rsidRPr="00B16D0C">
              <w:t>Mikael Oscarsson (KD)</w:t>
            </w:r>
          </w:p>
        </w:tc>
      </w:tr>
    </w:tbl>
    <w:p w:rsidR="00263C61" w:rsidRPr="00B16D0C" w:rsidRDefault="00263C61">
      <w:pPr>
        <w:pStyle w:val="Normaltindrag"/>
      </w:pPr>
    </w:p>
    <w:sectPr w:rsidR="00263C61" w:rsidRPr="00B16D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C61" w:rsidRPr="00B16D0C" w:rsidRDefault="00263C61">
      <w:r w:rsidRPr="00B16D0C">
        <w:separator/>
      </w:r>
    </w:p>
  </w:endnote>
  <w:endnote w:type="continuationSeparator" w:id="0">
    <w:p w:rsidR="00263C61" w:rsidRPr="00B16D0C" w:rsidRDefault="00263C61">
      <w:r w:rsidRPr="00B16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C61" w:rsidRPr="00B16D0C" w:rsidRDefault="00B16D0C">
    <w:pPr>
      <w:pStyle w:val="Sidfot"/>
    </w:pPr>
    <w:r w:rsidRPr="00B16D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8728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C61" w:rsidRDefault="00263C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C61" w:rsidRDefault="00263C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C61" w:rsidRPr="00B16D0C" w:rsidRDefault="00B16D0C">
    <w:pPr>
      <w:pStyle w:val="Sidfot"/>
    </w:pPr>
    <w:r w:rsidRPr="00B16D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33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C61" w:rsidRDefault="00263C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C61" w:rsidRDefault="00263C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C61" w:rsidRPr="00B16D0C" w:rsidRDefault="00B16D0C">
    <w:pPr>
      <w:pStyle w:val="Sidfot"/>
    </w:pPr>
    <w:r w:rsidRPr="00B16D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112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C61" w:rsidRDefault="00263C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C61" w:rsidRDefault="00263C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C61" w:rsidRPr="00B16D0C" w:rsidRDefault="00263C61">
      <w:r w:rsidRPr="00B16D0C">
        <w:separator/>
      </w:r>
    </w:p>
  </w:footnote>
  <w:footnote w:type="continuationSeparator" w:id="0">
    <w:p w:rsidR="00263C61" w:rsidRPr="00B16D0C" w:rsidRDefault="00263C61">
      <w:r w:rsidRPr="00B16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C61" w:rsidRPr="00B16D0C" w:rsidRDefault="00B16D0C">
    <w:pPr>
      <w:pStyle w:val="Sidhuvud"/>
    </w:pPr>
    <w:r w:rsidRPr="00B16D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554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C61" w:rsidRDefault="00263C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C61" w:rsidRDefault="00263C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C61" w:rsidRPr="00B16D0C" w:rsidRDefault="00B16D0C">
    <w:pPr>
      <w:pStyle w:val="Sidhuvud"/>
    </w:pPr>
    <w:r w:rsidRPr="00B16D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505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C61" w:rsidRDefault="00263C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C61" w:rsidRDefault="00263C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C61" w:rsidRPr="00B16D0C" w:rsidRDefault="00263C61">
    <w:pPr>
      <w:pStyle w:val="FSHNormal"/>
      <w:tabs>
        <w:tab w:val="right" w:pos="5840"/>
      </w:tabs>
    </w:pPr>
    <w:r w:rsidRPr="00B16D0C">
      <w:br/>
    </w:r>
    <w:r w:rsidRPr="00B16D0C">
      <w:fldChar w:fldCharType="begin" w:fldLock="1"/>
    </w:r>
    <w:r w:rsidRPr="00B16D0C">
      <w:instrText xml:space="preserve"> DOCPROPERTY</w:instrText>
    </w:r>
    <w:r w:rsidRPr="00B16D0C">
      <w:rPr>
        <w:sz w:val="18"/>
      </w:rPr>
      <w:instrText xml:space="preserve"> "YearUser" *\charformat </w:instrText>
    </w:r>
    <w:r w:rsidRPr="00B16D0C">
      <w:fldChar w:fldCharType="separate"/>
    </w:r>
    <w:r w:rsidRPr="00B16D0C">
      <w:t>2011/12</w:t>
    </w:r>
    <w:r w:rsidRPr="00B16D0C">
      <w:fldChar w:fldCharType="end"/>
    </w:r>
    <w:r w:rsidRPr="00B16D0C">
      <w:t xml:space="preserve"> </w:t>
    </w:r>
    <w:r w:rsidRPr="00B16D0C">
      <w:tab/>
      <w:t xml:space="preserve">mnr: </w:t>
    </w:r>
    <w:r w:rsidRPr="00B16D0C">
      <w:fldChar w:fldCharType="begin" w:fldLock="1"/>
    </w:r>
    <w:r w:rsidRPr="00B16D0C">
      <w:instrText xml:space="preserve"> DOCPROPERTY</w:instrText>
    </w:r>
    <w:r w:rsidRPr="00B16D0C">
      <w:rPr>
        <w:sz w:val="18"/>
      </w:rPr>
      <w:instrText xml:space="preserve"> "Motionsnummer" *\charformat </w:instrText>
    </w:r>
    <w:r w:rsidRPr="00B16D0C">
      <w:fldChar w:fldCharType="separate"/>
    </w:r>
    <w:r w:rsidRPr="00B16D0C">
      <w:t>Sk262</w:t>
    </w:r>
    <w:r w:rsidRPr="00B16D0C">
      <w:fldChar w:fldCharType="end"/>
    </w:r>
    <w:r w:rsidRPr="00B16D0C">
      <w:br/>
    </w:r>
    <w:r w:rsidRPr="00B16D0C">
      <w:fldChar w:fldCharType="begin" w:fldLock="1"/>
    </w:r>
    <w:r w:rsidRPr="00B16D0C">
      <w:instrText xml:space="preserve"> DOCPROPERTY</w:instrText>
    </w:r>
    <w:r w:rsidRPr="00B16D0C">
      <w:rPr>
        <w:sz w:val="18"/>
      </w:rPr>
      <w:instrText xml:space="preserve"> "Samling" *\charformat </w:instrText>
    </w:r>
    <w:r w:rsidRPr="00B16D0C">
      <w:fldChar w:fldCharType="end"/>
    </w:r>
    <w:r w:rsidRPr="00B16D0C">
      <w:tab/>
      <w:t xml:space="preserve">pnr: </w:t>
    </w:r>
    <w:r w:rsidRPr="00B16D0C">
      <w:fldChar w:fldCharType="begin" w:fldLock="1"/>
    </w:r>
    <w:r w:rsidRPr="00B16D0C">
      <w:instrText xml:space="preserve"> DOCPROPERTY</w:instrText>
    </w:r>
    <w:r w:rsidRPr="00B16D0C">
      <w:rPr>
        <w:sz w:val="18"/>
      </w:rPr>
      <w:instrText xml:space="preserve"> "Partinummer" *\charformat </w:instrText>
    </w:r>
    <w:r w:rsidRPr="00B16D0C">
      <w:fldChar w:fldCharType="separate"/>
    </w:r>
    <w:r w:rsidRPr="00B16D0C">
      <w:t>KD647</w:t>
    </w:r>
    <w:r w:rsidRPr="00B16D0C">
      <w:fldChar w:fldCharType="end"/>
    </w:r>
  </w:p>
  <w:p w:rsidR="00263C61" w:rsidRPr="00B16D0C" w:rsidRDefault="00263C61">
    <w:pPr>
      <w:pStyle w:val="FSHRub1"/>
    </w:pPr>
    <w:r w:rsidRPr="00B16D0C">
      <w:t>Motion till riksdagen</w:t>
    </w:r>
    <w:r w:rsidRPr="00B16D0C">
      <w:br/>
    </w:r>
    <w:r w:rsidRPr="00B16D0C">
      <w:fldChar w:fldCharType="begin" w:fldLock="1"/>
    </w:r>
    <w:r w:rsidRPr="00B16D0C">
      <w:instrText xml:space="preserve"> DOCPROPERTY "YearUser" *\charformat </w:instrText>
    </w:r>
    <w:r w:rsidRPr="00B16D0C">
      <w:fldChar w:fldCharType="separate"/>
    </w:r>
    <w:r w:rsidRPr="00B16D0C">
      <w:t>2011/12</w:t>
    </w:r>
    <w:r w:rsidRPr="00B16D0C">
      <w:fldChar w:fldCharType="end"/>
    </w:r>
    <w:r w:rsidRPr="00B16D0C">
      <w:t>:</w:t>
    </w:r>
    <w:r w:rsidRPr="00B16D0C">
      <w:fldChar w:fldCharType="begin" w:fldLock="1"/>
    </w:r>
    <w:r w:rsidRPr="00B16D0C">
      <w:instrText xml:space="preserve"> DOCPROPERTY "Motionsnummer" *\charformat </w:instrText>
    </w:r>
    <w:r w:rsidRPr="00B16D0C">
      <w:fldChar w:fldCharType="separate"/>
    </w:r>
    <w:r w:rsidRPr="00B16D0C">
      <w:t>Sk262</w:t>
    </w:r>
    <w:r w:rsidRPr="00B16D0C">
      <w:fldChar w:fldCharType="end"/>
    </w:r>
  </w:p>
  <w:p w:rsidR="00263C61" w:rsidRPr="00B16D0C" w:rsidRDefault="00263C61">
    <w:pPr>
      <w:pStyle w:val="FSHNormalS5"/>
    </w:pPr>
    <w:r w:rsidRPr="00B16D0C">
      <w:fldChar w:fldCharType="begin" w:fldLock="1"/>
    </w:r>
    <w:r w:rsidRPr="00B16D0C">
      <w:instrText xml:space="preserve"> DOCPROPERTY "MotionarText" *\charformat </w:instrText>
    </w:r>
    <w:r w:rsidRPr="00B16D0C">
      <w:fldChar w:fldCharType="separate"/>
    </w:r>
    <w:r w:rsidRPr="00B16D0C">
      <w:t>av Anders Sellström och Mikael Oscarsson (KD)</w:t>
    </w:r>
    <w:r w:rsidRPr="00B16D0C">
      <w:fldChar w:fldCharType="end"/>
    </w:r>
    <w:r w:rsidRPr="00B16D0C">
      <w:br/>
    </w:r>
    <w:r w:rsidRPr="00B16D0C">
      <w:fldChar w:fldCharType="begin" w:fldLock="1"/>
    </w:r>
    <w:r w:rsidRPr="00B16D0C">
      <w:instrText xml:space="preserve"> DOCPROPERTY "SvarFrasKort" *\charformat </w:instrText>
    </w:r>
    <w:r w:rsidRPr="00B16D0C">
      <w:fldChar w:fldCharType="end"/>
    </w:r>
  </w:p>
  <w:p w:rsidR="00263C61" w:rsidRPr="00B16D0C" w:rsidRDefault="00263C61">
    <w:pPr>
      <w:pStyle w:val="FSHTitel"/>
    </w:pPr>
    <w:r w:rsidRPr="00B16D0C">
      <w:fldChar w:fldCharType="begin" w:fldLock="1"/>
    </w:r>
    <w:r w:rsidRPr="00B16D0C">
      <w:instrText xml:space="preserve"> DOCPROPERTY</w:instrText>
    </w:r>
    <w:r w:rsidRPr="00B16D0C">
      <w:rPr>
        <w:sz w:val="18"/>
      </w:rPr>
      <w:instrText xml:space="preserve"> "RubrikSvar" *\charformat </w:instrText>
    </w:r>
    <w:r w:rsidRPr="00B16D0C">
      <w:fldChar w:fldCharType="separate"/>
    </w:r>
    <w:r w:rsidRPr="00B16D0C">
      <w:t>Redovisning av skatter på lönebeskedet</w:t>
    </w:r>
    <w:r w:rsidRPr="00B16D0C">
      <w:fldChar w:fldCharType="end"/>
    </w:r>
  </w:p>
  <w:p w:rsidR="00263C61" w:rsidRPr="00B16D0C" w:rsidRDefault="00263C61">
    <w:pPr>
      <w:pStyle w:val="Normal00"/>
    </w:pPr>
  </w:p>
  <w:p w:rsidR="00263C61" w:rsidRPr="00B16D0C" w:rsidRDefault="00263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1451838">
    <w:abstractNumId w:val="3"/>
  </w:num>
  <w:num w:numId="2" w16cid:durableId="1963879526">
    <w:abstractNumId w:val="2"/>
  </w:num>
  <w:num w:numId="3" w16cid:durableId="1711566854">
    <w:abstractNumId w:val="1"/>
  </w:num>
  <w:num w:numId="4" w16cid:durableId="1422484488">
    <w:abstractNumId w:val="0"/>
  </w:num>
  <w:num w:numId="5" w16cid:durableId="1548566927">
    <w:abstractNumId w:val="7"/>
  </w:num>
  <w:num w:numId="6" w16cid:durableId="1337734048">
    <w:abstractNumId w:val="6"/>
  </w:num>
  <w:num w:numId="7" w16cid:durableId="1358772753">
    <w:abstractNumId w:val="5"/>
  </w:num>
  <w:num w:numId="8" w16cid:durableId="1675494732">
    <w:abstractNumId w:val="4"/>
  </w:num>
  <w:num w:numId="9" w16cid:durableId="1932659461">
    <w:abstractNumId w:val="8"/>
  </w:num>
  <w:num w:numId="10" w16cid:durableId="1786078522">
    <w:abstractNumId w:val="9"/>
  </w:num>
  <w:num w:numId="11" w16cid:durableId="721371577">
    <w:abstractNumId w:val="10"/>
  </w:num>
  <w:num w:numId="12" w16cid:durableId="365788591">
    <w:abstractNumId w:val="13"/>
  </w:num>
  <w:num w:numId="13" w16cid:durableId="21909023">
    <w:abstractNumId w:val="15"/>
  </w:num>
  <w:num w:numId="14" w16cid:durableId="1224172125">
    <w:abstractNumId w:val="16"/>
  </w:num>
  <w:num w:numId="15" w16cid:durableId="1622178142">
    <w:abstractNumId w:val="11"/>
  </w:num>
  <w:num w:numId="16" w16cid:durableId="1796484115">
    <w:abstractNumId w:val="18"/>
  </w:num>
  <w:num w:numId="17" w16cid:durableId="280385965">
    <w:abstractNumId w:val="17"/>
  </w:num>
  <w:num w:numId="18" w16cid:durableId="436606561">
    <w:abstractNumId w:val="14"/>
  </w:num>
  <w:num w:numId="19" w16cid:durableId="837038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23A824C-F845-4834-A731-C6637E45BD77},{525D3AD4-49ED-4628-A091-8AD83DB3E8E0}"/>
  </w:docVars>
  <w:rsids>
    <w:rsidRoot w:val="00F11526"/>
    <w:rsid w:val="00263C61"/>
    <w:rsid w:val="00B16D0C"/>
    <w:rsid w:val="00F115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2D89E6-9F6C-4273-9259-49D1D88A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027327">
      <w:bodyDiv w:val="1"/>
      <w:marLeft w:val="0"/>
      <w:marRight w:val="0"/>
      <w:marTop w:val="0"/>
      <w:marBottom w:val="0"/>
      <w:divBdr>
        <w:top w:val="none" w:sz="0" w:space="0" w:color="auto"/>
        <w:left w:val="none" w:sz="0" w:space="0" w:color="auto"/>
        <w:bottom w:val="none" w:sz="0" w:space="0" w:color="auto"/>
        <w:right w:val="none" w:sz="0" w:space="0" w:color="auto"/>
      </w:divBdr>
      <w:divsChild>
        <w:div w:id="615866737">
          <w:marLeft w:val="-15"/>
          <w:marRight w:val="-15"/>
          <w:marTop w:val="0"/>
          <w:marBottom w:val="0"/>
          <w:divBdr>
            <w:top w:val="none" w:sz="0" w:space="0" w:color="auto"/>
            <w:left w:val="single" w:sz="6" w:space="0" w:color="DADADA"/>
            <w:bottom w:val="none" w:sz="0" w:space="0" w:color="auto"/>
            <w:right w:val="single" w:sz="6" w:space="0" w:color="DADADA"/>
          </w:divBdr>
          <w:divsChild>
            <w:div w:id="1231039398">
              <w:marLeft w:val="0"/>
              <w:marRight w:val="0"/>
              <w:marTop w:val="0"/>
              <w:marBottom w:val="0"/>
              <w:divBdr>
                <w:top w:val="none" w:sz="0" w:space="0" w:color="auto"/>
                <w:left w:val="single" w:sz="48" w:space="0" w:color="FFFFFF"/>
                <w:bottom w:val="none" w:sz="0" w:space="0" w:color="auto"/>
                <w:right w:val="none" w:sz="0" w:space="0" w:color="auto"/>
              </w:divBdr>
              <w:divsChild>
                <w:div w:id="187761459">
                  <w:marLeft w:val="-15"/>
                  <w:marRight w:val="-15"/>
                  <w:marTop w:val="0"/>
                  <w:marBottom w:val="0"/>
                  <w:divBdr>
                    <w:top w:val="none" w:sz="0" w:space="0" w:color="auto"/>
                    <w:left w:val="single" w:sz="6" w:space="0" w:color="F9C661"/>
                    <w:bottom w:val="none" w:sz="0" w:space="0" w:color="auto"/>
                    <w:right w:val="single" w:sz="6" w:space="0" w:color="DADADA"/>
                  </w:divBdr>
                  <w:divsChild>
                    <w:div w:id="1205828710">
                      <w:marLeft w:val="-30"/>
                      <w:marRight w:val="-45"/>
                      <w:marTop w:val="0"/>
                      <w:marBottom w:val="0"/>
                      <w:divBdr>
                        <w:top w:val="none" w:sz="0" w:space="0" w:color="auto"/>
                        <w:left w:val="none" w:sz="0" w:space="0" w:color="auto"/>
                        <w:bottom w:val="none" w:sz="0" w:space="0" w:color="auto"/>
                        <w:right w:val="none" w:sz="0" w:space="0" w:color="auto"/>
                      </w:divBdr>
                      <w:divsChild>
                        <w:div w:id="17412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1783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KD647</vt:lpstr>
    </vt:vector>
  </TitlesOfParts>
  <Company>Riksdagen</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KD647</dc:title>
  <dc:subject>KD647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2011-11-15T15:12:00Z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Redovisning av skatter på lönebeskedet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skatter på lönebeskedet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Sellström och Mikael Oscarsson (KD)</vt:lpwstr>
  </property>
  <property fmtid="{D5CDD505-2E9C-101B-9397-08002B2CF9AE}" pid="26" name="MotionarLista">
    <vt:lpwstr>Sellström, Anders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20112012000000750068000006470069</vt:lpwstr>
  </property>
  <property fmtid="{D5CDD505-2E9C-101B-9397-08002B2CF9AE}" pid="47" name="datum">
    <vt:lpwstr>111002</vt:lpwstr>
  </property>
  <property fmtid="{D5CDD505-2E9C-101B-9397-08002B2CF9AE}" pid="48" name="avsändar-e-post">
    <vt:lpwstr>samuel.sunesson@riksdagen.se</vt:lpwstr>
  </property>
  <property fmtid="{D5CDD505-2E9C-101B-9397-08002B2CF9AE}" pid="49" name="id">
    <vt:lpwstr>20112012000000750068000006470069</vt:lpwstr>
  </property>
  <property fmtid="{D5CDD505-2E9C-101B-9397-08002B2CF9AE}" pid="50" name="nummer">
    <vt:lpwstr>262</vt:lpwstr>
  </property>
  <property fmtid="{D5CDD505-2E9C-101B-9397-08002B2CF9AE}" pid="51" name="utskottsbeteckning">
    <vt:lpwstr>Sk</vt:lpwstr>
  </property>
  <property fmtid="{D5CDD505-2E9C-101B-9397-08002B2CF9AE}" pid="52" name="GlobalUID">
    <vt:lpwstr>{C957EC3D-74A9-45F6-829C-F0A102048F6C}</vt:lpwstr>
  </property>
  <property fmtid="{D5CDD505-2E9C-101B-9397-08002B2CF9AE}" pid="53" name="Överföringar">
    <vt:i4>0</vt:i4>
  </property>
  <property fmtid="{D5CDD505-2E9C-101B-9397-08002B2CF9AE}" pid="54" name="Checksum">
    <vt:lpwstr>*1010549215277*</vt:lpwstr>
  </property>
  <property fmtid="{D5CDD505-2E9C-101B-9397-08002B2CF9AE}" pid="55" name="skuggnummer">
    <vt:lpwstr>710</vt:lpwstr>
  </property>
  <property fmtid="{D5CDD505-2E9C-101B-9397-08002B2CF9AE}" pid="56" name="urixVersion">
    <vt:lpwstr>4.5.0.25</vt:lpwstr>
  </property>
  <property fmtid="{D5CDD505-2E9C-101B-9397-08002B2CF9AE}" pid="57" name="urixOrigin">
    <vt:lpwstr>111115 16:13:21.939</vt:lpwstr>
  </property>
  <property fmtid="{D5CDD505-2E9C-101B-9397-08002B2CF9AE}" pid="58" name="urixGuid">
    <vt:lpwstr>{01E25D2B-BA8D-4217-B682-CF6C12CFF565}</vt:lpwstr>
  </property>
</Properties>
</file>