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5E7" w:rsidRPr="00703DC9" w:rsidRDefault="005905E7">
      <w:pPr>
        <w:pStyle w:val="Frslagsrubrik"/>
      </w:pPr>
      <w:r w:rsidRPr="00703DC9">
        <w:t>Förslag till riksdagsbeslut</w:t>
      </w:r>
    </w:p>
    <w:p w:rsidR="005905E7" w:rsidRPr="00703DC9" w:rsidRDefault="005905E7">
      <w:pPr>
        <w:pStyle w:val="Hemstlatt"/>
      </w:pPr>
      <w:r w:rsidRPr="00703DC9">
        <w:t>Riksdagen tillkännager för regeringen som sin mening vad som anförs i motionen om Högskolan i Jönköpings b</w:t>
      </w:r>
      <w:r w:rsidRPr="00703DC9">
        <w:t>e</w:t>
      </w:r>
      <w:r w:rsidRPr="00703DC9">
        <w:t>hov.</w:t>
      </w:r>
    </w:p>
    <w:p w:rsidR="005905E7" w:rsidRPr="00703DC9" w:rsidRDefault="005905E7">
      <w:pPr>
        <w:pStyle w:val="Rubrik1"/>
      </w:pPr>
      <w:r w:rsidRPr="00703DC9">
        <w:t>Motivering</w:t>
      </w:r>
    </w:p>
    <w:p w:rsidR="005905E7" w:rsidRPr="00703DC9" w:rsidRDefault="005905E7">
      <w:r w:rsidRPr="00703DC9">
        <w:t>Vårt land står inför stora utmaningar att i konkurrens med andra producera värden som innebär att förutsättningen för att bibehålla och utveckla ett vä</w:t>
      </w:r>
      <w:r w:rsidRPr="00703DC9">
        <w:t>l</w:t>
      </w:r>
      <w:r w:rsidRPr="00703DC9">
        <w:t>färdssamhälle stärks. Ekonomisk tillväxt är regional till sin karaktär och gy</w:t>
      </w:r>
      <w:r w:rsidRPr="00703DC9">
        <w:t>n</w:t>
      </w:r>
      <w:r w:rsidRPr="00703DC9">
        <w:t>nas av tillgång till kompetens. Det är därför viktigt att forsknings- och utbil</w:t>
      </w:r>
      <w:r w:rsidRPr="00703DC9">
        <w:t>d</w:t>
      </w:r>
      <w:r w:rsidRPr="00703DC9">
        <w:t>ningspolitik kopplas samman med regional- och näringspolitiska målsättnin</w:t>
      </w:r>
      <w:r w:rsidRPr="00703DC9">
        <w:t>g</w:t>
      </w:r>
      <w:r w:rsidRPr="00703DC9">
        <w:t>ar. Vi har tre storstadsregioner i landet som växer, men en stor del av svenskt näringsliv och offentliga verksamheter finns i andra regioner kring medelstora kommuner, såsom i Sveriges tionde största kommun Jönköping. Det är v</w:t>
      </w:r>
      <w:r w:rsidRPr="00703DC9">
        <w:t>ä</w:t>
      </w:r>
      <w:r w:rsidRPr="00703DC9">
        <w:t>sentligt att ha hög kvalitet i forskning, men det f</w:t>
      </w:r>
      <w:r w:rsidRPr="00703DC9">
        <w:t>inns inget som talar för att forskning får lägre kvalitet för att den bedrivs vid en ung högskola. Där forskningsanslagen finns dit flyttar också duktiga forskare.</w:t>
      </w:r>
    </w:p>
    <w:p w:rsidR="005905E7" w:rsidRPr="00703DC9" w:rsidRDefault="005905E7">
      <w:pPr>
        <w:pStyle w:val="Normaltindrag"/>
      </w:pPr>
      <w:r w:rsidRPr="00703DC9">
        <w:t>Hittills varande fördelning av ökade forskningsanslag har främst gynnat etablerad forskning vid universiteten. Incitament och resurser för nysatsningar i form av kapacitetsuppbyggnad i samarbete med näringslivet har varit b</w:t>
      </w:r>
      <w:r w:rsidRPr="00703DC9">
        <w:t>e</w:t>
      </w:r>
      <w:r w:rsidRPr="00703DC9">
        <w:t>gränsad, och den regionalekonomiska dimensionen av kompetenstillgångens betydelse för tillväxt har inte beaktats. Därmed har näringslivet i vissa regi</w:t>
      </w:r>
      <w:r w:rsidRPr="00703DC9">
        <w:t>o</w:t>
      </w:r>
      <w:r w:rsidRPr="00703DC9">
        <w:t>ner gynnats kraftigt, medan andra har missgynnats.</w:t>
      </w:r>
    </w:p>
    <w:p w:rsidR="005905E7" w:rsidRPr="00703DC9" w:rsidRDefault="005905E7">
      <w:pPr>
        <w:pStyle w:val="Normaltindrag"/>
      </w:pPr>
      <w:r w:rsidRPr="00703DC9">
        <w:t>Jönköpings län är Sveriges femte största län och domineras av tillver</w:t>
      </w:r>
      <w:r w:rsidRPr="00703DC9">
        <w:t>k</w:t>
      </w:r>
      <w:r w:rsidRPr="00703DC9">
        <w:t>ningsindustrin. 40 procent av arbetskraften jobbar i tillverkningsindustrin i Jönköpings län. Den långsiktiga uppbyggnaden av forskningskapacitet vid Högskolan i Jönköping, särskilt inom teknik och it för små och medelstora företag, är därför en nationell angelägenhet.</w:t>
      </w:r>
    </w:p>
    <w:p w:rsidR="005905E7" w:rsidRPr="00703DC9" w:rsidRDefault="005905E7">
      <w:pPr>
        <w:pStyle w:val="Normaltindrag"/>
      </w:pPr>
      <w:r w:rsidRPr="00703DC9">
        <w:lastRenderedPageBreak/>
        <w:t>Andelen högutbildad arbetskraft i privat sektor i Jönköpings län ligger långt under det nationella genomsnittet. Detta gäller särskilt inom ekonomi, juridik, it och teknik. I Jönköpings arbetsmarknadsregion behövs rejäla inv</w:t>
      </w:r>
      <w:r w:rsidRPr="00703DC9">
        <w:t>e</w:t>
      </w:r>
      <w:r w:rsidRPr="00703DC9">
        <w:t>steringar i uppbyggnad av näringslivsorienterad forsknings- och lärarkomp</w:t>
      </w:r>
      <w:r w:rsidRPr="00703DC9">
        <w:t>e</w:t>
      </w:r>
      <w:r w:rsidRPr="00703DC9">
        <w:t>tens vid högskolan. Sådana satsningar är nödvändiga för att på lång sikt säkra tillverkningsindustrins fortsatta internationella konkurrenskraft genom att öka tillgången på högutbildad arbetskraft och innovationskapacitet.</w:t>
      </w:r>
    </w:p>
    <w:p w:rsidR="005905E7" w:rsidRPr="00703DC9" w:rsidRDefault="005905E7">
      <w:pPr>
        <w:pStyle w:val="Normaltindrag"/>
      </w:pPr>
      <w:r w:rsidRPr="00703DC9">
        <w:t>Från år 2012 förlorar Högskolan i Jönköping cirka 10 % av utbildningsa</w:t>
      </w:r>
      <w:r w:rsidRPr="00703DC9">
        <w:t>n</w:t>
      </w:r>
      <w:r w:rsidRPr="00703DC9">
        <w:t>slaget genom att de tillfälliga platser, som har disponerats dras in. De fördel</w:t>
      </w:r>
      <w:r w:rsidRPr="00703DC9">
        <w:t>a</w:t>
      </w:r>
      <w:r w:rsidRPr="00703DC9">
        <w:t>des ut under den ekonomiska krisen till de regioner som hade stort behov av utbildning, och till de lärosäten som hade tillräcklig utbildningskapacitet. Jönköping fick därav tredje flest platser i landet, vilket indikerar såväl stora behov som möjligheter vid Högskolan i Jönköping. De nedskärningar som nu planeras väcker stor oro ute i länet bland såväl företag som kommuner. Det hade därför varit lämpligt att högskolan fått beh</w:t>
      </w:r>
      <w:r w:rsidRPr="00703DC9">
        <w:t>ålla sina platser. I samma</w:t>
      </w:r>
      <w:r w:rsidRPr="00703DC9">
        <w:t>n</w:t>
      </w:r>
      <w:r w:rsidRPr="00703DC9">
        <w:t>hanget vill vi även påpeka näringslivets stora engagemang för högskolan i Jönköping. Enligt SCB:s statistik lägger företagen i Sverige i snitt drygt fem gånger så mycket pengar på egen FOU som vad staten ger forskningsanslag direkt till universitet och högskolor i landet. I Jönköpings län lägger företagen ner 17 gånger så mycket pengar på FOU som vad staten ger i forskningsa</w:t>
      </w:r>
      <w:r w:rsidRPr="00703DC9">
        <w:t>n</w:t>
      </w:r>
      <w:r w:rsidRPr="00703DC9">
        <w:t>slag till Jönköping. Som jämförelse lägger företagen i storstadslänen ner sju gånger så mycket pengar på FO</w:t>
      </w:r>
      <w:r w:rsidRPr="00703DC9">
        <w:t>U som vad staten ger i forskningsanslag till universitet och högskolor i dessa regioner. Här framgår att företagen i Jönk</w:t>
      </w:r>
      <w:r w:rsidRPr="00703DC9">
        <w:t>ö</w:t>
      </w:r>
      <w:r w:rsidRPr="00703DC9">
        <w:t>pings län är kraftigt missgynnade vad gäller statens satsningar på kompeten</w:t>
      </w:r>
      <w:r w:rsidRPr="00703DC9">
        <w:t>s</w:t>
      </w:r>
      <w:r w:rsidRPr="00703DC9">
        <w:t>infrastruktur i länet.</w:t>
      </w:r>
    </w:p>
    <w:p w:rsidR="005905E7" w:rsidRPr="00703DC9" w:rsidRDefault="005905E7">
      <w:pPr>
        <w:pStyle w:val="Normaltindrag"/>
      </w:pPr>
      <w:r w:rsidRPr="00703DC9">
        <w:t>Forskningsanslaget till universitet och högskolor är en regional fördelad infrastruktur för näringslivets forsknings- och innovationskapacitet. Vidare är forskningsanslaget en förutsättning för den regionala tillgången till högutbi</w:t>
      </w:r>
      <w:r w:rsidRPr="00703DC9">
        <w:t>l</w:t>
      </w:r>
      <w:r w:rsidRPr="00703DC9">
        <w:t>dad arbetskraft. Den nuvarande regionala fördelningen av forskningsanslagen motsvarar inte näringslivets struktur och behov. Jönköpingsregionens näring</w:t>
      </w:r>
      <w:r w:rsidRPr="00703DC9">
        <w:t>s</w:t>
      </w:r>
      <w:r w:rsidRPr="00703DC9">
        <w:t>liv är därmed kraftigt missgynnat i nationell jämförelse.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3DC9">
        <w:trPr>
          <w:cantSplit/>
        </w:trPr>
        <w:tc>
          <w:tcPr>
            <w:tcW w:w="3046" w:type="dxa"/>
          </w:tcPr>
          <w:p w:rsidR="005905E7" w:rsidRPr="00703DC9" w:rsidRDefault="005905E7">
            <w:pPr>
              <w:pStyle w:val="UnderskriftDatum"/>
              <w:spacing w:before="240"/>
            </w:pPr>
            <w:r w:rsidRPr="00703DC9">
              <w:t>Stockholm den 3 oktober 2011</w:t>
            </w:r>
          </w:p>
        </w:tc>
        <w:tc>
          <w:tcPr>
            <w:tcW w:w="3047" w:type="dxa"/>
          </w:tcPr>
          <w:p w:rsidR="005905E7" w:rsidRPr="00703DC9" w:rsidRDefault="005905E7">
            <w:pPr>
              <w:pStyle w:val="Underskrifter"/>
              <w:spacing w:before="240"/>
            </w:pPr>
          </w:p>
        </w:tc>
      </w:tr>
      <w:tr w:rsidR="00000000" w:rsidRPr="00703DC9">
        <w:trPr>
          <w:cantSplit/>
        </w:trPr>
        <w:tc>
          <w:tcPr>
            <w:tcW w:w="3046" w:type="dxa"/>
          </w:tcPr>
          <w:p w:rsidR="005905E7" w:rsidRPr="00703DC9" w:rsidRDefault="005905E7">
            <w:pPr>
              <w:pStyle w:val="Underskrifter"/>
            </w:pPr>
            <w:r w:rsidRPr="00703DC9">
              <w:t>Peter Persson (S)</w:t>
            </w:r>
          </w:p>
        </w:tc>
        <w:tc>
          <w:tcPr>
            <w:tcW w:w="3046" w:type="dxa"/>
          </w:tcPr>
          <w:p w:rsidR="005905E7" w:rsidRPr="00703DC9" w:rsidRDefault="005905E7">
            <w:pPr>
              <w:pStyle w:val="Underskrifter"/>
            </w:pPr>
          </w:p>
        </w:tc>
      </w:tr>
      <w:tr w:rsidR="00000000" w:rsidRPr="00703DC9">
        <w:trPr>
          <w:cantSplit/>
        </w:trPr>
        <w:tc>
          <w:tcPr>
            <w:tcW w:w="3046" w:type="dxa"/>
          </w:tcPr>
          <w:p w:rsidR="005905E7" w:rsidRPr="00703DC9" w:rsidRDefault="005905E7">
            <w:pPr>
              <w:pStyle w:val="Underskrifter"/>
            </w:pPr>
            <w:r w:rsidRPr="00703DC9">
              <w:t>Helene Petersson i Stockaryd (S)</w:t>
            </w:r>
          </w:p>
        </w:tc>
        <w:tc>
          <w:tcPr>
            <w:tcW w:w="3046" w:type="dxa"/>
          </w:tcPr>
          <w:p w:rsidR="005905E7" w:rsidRPr="00703DC9" w:rsidRDefault="005905E7">
            <w:pPr>
              <w:pStyle w:val="Underskrifter"/>
            </w:pPr>
            <w:r w:rsidRPr="00703DC9">
              <w:t>Carina Hägg (S)</w:t>
            </w:r>
          </w:p>
        </w:tc>
      </w:tr>
    </w:tbl>
    <w:p w:rsidR="005905E7" w:rsidRPr="00703DC9" w:rsidRDefault="005905E7">
      <w:pPr>
        <w:pStyle w:val="Normaltindrag"/>
      </w:pPr>
    </w:p>
    <w:sectPr w:rsidR="005905E7" w:rsidRPr="00703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5E7" w:rsidRPr="00703DC9" w:rsidRDefault="005905E7">
      <w:r w:rsidRPr="00703DC9">
        <w:separator/>
      </w:r>
    </w:p>
  </w:endnote>
  <w:endnote w:type="continuationSeparator" w:id="0">
    <w:p w:rsidR="005905E7" w:rsidRPr="00703DC9" w:rsidRDefault="005905E7">
      <w:r w:rsidRPr="00703D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5E7" w:rsidRPr="00703DC9" w:rsidRDefault="00703DC9">
    <w:pPr>
      <w:pStyle w:val="Sidfot"/>
    </w:pPr>
    <w:r w:rsidRPr="00703D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3411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5E7" w:rsidRDefault="005905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05E7" w:rsidRDefault="005905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5E7" w:rsidRPr="00703DC9" w:rsidRDefault="00703DC9">
    <w:pPr>
      <w:pStyle w:val="Sidfot"/>
    </w:pPr>
    <w:r w:rsidRPr="00703D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354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5E7" w:rsidRDefault="005905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05E7" w:rsidRDefault="005905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5E7" w:rsidRPr="00703DC9" w:rsidRDefault="00703DC9">
    <w:pPr>
      <w:pStyle w:val="Sidfot"/>
    </w:pPr>
    <w:r w:rsidRPr="00703D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8045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5E7" w:rsidRDefault="005905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05E7" w:rsidRDefault="005905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5E7" w:rsidRPr="00703DC9" w:rsidRDefault="005905E7">
      <w:r w:rsidRPr="00703DC9">
        <w:separator/>
      </w:r>
    </w:p>
  </w:footnote>
  <w:footnote w:type="continuationSeparator" w:id="0">
    <w:p w:rsidR="005905E7" w:rsidRPr="00703DC9" w:rsidRDefault="005905E7">
      <w:r w:rsidRPr="00703D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5E7" w:rsidRPr="00703DC9" w:rsidRDefault="00703DC9">
    <w:pPr>
      <w:pStyle w:val="Sidhuvud"/>
    </w:pPr>
    <w:r w:rsidRPr="00703D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0162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5E7" w:rsidRDefault="005905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05E7" w:rsidRDefault="005905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5E7" w:rsidRPr="00703DC9" w:rsidRDefault="00703DC9">
    <w:pPr>
      <w:pStyle w:val="Sidhuvud"/>
    </w:pPr>
    <w:r w:rsidRPr="00703D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86709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5E7" w:rsidRDefault="005905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05E7" w:rsidRDefault="005905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5E7" w:rsidRPr="00703DC9" w:rsidRDefault="005905E7">
    <w:pPr>
      <w:pStyle w:val="FSHNormal"/>
      <w:tabs>
        <w:tab w:val="right" w:pos="5840"/>
      </w:tabs>
    </w:pPr>
    <w:r w:rsidRPr="00703DC9">
      <w:br/>
    </w:r>
    <w:r w:rsidRPr="00703DC9">
      <w:fldChar w:fldCharType="begin" w:fldLock="1"/>
    </w:r>
    <w:r w:rsidRPr="00703DC9">
      <w:instrText xml:space="preserve"> DOCPROPERTY</w:instrText>
    </w:r>
    <w:r w:rsidRPr="00703DC9">
      <w:rPr>
        <w:sz w:val="18"/>
      </w:rPr>
      <w:instrText xml:space="preserve"> "YearUser" *\charformat </w:instrText>
    </w:r>
    <w:r w:rsidRPr="00703DC9">
      <w:fldChar w:fldCharType="separate"/>
    </w:r>
    <w:r w:rsidRPr="00703DC9">
      <w:t>2011/12</w:t>
    </w:r>
    <w:r w:rsidRPr="00703DC9">
      <w:fldChar w:fldCharType="end"/>
    </w:r>
    <w:r w:rsidRPr="00703DC9">
      <w:t xml:space="preserve"> </w:t>
    </w:r>
    <w:r w:rsidRPr="00703DC9">
      <w:tab/>
      <w:t xml:space="preserve">mnr: </w:t>
    </w:r>
    <w:r w:rsidRPr="00703DC9">
      <w:fldChar w:fldCharType="begin" w:fldLock="1"/>
    </w:r>
    <w:r w:rsidRPr="00703DC9">
      <w:instrText xml:space="preserve"> DOCPROPERTY</w:instrText>
    </w:r>
    <w:r w:rsidRPr="00703DC9">
      <w:rPr>
        <w:sz w:val="18"/>
      </w:rPr>
      <w:instrText xml:space="preserve"> "Motionsnummer" *\charformat </w:instrText>
    </w:r>
    <w:r w:rsidRPr="00703DC9">
      <w:fldChar w:fldCharType="separate"/>
    </w:r>
    <w:r w:rsidRPr="00703DC9">
      <w:t>Ub297</w:t>
    </w:r>
    <w:r w:rsidRPr="00703DC9">
      <w:fldChar w:fldCharType="end"/>
    </w:r>
    <w:r w:rsidRPr="00703DC9">
      <w:br/>
    </w:r>
    <w:r w:rsidRPr="00703DC9">
      <w:fldChar w:fldCharType="begin" w:fldLock="1"/>
    </w:r>
    <w:r w:rsidRPr="00703DC9">
      <w:instrText xml:space="preserve"> DOCPROPERTY</w:instrText>
    </w:r>
    <w:r w:rsidRPr="00703DC9">
      <w:rPr>
        <w:sz w:val="18"/>
      </w:rPr>
      <w:instrText xml:space="preserve"> "Samling" *\charformat </w:instrText>
    </w:r>
    <w:r w:rsidRPr="00703DC9">
      <w:fldChar w:fldCharType="end"/>
    </w:r>
    <w:r w:rsidRPr="00703DC9">
      <w:tab/>
      <w:t xml:space="preserve">pnr: </w:t>
    </w:r>
    <w:r w:rsidRPr="00703DC9">
      <w:fldChar w:fldCharType="begin" w:fldLock="1"/>
    </w:r>
    <w:r w:rsidRPr="00703DC9">
      <w:instrText xml:space="preserve"> DOCPROPERTY</w:instrText>
    </w:r>
    <w:r w:rsidRPr="00703DC9">
      <w:rPr>
        <w:sz w:val="18"/>
      </w:rPr>
      <w:instrText xml:space="preserve"> "Partinummer" *\charformat </w:instrText>
    </w:r>
    <w:r w:rsidRPr="00703DC9">
      <w:fldChar w:fldCharType="separate"/>
    </w:r>
    <w:r w:rsidRPr="00703DC9">
      <w:t>S33064</w:t>
    </w:r>
    <w:r w:rsidRPr="00703DC9">
      <w:fldChar w:fldCharType="end"/>
    </w:r>
  </w:p>
  <w:p w:rsidR="005905E7" w:rsidRPr="00703DC9" w:rsidRDefault="005905E7">
    <w:pPr>
      <w:pStyle w:val="FSHRub1"/>
    </w:pPr>
    <w:r w:rsidRPr="00703DC9">
      <w:t>Motion till riksdagen</w:t>
    </w:r>
    <w:r w:rsidRPr="00703DC9">
      <w:br/>
    </w:r>
    <w:r w:rsidRPr="00703DC9">
      <w:fldChar w:fldCharType="begin" w:fldLock="1"/>
    </w:r>
    <w:r w:rsidRPr="00703DC9">
      <w:instrText xml:space="preserve"> DOCPROPERTY "YearUser" *\charformat </w:instrText>
    </w:r>
    <w:r w:rsidRPr="00703DC9">
      <w:fldChar w:fldCharType="separate"/>
    </w:r>
    <w:r w:rsidRPr="00703DC9">
      <w:t>2011/12</w:t>
    </w:r>
    <w:r w:rsidRPr="00703DC9">
      <w:fldChar w:fldCharType="end"/>
    </w:r>
    <w:r w:rsidRPr="00703DC9">
      <w:t>:</w:t>
    </w:r>
    <w:r w:rsidRPr="00703DC9">
      <w:fldChar w:fldCharType="begin" w:fldLock="1"/>
    </w:r>
    <w:r w:rsidRPr="00703DC9">
      <w:instrText xml:space="preserve"> DOCPROPERTY "Motionsnummer" *\charformat </w:instrText>
    </w:r>
    <w:r w:rsidRPr="00703DC9">
      <w:fldChar w:fldCharType="separate"/>
    </w:r>
    <w:r w:rsidRPr="00703DC9">
      <w:t>Ub297</w:t>
    </w:r>
    <w:r w:rsidRPr="00703DC9">
      <w:fldChar w:fldCharType="end"/>
    </w:r>
  </w:p>
  <w:p w:rsidR="005905E7" w:rsidRPr="00703DC9" w:rsidRDefault="005905E7">
    <w:pPr>
      <w:pStyle w:val="FSHNormalS5"/>
    </w:pPr>
    <w:r w:rsidRPr="00703DC9">
      <w:fldChar w:fldCharType="begin" w:fldLock="1"/>
    </w:r>
    <w:r w:rsidRPr="00703DC9">
      <w:instrText xml:space="preserve"> DOCPROPERTY "MotionarText" *\charformat </w:instrText>
    </w:r>
    <w:r w:rsidRPr="00703DC9">
      <w:fldChar w:fldCharType="separate"/>
    </w:r>
    <w:r w:rsidRPr="00703DC9">
      <w:t>av Peter Persson m.fl. (S)</w:t>
    </w:r>
    <w:r w:rsidRPr="00703DC9">
      <w:fldChar w:fldCharType="end"/>
    </w:r>
    <w:r w:rsidRPr="00703DC9">
      <w:br/>
    </w:r>
    <w:r w:rsidRPr="00703DC9">
      <w:fldChar w:fldCharType="begin" w:fldLock="1"/>
    </w:r>
    <w:r w:rsidRPr="00703DC9">
      <w:instrText xml:space="preserve"> DOCPROPERTY "SvarFrasKort" *\charformat </w:instrText>
    </w:r>
    <w:r w:rsidRPr="00703DC9">
      <w:fldChar w:fldCharType="end"/>
    </w:r>
  </w:p>
  <w:p w:rsidR="005905E7" w:rsidRPr="00703DC9" w:rsidRDefault="005905E7">
    <w:pPr>
      <w:pStyle w:val="FSHTitel"/>
    </w:pPr>
    <w:r w:rsidRPr="00703DC9">
      <w:fldChar w:fldCharType="begin" w:fldLock="1"/>
    </w:r>
    <w:r w:rsidRPr="00703DC9">
      <w:instrText xml:space="preserve"> DOCPROPERTY</w:instrText>
    </w:r>
    <w:r w:rsidRPr="00703DC9">
      <w:rPr>
        <w:sz w:val="18"/>
      </w:rPr>
      <w:instrText xml:space="preserve"> "RubrikSvar" *\charformat </w:instrText>
    </w:r>
    <w:r w:rsidRPr="00703DC9">
      <w:fldChar w:fldCharType="separate"/>
    </w:r>
    <w:r w:rsidRPr="00703DC9">
      <w:t>Högskolan i Jönköping</w:t>
    </w:r>
    <w:r w:rsidRPr="00703DC9">
      <w:fldChar w:fldCharType="end"/>
    </w:r>
  </w:p>
  <w:p w:rsidR="005905E7" w:rsidRPr="00703DC9" w:rsidRDefault="005905E7">
    <w:pPr>
      <w:pStyle w:val="Normal00"/>
    </w:pPr>
  </w:p>
  <w:p w:rsidR="005905E7" w:rsidRPr="00703DC9" w:rsidRDefault="005905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8867659">
    <w:abstractNumId w:val="3"/>
  </w:num>
  <w:num w:numId="2" w16cid:durableId="1384333599">
    <w:abstractNumId w:val="2"/>
  </w:num>
  <w:num w:numId="3" w16cid:durableId="319231509">
    <w:abstractNumId w:val="1"/>
  </w:num>
  <w:num w:numId="4" w16cid:durableId="1768621466">
    <w:abstractNumId w:val="0"/>
  </w:num>
  <w:num w:numId="5" w16cid:durableId="333338933">
    <w:abstractNumId w:val="7"/>
  </w:num>
  <w:num w:numId="6" w16cid:durableId="219874885">
    <w:abstractNumId w:val="6"/>
  </w:num>
  <w:num w:numId="7" w16cid:durableId="892274403">
    <w:abstractNumId w:val="5"/>
  </w:num>
  <w:num w:numId="8" w16cid:durableId="1873883894">
    <w:abstractNumId w:val="4"/>
  </w:num>
  <w:num w:numId="9" w16cid:durableId="1100568762">
    <w:abstractNumId w:val="8"/>
  </w:num>
  <w:num w:numId="10" w16cid:durableId="367225843">
    <w:abstractNumId w:val="9"/>
  </w:num>
  <w:num w:numId="11" w16cid:durableId="580212330">
    <w:abstractNumId w:val="10"/>
  </w:num>
  <w:num w:numId="12" w16cid:durableId="1533568637">
    <w:abstractNumId w:val="13"/>
  </w:num>
  <w:num w:numId="13" w16cid:durableId="155001166">
    <w:abstractNumId w:val="15"/>
  </w:num>
  <w:num w:numId="14" w16cid:durableId="1814760787">
    <w:abstractNumId w:val="16"/>
  </w:num>
  <w:num w:numId="15" w16cid:durableId="1808353192">
    <w:abstractNumId w:val="11"/>
  </w:num>
  <w:num w:numId="16" w16cid:durableId="1128624971">
    <w:abstractNumId w:val="18"/>
  </w:num>
  <w:num w:numId="17" w16cid:durableId="1707218924">
    <w:abstractNumId w:val="17"/>
  </w:num>
  <w:num w:numId="18" w16cid:durableId="1584145279">
    <w:abstractNumId w:val="14"/>
  </w:num>
  <w:num w:numId="19" w16cid:durableId="1705208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12B68AB1-7D66-4434-8C42-A97EED536B7A},{0EBFA9C6-5AB8-458A-BBFF-FDAE43FEABD3},{39D62049-33A8-4B42-A320-9C90309F2B1C}"/>
  </w:docVars>
  <w:rsids>
    <w:rsidRoot w:val="001B693E"/>
    <w:rsid w:val="001B693E"/>
    <w:rsid w:val="005905E7"/>
    <w:rsid w:val="007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1812CC-3DEA-41A6-897B-DDEF528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3557</Characters>
  <Application>Microsoft Office Word</Application>
  <DocSecurity>4</DocSecurity>
  <Lines>63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S33064</vt:lpstr>
    </vt:vector>
  </TitlesOfParts>
  <Company>Riksdagen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S33064</dc:title>
  <dc:subject>S33064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2011-11-27T07:10:00Z</cp:lastPrinted>
  <dcterms:created xsi:type="dcterms:W3CDTF">2025-12-17T20:41:00Z</dcterms:created>
  <dcterms:modified xsi:type="dcterms:W3CDTF">2025-12-17T20:41:00Z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Högskolan i Jönköping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i Jönköping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Persson m.fl. (S)</vt:lpwstr>
  </property>
  <property fmtid="{D5CDD505-2E9C-101B-9397-08002B2CF9AE}" pid="26" name="MotionarLista">
    <vt:lpwstr>Persson, Peter (S)\Petersson i Stockaryd, Helene (S)\Hägg,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Persson (S), Helene Petersson i Stockaryd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20112012000000000083000330640069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20112012000000000083000330640069</vt:lpwstr>
  </property>
  <property fmtid="{D5CDD505-2E9C-101B-9397-08002B2CF9AE}" pid="50" name="nummer">
    <vt:lpwstr>297</vt:lpwstr>
  </property>
  <property fmtid="{D5CDD505-2E9C-101B-9397-08002B2CF9AE}" pid="51" name="utskottsbeteckning">
    <vt:lpwstr>Ub</vt:lpwstr>
  </property>
  <property fmtid="{D5CDD505-2E9C-101B-9397-08002B2CF9AE}" pid="52" name="GlobalUID">
    <vt:lpwstr>{959A0F0B-CD0B-4942-BCC4-76A5AD17E402}</vt:lpwstr>
  </property>
  <property fmtid="{D5CDD505-2E9C-101B-9397-08002B2CF9AE}" pid="53" name="Överföringar">
    <vt:i4>0</vt:i4>
  </property>
  <property fmtid="{D5CDD505-2E9C-101B-9397-08002B2CF9AE}" pid="54" name="Checksum">
    <vt:lpwstr>*1002479785630*</vt:lpwstr>
  </property>
  <property fmtid="{D5CDD505-2E9C-101B-9397-08002B2CF9AE}" pid="55" name="skuggnummer">
    <vt:lpwstr>1101</vt:lpwstr>
  </property>
  <property fmtid="{D5CDD505-2E9C-101B-9397-08002B2CF9AE}" pid="56" name="urixVersion">
    <vt:lpwstr>4.5.0.25</vt:lpwstr>
  </property>
  <property fmtid="{D5CDD505-2E9C-101B-9397-08002B2CF9AE}" pid="57" name="urixOrigin">
    <vt:lpwstr>111202 12:17:11.088</vt:lpwstr>
  </property>
  <property fmtid="{D5CDD505-2E9C-101B-9397-08002B2CF9AE}" pid="58" name="urixGuid">
    <vt:lpwstr>{5F9D930F-1DC6-412E-ABE4-51F8D564C2D2}</vt:lpwstr>
  </property>
</Properties>
</file>