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DB790774774B939833568FA87B828A"/>
        </w:placeholder>
        <w:text/>
      </w:sdtPr>
      <w:sdtEndPr/>
      <w:sdtContent>
        <w:p w:rsidRPr="009B062B" w:rsidR="00AF30DD" w:rsidP="0028264F" w:rsidRDefault="00AF30DD" w14:paraId="72A432D4" w14:textId="77777777">
          <w:pPr>
            <w:pStyle w:val="Rubrik1"/>
            <w:spacing w:after="300"/>
          </w:pPr>
          <w:r w:rsidRPr="009B062B">
            <w:t>Förslag till riksdagsbeslut</w:t>
          </w:r>
        </w:p>
      </w:sdtContent>
    </w:sdt>
    <w:sdt>
      <w:sdtPr>
        <w:alias w:val="Yrkande 1"/>
        <w:tag w:val="7d6236a6-ce4f-4e39-a7e1-40afc9b5940e"/>
        <w:id w:val="-236868161"/>
        <w:lock w:val="sdtLocked"/>
      </w:sdtPr>
      <w:sdtEndPr/>
      <w:sdtContent>
        <w:p w:rsidR="00AD5C8B" w:rsidRDefault="008761F5" w14:paraId="16E20BF3" w14:textId="4A6BAE3A">
          <w:pPr>
            <w:pStyle w:val="Frslagstext"/>
          </w:pPr>
          <w:r>
            <w:t>Riksdagen anvisar anslagen för 2022 inom utgiftsområde 21 Energi enligt förslaget i tabell 1 i motionen.</w:t>
          </w:r>
        </w:p>
      </w:sdtContent>
    </w:sdt>
    <w:sdt>
      <w:sdtPr>
        <w:alias w:val="Yrkande 2"/>
        <w:tag w:val="9a001edc-b987-4891-a100-170dc7669939"/>
        <w:id w:val="590662959"/>
        <w:lock w:val="sdtLocked"/>
      </w:sdtPr>
      <w:sdtEndPr/>
      <w:sdtContent>
        <w:p w:rsidR="00AD5C8B" w:rsidRDefault="008761F5" w14:paraId="68800059" w14:textId="77777777">
          <w:pPr>
            <w:pStyle w:val="Frslagstext"/>
          </w:pPr>
          <w:r>
            <w:t>Riksdagen ställer sig bakom det som anförs i motionen om ett ökat anslag till energiforskning och tillkännager detta för regeringen.</w:t>
          </w:r>
        </w:p>
      </w:sdtContent>
    </w:sdt>
    <w:sdt>
      <w:sdtPr>
        <w:alias w:val="Yrkande 3"/>
        <w:tag w:val="ae8a0798-5197-4ff5-998c-e0b01e905f94"/>
        <w:id w:val="-1851711895"/>
        <w:lock w:val="sdtLocked"/>
      </w:sdtPr>
      <w:sdtEndPr/>
      <w:sdtContent>
        <w:p w:rsidR="00AD5C8B" w:rsidRDefault="008761F5" w14:paraId="73135C82" w14:textId="77777777">
          <w:pPr>
            <w:pStyle w:val="Frslagstext"/>
          </w:pPr>
          <w:r>
            <w:t>Riksdagen ställer sig bakom det som anförs i motionen om att avvisa anslaget för infrastruktur för elektrifierade transporter och tillkännager detta för regeringen.</w:t>
          </w:r>
        </w:p>
      </w:sdtContent>
    </w:sdt>
    <w:sdt>
      <w:sdtPr>
        <w:alias w:val="Yrkande 4"/>
        <w:tag w:val="c31e5606-db56-4d3a-b07b-11b7d0a29c11"/>
        <w:id w:val="-820343204"/>
        <w:lock w:val="sdtLocked"/>
      </w:sdtPr>
      <w:sdtEndPr/>
      <w:sdtContent>
        <w:p w:rsidR="00AD5C8B" w:rsidRDefault="008761F5" w14:paraId="6EA26872" w14:textId="77777777">
          <w:pPr>
            <w:pStyle w:val="Frslagstext"/>
          </w:pPr>
          <w:r>
            <w:t>Riksdagen ställer sig bakom det som anförs i motionen om att avvisa anslaget för biogasstöd och tillkännager detta för regeringen.</w:t>
          </w:r>
        </w:p>
      </w:sdtContent>
    </w:sdt>
    <w:p w:rsidR="00B23EF6" w:rsidRDefault="00B23EF6" w14:paraId="6716D39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p w:rsidRPr="00B23EF6" w:rsidR="00B23EF6" w:rsidP="00B23EF6" w:rsidRDefault="00B23EF6" w14:paraId="3C0C3344" w14:textId="754EB230">
      <w:pPr>
        <w:pStyle w:val="Rubrik1"/>
      </w:pPr>
      <w:r w:rsidRPr="00B23EF6">
        <w:lastRenderedPageBreak/>
        <w:t>Förslag till anslagsfördelning</w:t>
      </w:r>
    </w:p>
    <w:p w:rsidRPr="0028264F" w:rsidR="00422B9E" w:rsidP="009C78E4" w:rsidRDefault="009C22E2" w14:paraId="61D7A2FE" w14:textId="3B178840">
      <w:pPr>
        <w:pStyle w:val="Rubrik2"/>
        <w:spacing w:before="440"/>
      </w:pPr>
      <w:r w:rsidRPr="0028264F">
        <w:t xml:space="preserve">Anslagsförslag 2022 för utgiftsområde 21 Energi </w:t>
      </w:r>
    </w:p>
    <w:p w:rsidRPr="00B23EF6" w:rsidR="00000417" w:rsidP="00B23EF6" w:rsidRDefault="00000417" w14:paraId="540CED46" w14:textId="33D6B818">
      <w:pPr>
        <w:pStyle w:val="Tabellrubrik"/>
      </w:pPr>
      <w:r w:rsidRPr="00B23EF6">
        <w:t>Tabell 1 Moderaternas förslag till anslag för 2022 uttryckt som differens gentemot regeringens förslag</w:t>
      </w:r>
    </w:p>
    <w:p w:rsidRPr="00B23EF6" w:rsidR="002D07F2" w:rsidP="00B23EF6" w:rsidRDefault="002D07F2" w14:paraId="17E4CDE9" w14:textId="77777777">
      <w:pPr>
        <w:pStyle w:val="Tabellunderrubrik"/>
      </w:pPr>
      <w:r w:rsidRPr="00B23EF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28264F" w:rsidR="002D07F2" w:rsidTr="00C16ADF" w14:paraId="2AE31D07"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8264F" w:rsidR="002D07F2" w:rsidP="002D07F2" w:rsidRDefault="002D07F2" w14:paraId="3FBC0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8264F">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8264F" w:rsidR="002D07F2" w:rsidP="002D07F2" w:rsidRDefault="002D07F2" w14:paraId="2CA03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264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8264F" w:rsidR="002D07F2" w:rsidP="002D07F2" w:rsidRDefault="002D07F2" w14:paraId="18E88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264F">
              <w:rPr>
                <w:rFonts w:ascii="Times New Roman" w:hAnsi="Times New Roman" w:eastAsia="Times New Roman" w:cs="Times New Roman"/>
                <w:b/>
                <w:bCs/>
                <w:color w:val="000000"/>
                <w:kern w:val="0"/>
                <w:sz w:val="20"/>
                <w:szCs w:val="20"/>
                <w:lang w:eastAsia="sv-SE"/>
                <w14:numSpacing w14:val="default"/>
              </w:rPr>
              <w:t>Avvikelse från regeringen</w:t>
            </w:r>
          </w:p>
        </w:tc>
      </w:tr>
      <w:tr w:rsidRPr="0028264F" w:rsidR="002D07F2" w:rsidTr="00C16ADF" w14:paraId="4DB1DBE2"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65DD55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772CE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28264F" w:rsidR="002D07F2" w:rsidP="002D07F2" w:rsidRDefault="002D07F2" w14:paraId="0FB27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419 387</w:t>
            </w:r>
          </w:p>
        </w:tc>
        <w:tc>
          <w:tcPr>
            <w:tcW w:w="1418" w:type="dxa"/>
            <w:shd w:val="clear" w:color="auto" w:fill="FFFFFF"/>
            <w:tcMar>
              <w:top w:w="68" w:type="dxa"/>
              <w:left w:w="28" w:type="dxa"/>
              <w:bottom w:w="0" w:type="dxa"/>
              <w:right w:w="28" w:type="dxa"/>
            </w:tcMar>
            <w:hideMark/>
          </w:tcPr>
          <w:p w:rsidRPr="0028264F" w:rsidR="002D07F2" w:rsidP="002D07F2" w:rsidRDefault="002D07F2" w14:paraId="4D0B83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±0</w:t>
            </w:r>
          </w:p>
        </w:tc>
      </w:tr>
      <w:tr w:rsidRPr="0028264F" w:rsidR="002D07F2" w:rsidTr="00C16ADF" w14:paraId="74C070C5"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3B4D3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1CA7B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28264F" w:rsidR="002D07F2" w:rsidP="002D07F2" w:rsidRDefault="002D07F2" w14:paraId="68BA8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118 000</w:t>
            </w:r>
          </w:p>
        </w:tc>
        <w:tc>
          <w:tcPr>
            <w:tcW w:w="1418" w:type="dxa"/>
            <w:shd w:val="clear" w:color="auto" w:fill="FFFFFF"/>
            <w:tcMar>
              <w:top w:w="68" w:type="dxa"/>
              <w:left w:w="28" w:type="dxa"/>
              <w:bottom w:w="0" w:type="dxa"/>
              <w:right w:w="28" w:type="dxa"/>
            </w:tcMar>
            <w:hideMark/>
          </w:tcPr>
          <w:p w:rsidRPr="0028264F" w:rsidR="002D07F2" w:rsidP="002D07F2" w:rsidRDefault="002D07F2" w14:paraId="57AF2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±0</w:t>
            </w:r>
          </w:p>
        </w:tc>
      </w:tr>
      <w:tr w:rsidRPr="0028264F" w:rsidR="002D07F2" w:rsidTr="00C16ADF" w14:paraId="003FE3CF"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15B318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12CA2A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Insatser för förnybar elproduktion</w:t>
            </w:r>
          </w:p>
        </w:tc>
        <w:tc>
          <w:tcPr>
            <w:tcW w:w="1418" w:type="dxa"/>
            <w:shd w:val="clear" w:color="auto" w:fill="FFFFFF"/>
            <w:tcMar>
              <w:top w:w="68" w:type="dxa"/>
              <w:left w:w="28" w:type="dxa"/>
              <w:bottom w:w="0" w:type="dxa"/>
              <w:right w:w="28" w:type="dxa"/>
            </w:tcMar>
            <w:hideMark/>
          </w:tcPr>
          <w:p w:rsidRPr="0028264F" w:rsidR="002D07F2" w:rsidP="002D07F2" w:rsidRDefault="002D07F2" w14:paraId="70C52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25 000</w:t>
            </w:r>
          </w:p>
        </w:tc>
        <w:tc>
          <w:tcPr>
            <w:tcW w:w="1418" w:type="dxa"/>
            <w:shd w:val="clear" w:color="auto" w:fill="FFFFFF"/>
            <w:tcMar>
              <w:top w:w="68" w:type="dxa"/>
              <w:left w:w="28" w:type="dxa"/>
              <w:bottom w:w="0" w:type="dxa"/>
              <w:right w:w="28" w:type="dxa"/>
            </w:tcMar>
            <w:hideMark/>
          </w:tcPr>
          <w:p w:rsidRPr="0028264F" w:rsidR="002D07F2" w:rsidP="002D07F2" w:rsidRDefault="002D07F2" w14:paraId="55B0F1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±0</w:t>
            </w:r>
          </w:p>
        </w:tc>
      </w:tr>
      <w:tr w:rsidRPr="0028264F" w:rsidR="002D07F2" w:rsidTr="00C16ADF" w14:paraId="76B31FCB"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2E1323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2F444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28264F" w:rsidR="002D07F2" w:rsidP="002D07F2" w:rsidRDefault="002D07F2" w14:paraId="695556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1 432 723</w:t>
            </w:r>
          </w:p>
        </w:tc>
        <w:tc>
          <w:tcPr>
            <w:tcW w:w="1418" w:type="dxa"/>
            <w:shd w:val="clear" w:color="auto" w:fill="FFFFFF"/>
            <w:tcMar>
              <w:top w:w="68" w:type="dxa"/>
              <w:left w:w="28" w:type="dxa"/>
              <w:bottom w:w="0" w:type="dxa"/>
              <w:right w:w="28" w:type="dxa"/>
            </w:tcMar>
            <w:hideMark/>
          </w:tcPr>
          <w:p w:rsidRPr="0028264F" w:rsidR="002D07F2" w:rsidP="002D07F2" w:rsidRDefault="002D07F2" w14:paraId="09F428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250 000</w:t>
            </w:r>
          </w:p>
        </w:tc>
      </w:tr>
      <w:tr w:rsidRPr="0028264F" w:rsidR="002D07F2" w:rsidTr="00C16ADF" w14:paraId="5F1AE3D6"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50D7B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7DBB6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418" w:type="dxa"/>
            <w:shd w:val="clear" w:color="auto" w:fill="FFFFFF"/>
            <w:tcMar>
              <w:top w:w="68" w:type="dxa"/>
              <w:left w:w="28" w:type="dxa"/>
              <w:bottom w:w="0" w:type="dxa"/>
              <w:right w:w="28" w:type="dxa"/>
            </w:tcMar>
            <w:hideMark/>
          </w:tcPr>
          <w:p w:rsidRPr="0028264F" w:rsidR="002D07F2" w:rsidP="002D07F2" w:rsidRDefault="002D07F2" w14:paraId="1A736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600 000</w:t>
            </w:r>
          </w:p>
        </w:tc>
        <w:tc>
          <w:tcPr>
            <w:tcW w:w="1418" w:type="dxa"/>
            <w:shd w:val="clear" w:color="auto" w:fill="FFFFFF"/>
            <w:tcMar>
              <w:top w:w="68" w:type="dxa"/>
              <w:left w:w="28" w:type="dxa"/>
              <w:bottom w:w="0" w:type="dxa"/>
              <w:right w:w="28" w:type="dxa"/>
            </w:tcMar>
            <w:hideMark/>
          </w:tcPr>
          <w:p w:rsidRPr="0028264F" w:rsidR="002D07F2" w:rsidP="002D07F2" w:rsidRDefault="002D07F2" w14:paraId="592AE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−600 000</w:t>
            </w:r>
          </w:p>
        </w:tc>
      </w:tr>
      <w:tr w:rsidRPr="0028264F" w:rsidR="002D07F2" w:rsidTr="00C16ADF" w14:paraId="16FFFEA7"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25A368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08DE7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28264F" w:rsidR="002D07F2" w:rsidP="002D07F2" w:rsidRDefault="002D07F2" w14:paraId="596A9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184 294</w:t>
            </w:r>
          </w:p>
        </w:tc>
        <w:tc>
          <w:tcPr>
            <w:tcW w:w="1418" w:type="dxa"/>
            <w:shd w:val="clear" w:color="auto" w:fill="FFFFFF"/>
            <w:tcMar>
              <w:top w:w="68" w:type="dxa"/>
              <w:left w:w="28" w:type="dxa"/>
              <w:bottom w:w="0" w:type="dxa"/>
              <w:right w:w="28" w:type="dxa"/>
            </w:tcMar>
            <w:hideMark/>
          </w:tcPr>
          <w:p w:rsidRPr="0028264F" w:rsidR="002D07F2" w:rsidP="002D07F2" w:rsidRDefault="002D07F2" w14:paraId="6840B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±0</w:t>
            </w:r>
          </w:p>
        </w:tc>
      </w:tr>
      <w:tr w:rsidRPr="0028264F" w:rsidR="002D07F2" w:rsidTr="00C16ADF" w14:paraId="36647480"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75D8F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204944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Energiteknik</w:t>
            </w:r>
          </w:p>
        </w:tc>
        <w:tc>
          <w:tcPr>
            <w:tcW w:w="1418" w:type="dxa"/>
            <w:shd w:val="clear" w:color="auto" w:fill="FFFFFF"/>
            <w:tcMar>
              <w:top w:w="68" w:type="dxa"/>
              <w:left w:w="28" w:type="dxa"/>
              <w:bottom w:w="0" w:type="dxa"/>
              <w:right w:w="28" w:type="dxa"/>
            </w:tcMar>
            <w:hideMark/>
          </w:tcPr>
          <w:p w:rsidRPr="0028264F" w:rsidR="002D07F2" w:rsidP="002D07F2" w:rsidRDefault="002D07F2" w14:paraId="35CB3B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1 077 600</w:t>
            </w:r>
          </w:p>
        </w:tc>
        <w:tc>
          <w:tcPr>
            <w:tcW w:w="1418" w:type="dxa"/>
            <w:shd w:val="clear" w:color="auto" w:fill="FFFFFF"/>
            <w:tcMar>
              <w:top w:w="68" w:type="dxa"/>
              <w:left w:w="28" w:type="dxa"/>
              <w:bottom w:w="0" w:type="dxa"/>
              <w:right w:w="28" w:type="dxa"/>
            </w:tcMar>
            <w:hideMark/>
          </w:tcPr>
          <w:p w:rsidRPr="0028264F" w:rsidR="002D07F2" w:rsidP="002D07F2" w:rsidRDefault="002D07F2" w14:paraId="50A3C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−500 000</w:t>
            </w:r>
          </w:p>
        </w:tc>
      </w:tr>
      <w:tr w:rsidRPr="0028264F" w:rsidR="002D07F2" w:rsidTr="00C16ADF" w14:paraId="02571D86"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46D63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2286A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28264F" w:rsidR="002D07F2" w:rsidP="002D07F2" w:rsidRDefault="002D07F2" w14:paraId="2350B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361 000</w:t>
            </w:r>
          </w:p>
        </w:tc>
        <w:tc>
          <w:tcPr>
            <w:tcW w:w="1418" w:type="dxa"/>
            <w:shd w:val="clear" w:color="auto" w:fill="FFFFFF"/>
            <w:tcMar>
              <w:top w:w="68" w:type="dxa"/>
              <w:left w:w="28" w:type="dxa"/>
              <w:bottom w:w="0" w:type="dxa"/>
              <w:right w:w="28" w:type="dxa"/>
            </w:tcMar>
            <w:hideMark/>
          </w:tcPr>
          <w:p w:rsidRPr="0028264F" w:rsidR="002D07F2" w:rsidP="002D07F2" w:rsidRDefault="002D07F2" w14:paraId="6A9F74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±0</w:t>
            </w:r>
          </w:p>
        </w:tc>
      </w:tr>
      <w:tr w:rsidRPr="0028264F" w:rsidR="002D07F2" w:rsidTr="00C16ADF" w14:paraId="4BBC19B4"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63143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1AD3D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28264F" w:rsidR="002D07F2" w:rsidP="002D07F2" w:rsidRDefault="002D07F2" w14:paraId="4CA146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25 328</w:t>
            </w:r>
          </w:p>
        </w:tc>
        <w:tc>
          <w:tcPr>
            <w:tcW w:w="1418" w:type="dxa"/>
            <w:shd w:val="clear" w:color="auto" w:fill="FFFFFF"/>
            <w:tcMar>
              <w:top w:w="68" w:type="dxa"/>
              <w:left w:w="28" w:type="dxa"/>
              <w:bottom w:w="0" w:type="dxa"/>
              <w:right w:w="28" w:type="dxa"/>
            </w:tcMar>
            <w:hideMark/>
          </w:tcPr>
          <w:p w:rsidRPr="0028264F" w:rsidR="002D07F2" w:rsidP="002D07F2" w:rsidRDefault="002D07F2" w14:paraId="620A9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±0</w:t>
            </w:r>
          </w:p>
        </w:tc>
      </w:tr>
      <w:tr w:rsidRPr="0028264F" w:rsidR="002D07F2" w:rsidTr="00B23EF6" w14:paraId="571D9467"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0A32F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604896FB" w14:textId="7C7B3F9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007506CD">
              <w:rPr>
                <w:rFonts w:ascii="Times New Roman" w:hAnsi="Times New Roman" w:eastAsia="Times New Roman" w:cs="Times New Roman"/>
                <w:color w:val="000000"/>
                <w:kern w:val="0"/>
                <w:sz w:val="20"/>
                <w:szCs w:val="20"/>
                <w:lang w:eastAsia="sv-SE"/>
                <w14:numSpacing w14:val="default"/>
              </w:rPr>
              <w:t>.</w:t>
            </w:r>
          </w:p>
        </w:tc>
        <w:tc>
          <w:tcPr>
            <w:tcW w:w="1418" w:type="dxa"/>
            <w:shd w:val="clear" w:color="auto" w:fill="FFFFFF"/>
            <w:tcMar>
              <w:top w:w="68" w:type="dxa"/>
              <w:left w:w="28" w:type="dxa"/>
              <w:bottom w:w="0" w:type="dxa"/>
              <w:right w:w="28" w:type="dxa"/>
            </w:tcMar>
            <w:vAlign w:val="bottom"/>
            <w:hideMark/>
          </w:tcPr>
          <w:p w:rsidRPr="0028264F" w:rsidR="002D07F2" w:rsidP="00B23EF6" w:rsidRDefault="002D07F2" w14:paraId="5BD500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vAlign w:val="bottom"/>
            <w:hideMark/>
          </w:tcPr>
          <w:p w:rsidRPr="0028264F" w:rsidR="002D07F2" w:rsidP="00B23EF6" w:rsidRDefault="002D07F2" w14:paraId="157225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±0</w:t>
            </w:r>
          </w:p>
        </w:tc>
      </w:tr>
      <w:tr w:rsidRPr="0028264F" w:rsidR="002D07F2" w:rsidTr="00C16ADF" w14:paraId="78151984" w14:textId="77777777">
        <w:trPr>
          <w:trHeight w:val="170"/>
        </w:trPr>
        <w:tc>
          <w:tcPr>
            <w:tcW w:w="340" w:type="dxa"/>
            <w:shd w:val="clear" w:color="auto" w:fill="FFFFFF"/>
            <w:tcMar>
              <w:top w:w="68" w:type="dxa"/>
              <w:left w:w="28" w:type="dxa"/>
              <w:bottom w:w="0" w:type="dxa"/>
              <w:right w:w="28" w:type="dxa"/>
            </w:tcMar>
            <w:hideMark/>
          </w:tcPr>
          <w:p w:rsidRPr="0028264F" w:rsidR="002D07F2" w:rsidP="002D07F2" w:rsidRDefault="002D07F2" w14:paraId="24D312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28264F" w:rsidR="002D07F2" w:rsidP="002D07F2" w:rsidRDefault="002D07F2" w14:paraId="508245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28264F" w:rsidR="002D07F2" w:rsidP="002D07F2" w:rsidRDefault="002D07F2" w14:paraId="30A5E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71 592</w:t>
            </w:r>
          </w:p>
        </w:tc>
        <w:tc>
          <w:tcPr>
            <w:tcW w:w="1418" w:type="dxa"/>
            <w:shd w:val="clear" w:color="auto" w:fill="FFFFFF"/>
            <w:tcMar>
              <w:top w:w="68" w:type="dxa"/>
              <w:left w:w="28" w:type="dxa"/>
              <w:bottom w:w="0" w:type="dxa"/>
              <w:right w:w="28" w:type="dxa"/>
            </w:tcMar>
            <w:hideMark/>
          </w:tcPr>
          <w:p w:rsidRPr="0028264F" w:rsidR="002D07F2" w:rsidP="002D07F2" w:rsidRDefault="002D07F2" w14:paraId="66D0E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28264F">
              <w:rPr>
                <w:rFonts w:ascii="Times New Roman" w:hAnsi="Times New Roman" w:eastAsia="Times New Roman" w:cs="Times New Roman"/>
                <w:color w:val="000000"/>
                <w:kern w:val="0"/>
                <w:sz w:val="20"/>
                <w:szCs w:val="20"/>
                <w:lang w:eastAsia="sv-SE"/>
                <w14:numSpacing w14:val="default"/>
              </w:rPr>
              <w:t>±0</w:t>
            </w:r>
          </w:p>
        </w:tc>
      </w:tr>
      <w:tr w:rsidRPr="0028264F" w:rsidR="002D07F2" w:rsidTr="00C16ADF" w14:paraId="24ABBC1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8264F" w:rsidR="002D07F2" w:rsidP="002D07F2" w:rsidRDefault="002D07F2" w14:paraId="5C80C7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28264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8264F" w:rsidR="002D07F2" w:rsidP="002D07F2" w:rsidRDefault="002D07F2" w14:paraId="5369B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264F">
              <w:rPr>
                <w:rFonts w:ascii="Times New Roman" w:hAnsi="Times New Roman" w:eastAsia="Times New Roman" w:cs="Times New Roman"/>
                <w:b/>
                <w:bCs/>
                <w:color w:val="000000"/>
                <w:kern w:val="0"/>
                <w:sz w:val="20"/>
                <w:szCs w:val="20"/>
                <w:lang w:eastAsia="sv-SE"/>
                <w14:numSpacing w14:val="default"/>
              </w:rPr>
              <w:t>4 454 924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28264F" w:rsidR="002D07F2" w:rsidP="002D07F2" w:rsidRDefault="002D07F2" w14:paraId="1AD2D1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28264F">
              <w:rPr>
                <w:rFonts w:ascii="Times New Roman" w:hAnsi="Times New Roman" w:eastAsia="Times New Roman" w:cs="Times New Roman"/>
                <w:b/>
                <w:bCs/>
                <w:color w:val="000000"/>
                <w:kern w:val="0"/>
                <w:sz w:val="20"/>
                <w:szCs w:val="20"/>
                <w:lang w:eastAsia="sv-SE"/>
                <w14:numSpacing w14:val="default"/>
              </w:rPr>
              <w:t>−850 000</w:t>
            </w:r>
          </w:p>
        </w:tc>
      </w:tr>
    </w:tbl>
    <w:p w:rsidRPr="0028264F" w:rsidR="008A6C9B" w:rsidP="008A6C9B" w:rsidRDefault="008A6C9B" w14:paraId="4088BD24" w14:textId="77777777">
      <w:pPr>
        <w:pStyle w:val="Rubrik1"/>
      </w:pPr>
      <w:r w:rsidRPr="0028264F">
        <w:t>Politikens inriktning</w:t>
      </w:r>
    </w:p>
    <w:p w:rsidRPr="0028264F" w:rsidR="00924279" w:rsidP="00056FAE" w:rsidRDefault="00924279" w14:paraId="1994C20F" w14:textId="5E2BF930">
      <w:pPr>
        <w:pStyle w:val="Normalutanindragellerluft"/>
      </w:pPr>
      <w:r w:rsidRPr="0028264F">
        <w:t xml:space="preserve">Svensk elproduktion har länge varit en av världens renaste och tryggaste. Vår vattenkraft och kärnkraft producerar ren el med pålitlig leverans, och under det senaste decenniet har även vindkraften spelat en allt viktigare roll. Sammantaget har det varit helt avgörande för svensk industri och vår välfärd. Men de senaste åren har något hänt. Larmrapporterna har avlöst varandra om att företag inte har tillräcklig tillgång på el. Konsekvenserna har blivit att industrier tvingats stänga ned under perioder och </w:t>
      </w:r>
      <w:r w:rsidR="00C94050">
        <w:t xml:space="preserve">att </w:t>
      </w:r>
      <w:r w:rsidRPr="0028264F">
        <w:t>man inte kunnat bygga om och ställa om sin verksamhet. Kommuner och regioner upplever samma problematik och varnar för missade chanser och investeringar. Det är inte längre endast de stora städerna</w:t>
      </w:r>
      <w:r w:rsidR="00C94050">
        <w:t>,</w:t>
      </w:r>
      <w:r w:rsidRPr="0028264F">
        <w:t xml:space="preserve"> såsom Stockholm och Göteborg, som tvingats säga nej till nyetableringar på grund av för lite el. Även mindre kommuner som Robert</w:t>
      </w:r>
      <w:r w:rsidRPr="0028264F" w:rsidR="000363C7">
        <w:t>s</w:t>
      </w:r>
      <w:r w:rsidRPr="0028264F">
        <w:t>fors har varit tvungna att tacka nej till en etablering som kunde</w:t>
      </w:r>
      <w:r w:rsidR="00C94050">
        <w:t xml:space="preserve"> ha</w:t>
      </w:r>
      <w:r w:rsidRPr="0028264F">
        <w:t xml:space="preserve"> lett till 2</w:t>
      </w:r>
      <w:r w:rsidR="00C94050">
        <w:t> </w:t>
      </w:r>
      <w:r w:rsidRPr="0028264F">
        <w:t xml:space="preserve">000 arbetstillfällen. Bristen på ren el när det behövs är ett hot mot Sverige som ett modernt industriland. Den slår direkt mot svenska jobb och skadar vår chans att bidra till den globala omställningen. </w:t>
      </w:r>
    </w:p>
    <w:p w:rsidRPr="0028264F" w:rsidR="008A6C9B" w:rsidP="00C94050" w:rsidRDefault="00924279" w14:paraId="58CCE392" w14:textId="770D91A2">
      <w:r w:rsidRPr="0028264F">
        <w:t>Men krisen är ett närmast avsiktligt resultat av Socialdemokraternas dysfunktionella energipolitik. Fossilfri elproduktion har lagts ned på rent ideologiska grunder, utan hänsyn till konsekvenserna för svenska företag och konsumenter. Det är tydligt att framtidens elbehov kommer att öka. Sammanställningar från instanser som Energi</w:t>
      </w:r>
      <w:r w:rsidR="00A559BD">
        <w:softHyphen/>
      </w:r>
      <w:r w:rsidRPr="0028264F">
        <w:t>myndigheten, Energiföretagen och Svenskt Näringsliv pekar på en dubblering</w:t>
      </w:r>
      <w:r w:rsidR="00C94050">
        <w:t xml:space="preserve"> av</w:t>
      </w:r>
      <w:r w:rsidRPr="0028264F">
        <w:t xml:space="preserve"> efterfrågan på ren el till 2045. Detta är en samhällsutveckling att värna. Det innebär att framtidens jobb och välfärd säkras. Men för att vi fullt ut</w:t>
      </w:r>
      <w:r w:rsidR="00C94050">
        <w:t xml:space="preserve"> </w:t>
      </w:r>
      <w:r w:rsidRPr="0028264F" w:rsidR="00C94050">
        <w:t>ska</w:t>
      </w:r>
      <w:r w:rsidRPr="0028264F">
        <w:t xml:space="preserve"> kunna dra nytta av denna utveckling måste vi säkerställa en ren och stabil elförsörjning. Som det ser ut i dag sker </w:t>
      </w:r>
      <w:r w:rsidRPr="0028264F">
        <w:lastRenderedPageBreak/>
        <w:t xml:space="preserve">den största elproduktionen i norra Sverige och sedan överförs en del till södra Sverige. Nu ser vi dock hur en rad olika elintensiva industriprojekt har etablerat sig eller avser att etablera sig i norra Sverige, vilket innebär att mindre el kommer </w:t>
      </w:r>
      <w:r w:rsidR="00C94050">
        <w:t xml:space="preserve">att </w:t>
      </w:r>
      <w:r w:rsidRPr="0028264F">
        <w:t xml:space="preserve">kunna överföras till södra Sverige. Det blir alltså ett läge där inte bara elproduktion i södra Sverige saknas utan även mindre el från norr kommer </w:t>
      </w:r>
      <w:r w:rsidR="00C94050">
        <w:t xml:space="preserve">att </w:t>
      </w:r>
      <w:r w:rsidRPr="0028264F">
        <w:t xml:space="preserve">kunna överföras. Sverige måste börja agera och planera inför ett rejält ökat elbehov med allt </w:t>
      </w:r>
      <w:r w:rsidR="00C94050">
        <w:t xml:space="preserve">vad </w:t>
      </w:r>
      <w:r w:rsidRPr="0028264F">
        <w:t xml:space="preserve">det innebär – utbyggnad av elnät, ny elmarknadsreform, förenklade tillståndsprocesser och mer elproduktion. Det är tydligt att nuvarande regering inte klarar av uppgiften. Det är dags för </w:t>
      </w:r>
      <w:r w:rsidR="00C94050">
        <w:t xml:space="preserve">en </w:t>
      </w:r>
      <w:r w:rsidRPr="0028264F">
        <w:t xml:space="preserve">ny inriktning för energipolitiken för att säkra elförsörjningen i Sverige i dag och i framtiden. </w:t>
      </w:r>
    </w:p>
    <w:p w:rsidRPr="0028264F" w:rsidR="00924279" w:rsidP="00924279" w:rsidRDefault="00275024" w14:paraId="6AFA4050" w14:textId="7EE57D9C">
      <w:pPr>
        <w:pStyle w:val="Rubrik2"/>
      </w:pPr>
      <w:r w:rsidRPr="0028264F">
        <w:t>Anslag</w:t>
      </w:r>
      <w:r w:rsidRPr="0028264F" w:rsidR="007E46CB">
        <w:t xml:space="preserve"> </w:t>
      </w:r>
      <w:r w:rsidRPr="0028264F" w:rsidR="00924279">
        <w:t>1:4 Energiforskning</w:t>
      </w:r>
    </w:p>
    <w:p w:rsidRPr="0028264F" w:rsidR="008A6C9B" w:rsidP="00056FAE" w:rsidRDefault="00924279" w14:paraId="795025B9" w14:textId="4716F1D3">
      <w:pPr>
        <w:pStyle w:val="Normalutanindragellerluft"/>
      </w:pPr>
      <w:r w:rsidRPr="0028264F">
        <w:t xml:space="preserve">Anslaget ökas med 250 miljoner kronor </w:t>
      </w:r>
      <w:r w:rsidRPr="0028264F" w:rsidR="004C1B46">
        <w:t xml:space="preserve">från år </w:t>
      </w:r>
      <w:r w:rsidRPr="0028264F">
        <w:t>2022. Medlen avser</w:t>
      </w:r>
      <w:r w:rsidR="001656E8">
        <w:t xml:space="preserve"> att</w:t>
      </w:r>
      <w:r w:rsidRPr="0028264F">
        <w:t xml:space="preserve"> </w:t>
      </w:r>
      <w:r w:rsidRPr="0028264F" w:rsidR="003D6ADC">
        <w:t>öka Energi</w:t>
      </w:r>
      <w:r w:rsidR="00A559BD">
        <w:softHyphen/>
      </w:r>
      <w:r w:rsidRPr="0028264F" w:rsidR="003D6ADC">
        <w:t xml:space="preserve">myndighetens forskningsanslag och därmed </w:t>
      </w:r>
      <w:r w:rsidRPr="0028264F">
        <w:t>möjliggöra forskning och utveckling av nästa generations kärnkraft</w:t>
      </w:r>
      <w:r w:rsidRPr="0028264F" w:rsidR="003D6ADC">
        <w:t xml:space="preserve"> </w:t>
      </w:r>
      <w:r w:rsidRPr="0028264F">
        <w:t xml:space="preserve">genom att minst ett forskningscentrum </w:t>
      </w:r>
      <w:r w:rsidRPr="0028264F" w:rsidR="008F4102">
        <w:t xml:space="preserve">för kärnkraft </w:t>
      </w:r>
      <w:r w:rsidRPr="0028264F" w:rsidR="001656E8">
        <w:t>upprätta</w:t>
      </w:r>
      <w:r w:rsidR="001656E8">
        <w:t>s</w:t>
      </w:r>
      <w:r w:rsidRPr="0028264F" w:rsidR="001656E8">
        <w:t xml:space="preserve"> </w:t>
      </w:r>
      <w:r w:rsidRPr="0028264F">
        <w:t xml:space="preserve">vid ett av Sveriges universitet och dels genom att byggandet av minst en forskningsreaktor </w:t>
      </w:r>
      <w:r w:rsidRPr="0028264F" w:rsidR="001656E8">
        <w:t>möjliggör</w:t>
      </w:r>
      <w:r w:rsidR="001656E8">
        <w:t>s</w:t>
      </w:r>
      <w:r w:rsidRPr="0028264F" w:rsidR="001656E8">
        <w:t xml:space="preserve"> </w:t>
      </w:r>
      <w:r w:rsidRPr="0028264F">
        <w:t>under kommande mandatperiod. I dag satsar flertalet andra länder på att utveckla denna typ av teknik. Mycket tyder på att den nya typen av reaktorer kommer att byggas där de</w:t>
      </w:r>
      <w:r w:rsidR="001656E8">
        <w:t>n</w:t>
      </w:r>
      <w:r w:rsidRPr="0028264F">
        <w:t xml:space="preserve"> tekniken utvecklas. Därför är det viktigt att Sverige inte missar chansen att vara med från början av denna utveckling. </w:t>
      </w:r>
      <w:r w:rsidRPr="0028264F" w:rsidR="009C57B4">
        <w:t>Därför satsar Moderaterna på utökad forskning och demonstration på området.</w:t>
      </w:r>
      <w:r w:rsidRPr="0028264F" w:rsidR="00F11C7E">
        <w:t xml:space="preserve"> </w:t>
      </w:r>
      <w:r w:rsidRPr="0028264F">
        <w:t xml:space="preserve">Moderaterna ökar sammantaget anslaget med </w:t>
      </w:r>
      <w:r w:rsidRPr="0028264F" w:rsidR="00F11C7E">
        <w:t>250</w:t>
      </w:r>
      <w:r w:rsidRPr="0028264F">
        <w:t xml:space="preserve"> miljoner kronor </w:t>
      </w:r>
      <w:r w:rsidRPr="0028264F" w:rsidR="0028264F">
        <w:t xml:space="preserve">per år </w:t>
      </w:r>
      <w:r w:rsidRPr="0028264F">
        <w:t>202</w:t>
      </w:r>
      <w:r w:rsidRPr="0028264F" w:rsidR="00F11C7E">
        <w:t>2, 2023 och 2024.</w:t>
      </w:r>
    </w:p>
    <w:p w:rsidRPr="0028264F" w:rsidR="009C57B4" w:rsidP="009C57B4" w:rsidRDefault="00275024" w14:paraId="7C0F4DD4" w14:textId="3E77CC4A">
      <w:pPr>
        <w:pStyle w:val="Rubrik2"/>
      </w:pPr>
      <w:r w:rsidRPr="0028264F">
        <w:t xml:space="preserve">Anslag </w:t>
      </w:r>
      <w:r w:rsidRPr="0028264F" w:rsidR="009C57B4">
        <w:t>1:5 Infrastruktur för elektrifierade transporter</w:t>
      </w:r>
    </w:p>
    <w:p w:rsidRPr="0028264F" w:rsidR="002D07F2" w:rsidP="00056FAE" w:rsidRDefault="009C57B4" w14:paraId="3069D150" w14:textId="7E7110DC">
      <w:pPr>
        <w:pStyle w:val="Normalutanindragellerluft"/>
      </w:pPr>
      <w:r w:rsidRPr="0028264F">
        <w:t xml:space="preserve">Moderaterna omfördelar regeringens satsning om </w:t>
      </w:r>
      <w:r w:rsidRPr="0028264F" w:rsidR="002D07F2">
        <w:t>600</w:t>
      </w:r>
      <w:r w:rsidRPr="0028264F">
        <w:t xml:space="preserve"> miljoner kronor på infrastruktur för elektrifierade transporter till förmån för </w:t>
      </w:r>
      <w:r w:rsidR="001656E8">
        <w:t xml:space="preserve">ett </w:t>
      </w:r>
      <w:r w:rsidRPr="0028264F">
        <w:t>nytt anslag under utgiftsområde 20</w:t>
      </w:r>
      <w:r w:rsidRPr="0028264F" w:rsidR="008F6D7C">
        <w:t xml:space="preserve"> – 99:1</w:t>
      </w:r>
      <w:r w:rsidRPr="0028264F" w:rsidR="00B257AA">
        <w:t xml:space="preserve"> </w:t>
      </w:r>
      <w:r w:rsidRPr="0028264F" w:rsidR="008F6D7C">
        <w:t>S</w:t>
      </w:r>
      <w:r w:rsidRPr="0028264F">
        <w:t xml:space="preserve">töd till </w:t>
      </w:r>
      <w:proofErr w:type="spellStart"/>
      <w:r w:rsidRPr="0028264F">
        <w:t>laddstationer</w:t>
      </w:r>
      <w:proofErr w:type="spellEnd"/>
      <w:r w:rsidRPr="0028264F">
        <w:t xml:space="preserve"> för bilar och lastbilar. Moderaterna minskar anslaget </w:t>
      </w:r>
      <w:r w:rsidRPr="0028264F" w:rsidR="008F6D7C">
        <w:t xml:space="preserve">1:5 </w:t>
      </w:r>
      <w:r w:rsidRPr="0028264F" w:rsidR="00DA387D">
        <w:t xml:space="preserve">Infrastruktur för elektrifierade transporter </w:t>
      </w:r>
      <w:r w:rsidRPr="0028264F">
        <w:t xml:space="preserve">med </w:t>
      </w:r>
      <w:r w:rsidRPr="0028264F" w:rsidR="002D07F2">
        <w:t>600</w:t>
      </w:r>
      <w:r w:rsidRPr="0028264F">
        <w:t xml:space="preserve"> miljoner kronor </w:t>
      </w:r>
      <w:r w:rsidRPr="0028264F" w:rsidR="000363C7">
        <w:t xml:space="preserve">år </w:t>
      </w:r>
      <w:r w:rsidRPr="0028264F">
        <w:t>2022</w:t>
      </w:r>
      <w:r w:rsidRPr="0028264F" w:rsidR="002D07F2">
        <w:t>.</w:t>
      </w:r>
    </w:p>
    <w:p w:rsidRPr="0028264F" w:rsidR="002D07F2" w:rsidP="002D07F2" w:rsidRDefault="00275024" w14:paraId="7DD363A4" w14:textId="5E5DEFDB">
      <w:pPr>
        <w:pStyle w:val="Rubrik2"/>
      </w:pPr>
      <w:r w:rsidRPr="0028264F">
        <w:t xml:space="preserve">Anslag </w:t>
      </w:r>
      <w:r w:rsidRPr="0028264F" w:rsidR="002D07F2">
        <w:t>1:7 Energiteknik</w:t>
      </w:r>
    </w:p>
    <w:p w:rsidRPr="0028264F" w:rsidR="002D07F2" w:rsidP="00056FAE" w:rsidRDefault="002D07F2" w14:paraId="31F42244" w14:textId="2D01FD69">
      <w:pPr>
        <w:pStyle w:val="Normalutanindragellerluft"/>
      </w:pPr>
      <w:r w:rsidRPr="0028264F">
        <w:t xml:space="preserve">Moderaterna omfördelar regeringens satsning om </w:t>
      </w:r>
      <w:r w:rsidRPr="0028264F" w:rsidR="00F11C7E">
        <w:t>500</w:t>
      </w:r>
      <w:r w:rsidRPr="0028264F">
        <w:t xml:space="preserve"> miljoner kronor 2022</w:t>
      </w:r>
      <w:r w:rsidRPr="0028264F" w:rsidR="00F11C7E">
        <w:t>, 700 miljoner 2023</w:t>
      </w:r>
      <w:r w:rsidRPr="0028264F">
        <w:t xml:space="preserve"> och </w:t>
      </w:r>
      <w:r w:rsidRPr="0028264F" w:rsidR="00F11C7E">
        <w:t>700</w:t>
      </w:r>
      <w:r w:rsidRPr="0028264F">
        <w:t xml:space="preserve"> miljoner kronor 202</w:t>
      </w:r>
      <w:r w:rsidRPr="0028264F" w:rsidR="00F11C7E">
        <w:t>4</w:t>
      </w:r>
      <w:r w:rsidRPr="0028264F">
        <w:t xml:space="preserve"> på </w:t>
      </w:r>
      <w:r w:rsidRPr="0028264F" w:rsidR="00F11C7E">
        <w:t>biogasstöd</w:t>
      </w:r>
      <w:r w:rsidRPr="0028264F">
        <w:t xml:space="preserve"> till förmån för </w:t>
      </w:r>
      <w:r w:rsidR="001D0BB2">
        <w:t xml:space="preserve">ett </w:t>
      </w:r>
      <w:r w:rsidRPr="0028264F">
        <w:t>nytt anslag under utgiftsområde 20</w:t>
      </w:r>
      <w:r w:rsidRPr="0028264F" w:rsidR="000363C7">
        <w:t xml:space="preserve"> – </w:t>
      </w:r>
      <w:r w:rsidRPr="0028264F" w:rsidR="008F6D7C">
        <w:t xml:space="preserve">99:2 </w:t>
      </w:r>
      <w:r w:rsidRPr="0028264F" w:rsidR="000363C7">
        <w:t>G</w:t>
      </w:r>
      <w:r w:rsidRPr="0028264F" w:rsidR="00F11C7E">
        <w:t>rönt bränslestöd</w:t>
      </w:r>
      <w:r w:rsidRPr="0028264F">
        <w:t xml:space="preserve">. Moderaterna minskar anslaget </w:t>
      </w:r>
      <w:r w:rsidRPr="0028264F" w:rsidR="000363C7">
        <w:t xml:space="preserve">Energiteknik 1:7 </w:t>
      </w:r>
      <w:r w:rsidRPr="0028264F">
        <w:t xml:space="preserve">med </w:t>
      </w:r>
      <w:r w:rsidRPr="0028264F" w:rsidR="00F11C7E">
        <w:t>500</w:t>
      </w:r>
      <w:r w:rsidRPr="0028264F">
        <w:t xml:space="preserve"> miljoner kronor 2022</w:t>
      </w:r>
      <w:r w:rsidRPr="0028264F" w:rsidR="00F11C7E">
        <w:t>, 700 miljoner kronor 2023</w:t>
      </w:r>
      <w:r w:rsidRPr="0028264F">
        <w:t xml:space="preserve"> och </w:t>
      </w:r>
      <w:r w:rsidRPr="0028264F" w:rsidR="00F11C7E">
        <w:t>700</w:t>
      </w:r>
      <w:r w:rsidRPr="0028264F">
        <w:t xml:space="preserve"> miljoner kronor 202</w:t>
      </w:r>
      <w:r w:rsidRPr="0028264F" w:rsidR="00F11C7E">
        <w:t>4</w:t>
      </w:r>
      <w:r w:rsidRPr="0028264F">
        <w:t>.</w:t>
      </w:r>
    </w:p>
    <w:sdt>
      <w:sdtPr>
        <w:alias w:val="CC_Underskrifter"/>
        <w:tag w:val="CC_Underskrifter"/>
        <w:id w:val="583496634"/>
        <w:lock w:val="sdtContentLocked"/>
        <w:placeholder>
          <w:docPart w:val="F5C8C66FE4F34D2E94CDD6B991C2674F"/>
        </w:placeholder>
      </w:sdtPr>
      <w:sdtEndPr/>
      <w:sdtContent>
        <w:p w:rsidR="0028264F" w:rsidP="0028264F" w:rsidRDefault="0028264F" w14:paraId="1410988E" w14:textId="77777777"/>
        <w:p w:rsidRPr="008E0FE2" w:rsidR="004801AC" w:rsidP="0028264F" w:rsidRDefault="009C78E4" w14:paraId="0B5C674E" w14:textId="5C3867F3"/>
      </w:sdtContent>
    </w:sdt>
    <w:tbl>
      <w:tblPr>
        <w:tblW w:w="5000" w:type="pct"/>
        <w:tblLook w:val="04A0" w:firstRow="1" w:lastRow="0" w:firstColumn="1" w:lastColumn="0" w:noHBand="0" w:noVBand="1"/>
        <w:tblCaption w:val="underskrifter"/>
      </w:tblPr>
      <w:tblGrid>
        <w:gridCol w:w="4252"/>
        <w:gridCol w:w="4252"/>
      </w:tblGrid>
      <w:tr w:rsidR="006C51C8" w14:paraId="3DE0E0BC" w14:textId="77777777">
        <w:trPr>
          <w:cantSplit/>
        </w:trPr>
        <w:tc>
          <w:tcPr>
            <w:tcW w:w="50" w:type="pct"/>
            <w:vAlign w:val="bottom"/>
          </w:tcPr>
          <w:p w:rsidR="006C51C8" w:rsidRDefault="001D0BB2" w14:paraId="3AA42503" w14:textId="77777777">
            <w:pPr>
              <w:pStyle w:val="Underskrifter"/>
            </w:pPr>
            <w:r>
              <w:t>Lars Hjälmered (M)</w:t>
            </w:r>
          </w:p>
        </w:tc>
        <w:tc>
          <w:tcPr>
            <w:tcW w:w="50" w:type="pct"/>
            <w:vAlign w:val="bottom"/>
          </w:tcPr>
          <w:p w:rsidR="006C51C8" w:rsidRDefault="006C51C8" w14:paraId="462CC07A" w14:textId="77777777">
            <w:pPr>
              <w:pStyle w:val="Underskrifter"/>
            </w:pPr>
          </w:p>
        </w:tc>
      </w:tr>
      <w:tr w:rsidR="006C51C8" w14:paraId="5162BAB3" w14:textId="77777777">
        <w:trPr>
          <w:cantSplit/>
        </w:trPr>
        <w:tc>
          <w:tcPr>
            <w:tcW w:w="50" w:type="pct"/>
            <w:vAlign w:val="bottom"/>
          </w:tcPr>
          <w:p w:rsidR="006C51C8" w:rsidRDefault="001D0BB2" w14:paraId="771A7305" w14:textId="77777777">
            <w:pPr>
              <w:pStyle w:val="Underskrifter"/>
              <w:spacing w:after="0"/>
            </w:pPr>
            <w:r>
              <w:t>Lotta Olsson (M)</w:t>
            </w:r>
          </w:p>
        </w:tc>
        <w:tc>
          <w:tcPr>
            <w:tcW w:w="50" w:type="pct"/>
            <w:vAlign w:val="bottom"/>
          </w:tcPr>
          <w:p w:rsidR="006C51C8" w:rsidRDefault="001D0BB2" w14:paraId="4CBB8824" w14:textId="77777777">
            <w:pPr>
              <w:pStyle w:val="Underskrifter"/>
              <w:spacing w:after="0"/>
            </w:pPr>
            <w:r>
              <w:t>Ann-Charlotte Hammar Johnsson (M)</w:t>
            </w:r>
          </w:p>
        </w:tc>
      </w:tr>
      <w:tr w:rsidR="006C51C8" w14:paraId="7DE5CBB8" w14:textId="77777777">
        <w:trPr>
          <w:cantSplit/>
        </w:trPr>
        <w:tc>
          <w:tcPr>
            <w:tcW w:w="50" w:type="pct"/>
            <w:vAlign w:val="bottom"/>
          </w:tcPr>
          <w:p w:rsidR="006C51C8" w:rsidRDefault="001D0BB2" w14:paraId="53A134E6" w14:textId="77777777">
            <w:pPr>
              <w:pStyle w:val="Underskrifter"/>
              <w:spacing w:after="0"/>
            </w:pPr>
            <w:r>
              <w:t>Elisabeth Björnsdotter Rahm (M)</w:t>
            </w:r>
          </w:p>
        </w:tc>
        <w:tc>
          <w:tcPr>
            <w:tcW w:w="50" w:type="pct"/>
            <w:vAlign w:val="bottom"/>
          </w:tcPr>
          <w:p w:rsidR="006C51C8" w:rsidRDefault="006C51C8" w14:paraId="6A774D85" w14:textId="77777777">
            <w:pPr>
              <w:pStyle w:val="Underskrifter"/>
            </w:pPr>
          </w:p>
        </w:tc>
      </w:tr>
    </w:tbl>
    <w:p w:rsidR="002C6207" w:rsidRDefault="002C6207" w14:paraId="30E19487" w14:textId="77777777"/>
    <w:sectPr w:rsidR="002C62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AFFD" w14:textId="77777777" w:rsidR="0013223C" w:rsidRDefault="0013223C" w:rsidP="000C1CAD">
      <w:pPr>
        <w:spacing w:line="240" w:lineRule="auto"/>
      </w:pPr>
      <w:r>
        <w:separator/>
      </w:r>
    </w:p>
  </w:endnote>
  <w:endnote w:type="continuationSeparator" w:id="0">
    <w:p w14:paraId="77C2A8E0" w14:textId="77777777" w:rsidR="0013223C" w:rsidRDefault="00132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62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4B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FB64" w14:textId="14ABB204" w:rsidR="00262EA3" w:rsidRPr="0028264F" w:rsidRDefault="00262EA3" w:rsidP="00282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EDCE3" w14:textId="77777777" w:rsidR="0013223C" w:rsidRDefault="0013223C" w:rsidP="000C1CAD">
      <w:pPr>
        <w:spacing w:line="240" w:lineRule="auto"/>
      </w:pPr>
      <w:r>
        <w:separator/>
      </w:r>
    </w:p>
  </w:footnote>
  <w:footnote w:type="continuationSeparator" w:id="0">
    <w:p w14:paraId="211F9519" w14:textId="77777777" w:rsidR="0013223C" w:rsidRDefault="001322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5D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C814C5" wp14:editId="1FD195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4A9855" w14:textId="77777777" w:rsidR="00262EA3" w:rsidRDefault="009C78E4" w:rsidP="008103B5">
                          <w:pPr>
                            <w:jc w:val="right"/>
                          </w:pPr>
                          <w:sdt>
                            <w:sdtPr>
                              <w:alias w:val="CC_Noformat_Partikod"/>
                              <w:tag w:val="CC_Noformat_Partikod"/>
                              <w:id w:val="-53464382"/>
                              <w:placeholder>
                                <w:docPart w:val="2D9FE9F8A9C54CD7951CFB8B584DA730"/>
                              </w:placeholder>
                              <w:text/>
                            </w:sdtPr>
                            <w:sdtEndPr/>
                            <w:sdtContent>
                              <w:r w:rsidR="009C22E2">
                                <w:t>M</w:t>
                              </w:r>
                            </w:sdtContent>
                          </w:sdt>
                          <w:sdt>
                            <w:sdtPr>
                              <w:alias w:val="CC_Noformat_Partinummer"/>
                              <w:tag w:val="CC_Noformat_Partinummer"/>
                              <w:id w:val="-1709555926"/>
                              <w:placeholder>
                                <w:docPart w:val="FC9A7F6AF74E454BA1F906BA74A4CA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814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4A9855" w14:textId="77777777" w:rsidR="00262EA3" w:rsidRDefault="009C78E4" w:rsidP="008103B5">
                    <w:pPr>
                      <w:jc w:val="right"/>
                    </w:pPr>
                    <w:sdt>
                      <w:sdtPr>
                        <w:alias w:val="CC_Noformat_Partikod"/>
                        <w:tag w:val="CC_Noformat_Partikod"/>
                        <w:id w:val="-53464382"/>
                        <w:placeholder>
                          <w:docPart w:val="2D9FE9F8A9C54CD7951CFB8B584DA730"/>
                        </w:placeholder>
                        <w:text/>
                      </w:sdtPr>
                      <w:sdtEndPr/>
                      <w:sdtContent>
                        <w:r w:rsidR="009C22E2">
                          <w:t>M</w:t>
                        </w:r>
                      </w:sdtContent>
                    </w:sdt>
                    <w:sdt>
                      <w:sdtPr>
                        <w:alias w:val="CC_Noformat_Partinummer"/>
                        <w:tag w:val="CC_Noformat_Partinummer"/>
                        <w:id w:val="-1709555926"/>
                        <w:placeholder>
                          <w:docPart w:val="FC9A7F6AF74E454BA1F906BA74A4CA05"/>
                        </w:placeholder>
                        <w:showingPlcHdr/>
                        <w:text/>
                      </w:sdtPr>
                      <w:sdtEndPr/>
                      <w:sdtContent>
                        <w:r w:rsidR="00262EA3">
                          <w:t xml:space="preserve"> </w:t>
                        </w:r>
                      </w:sdtContent>
                    </w:sdt>
                  </w:p>
                </w:txbxContent>
              </v:textbox>
              <w10:wrap anchorx="page"/>
            </v:shape>
          </w:pict>
        </mc:Fallback>
      </mc:AlternateContent>
    </w:r>
  </w:p>
  <w:p w14:paraId="679FD9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B23" w14:textId="77777777" w:rsidR="00262EA3" w:rsidRDefault="00262EA3" w:rsidP="008563AC">
    <w:pPr>
      <w:jc w:val="right"/>
    </w:pPr>
  </w:p>
  <w:p w14:paraId="1253C3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5D64" w14:textId="77777777" w:rsidR="00262EA3" w:rsidRDefault="009C78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74159A" wp14:editId="6E6D9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5497E7" w14:textId="77777777" w:rsidR="00262EA3" w:rsidRDefault="009C78E4" w:rsidP="00A314CF">
    <w:pPr>
      <w:pStyle w:val="FSHNormal"/>
      <w:spacing w:before="40"/>
    </w:pPr>
    <w:sdt>
      <w:sdtPr>
        <w:alias w:val="CC_Noformat_Motionstyp"/>
        <w:tag w:val="CC_Noformat_Motionstyp"/>
        <w:id w:val="1162973129"/>
        <w:lock w:val="sdtContentLocked"/>
        <w15:appearance w15:val="hidden"/>
        <w:text/>
      </w:sdtPr>
      <w:sdtEndPr/>
      <w:sdtContent>
        <w:r w:rsidR="009C1B58">
          <w:t>Kommittémotion</w:t>
        </w:r>
      </w:sdtContent>
    </w:sdt>
    <w:r w:rsidR="00821B36">
      <w:t xml:space="preserve"> </w:t>
    </w:r>
    <w:sdt>
      <w:sdtPr>
        <w:alias w:val="CC_Noformat_Partikod"/>
        <w:tag w:val="CC_Noformat_Partikod"/>
        <w:id w:val="1471015553"/>
        <w:lock w:val="contentLocked"/>
        <w:text/>
      </w:sdtPr>
      <w:sdtEndPr/>
      <w:sdtContent>
        <w:r w:rsidR="009C22E2">
          <w:t>M</w:t>
        </w:r>
      </w:sdtContent>
    </w:sdt>
    <w:sdt>
      <w:sdtPr>
        <w:alias w:val="CC_Noformat_Partinummer"/>
        <w:tag w:val="CC_Noformat_Partinummer"/>
        <w:id w:val="-2014525982"/>
        <w:lock w:val="contentLocked"/>
        <w:placeholder>
          <w:docPart w:val="84B8B05520284E39AF529A436C086883"/>
        </w:placeholder>
        <w:showingPlcHdr/>
        <w:text/>
      </w:sdtPr>
      <w:sdtEndPr/>
      <w:sdtContent>
        <w:r w:rsidR="00821B36">
          <w:t xml:space="preserve"> </w:t>
        </w:r>
      </w:sdtContent>
    </w:sdt>
  </w:p>
  <w:p w14:paraId="755432D6" w14:textId="77777777" w:rsidR="00262EA3" w:rsidRPr="008227B3" w:rsidRDefault="009C78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2F253E" w14:textId="77777777" w:rsidR="00262EA3" w:rsidRPr="008227B3" w:rsidRDefault="009C78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B58">
          <w:t>2021/22</w:t>
        </w:r>
      </w:sdtContent>
    </w:sdt>
    <w:sdt>
      <w:sdtPr>
        <w:rPr>
          <w:rStyle w:val="BeteckningChar"/>
        </w:rPr>
        <w:alias w:val="CC_Noformat_Partibet"/>
        <w:tag w:val="CC_Noformat_Partibet"/>
        <w:id w:val="405810658"/>
        <w:lock w:val="sdtContentLocked"/>
        <w:placeholder>
          <w:docPart w:val="6B1222B141C746619FF7E538626970AC"/>
        </w:placeholder>
        <w:showingPlcHdr/>
        <w15:appearance w15:val="hidden"/>
        <w:text/>
      </w:sdtPr>
      <w:sdtEndPr>
        <w:rPr>
          <w:rStyle w:val="Rubrik1Char"/>
          <w:rFonts w:asciiTheme="majorHAnsi" w:hAnsiTheme="majorHAnsi"/>
          <w:sz w:val="38"/>
        </w:rPr>
      </w:sdtEndPr>
      <w:sdtContent>
        <w:r w:rsidR="009C1B58">
          <w:t>:4011</w:t>
        </w:r>
      </w:sdtContent>
    </w:sdt>
  </w:p>
  <w:p w14:paraId="3DB48BC6" w14:textId="1AF2A28B" w:rsidR="00262EA3" w:rsidRDefault="009C78E4" w:rsidP="00E03A3D">
    <w:pPr>
      <w:pStyle w:val="Motionr"/>
    </w:pPr>
    <w:sdt>
      <w:sdtPr>
        <w:alias w:val="CC_Noformat_Avtext"/>
        <w:tag w:val="CC_Noformat_Avtext"/>
        <w:id w:val="-2020768203"/>
        <w:lock w:val="sdtContentLocked"/>
        <w15:appearance w15:val="hidden"/>
        <w:text/>
      </w:sdtPr>
      <w:sdtEndPr/>
      <w:sdtContent>
        <w:r w:rsidR="009C1B58">
          <w:t>av Lars Hjälmered m.fl. (M)</w:t>
        </w:r>
      </w:sdtContent>
    </w:sdt>
  </w:p>
  <w:sdt>
    <w:sdtPr>
      <w:alias w:val="CC_Noformat_Rubtext"/>
      <w:tag w:val="CC_Noformat_Rubtext"/>
      <w:id w:val="-218060500"/>
      <w:lock w:val="sdtLocked"/>
      <w:text/>
    </w:sdtPr>
    <w:sdtEndPr/>
    <w:sdtContent>
      <w:p w14:paraId="5262F303" w14:textId="77777777" w:rsidR="00262EA3" w:rsidRDefault="009C22E2"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391189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1EC7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1E7D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CE42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CCF1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C8E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267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A2FF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0816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807B5E"/>
    <w:multiLevelType w:val="hybridMultilevel"/>
    <w:tmpl w:val="71F2C6C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22E2"/>
    <w:rsid w:val="000000E0"/>
    <w:rsid w:val="00000417"/>
    <w:rsid w:val="00000761"/>
    <w:rsid w:val="000014AF"/>
    <w:rsid w:val="00002310"/>
    <w:rsid w:val="00002CB4"/>
    <w:rsid w:val="000030B6"/>
    <w:rsid w:val="00003CCB"/>
    <w:rsid w:val="00003F79"/>
    <w:rsid w:val="0000412E"/>
    <w:rsid w:val="00004250"/>
    <w:rsid w:val="000043C1"/>
    <w:rsid w:val="00004B9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C7"/>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FA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3C"/>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6E8"/>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9C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BB2"/>
    <w:rsid w:val="001D0E3E"/>
    <w:rsid w:val="001D218A"/>
    <w:rsid w:val="001D2BAE"/>
    <w:rsid w:val="001D2D6B"/>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024"/>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4F"/>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07"/>
    <w:rsid w:val="002C6280"/>
    <w:rsid w:val="002C686F"/>
    <w:rsid w:val="002C6A56"/>
    <w:rsid w:val="002C740B"/>
    <w:rsid w:val="002C7993"/>
    <w:rsid w:val="002C7CA4"/>
    <w:rsid w:val="002D0111"/>
    <w:rsid w:val="002D01CA"/>
    <w:rsid w:val="002D07F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42"/>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AD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B4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89"/>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618"/>
    <w:rsid w:val="00535EAA"/>
    <w:rsid w:val="00535EE7"/>
    <w:rsid w:val="00536192"/>
    <w:rsid w:val="005363FB"/>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1BE"/>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1C8"/>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F3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6CD"/>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6C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653"/>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1F5"/>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C9B"/>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02"/>
    <w:rsid w:val="008F5117"/>
    <w:rsid w:val="008F5818"/>
    <w:rsid w:val="008F5879"/>
    <w:rsid w:val="008F5883"/>
    <w:rsid w:val="008F5C48"/>
    <w:rsid w:val="008F5C69"/>
    <w:rsid w:val="008F6131"/>
    <w:rsid w:val="008F6355"/>
    <w:rsid w:val="008F6D7C"/>
    <w:rsid w:val="008F746E"/>
    <w:rsid w:val="008F7BEB"/>
    <w:rsid w:val="00900DFF"/>
    <w:rsid w:val="00900EB8"/>
    <w:rsid w:val="0090172D"/>
    <w:rsid w:val="0090195A"/>
    <w:rsid w:val="00902AB6"/>
    <w:rsid w:val="00902EE4"/>
    <w:rsid w:val="00903C78"/>
    <w:rsid w:val="00903E2A"/>
    <w:rsid w:val="00903FEE"/>
    <w:rsid w:val="009043FE"/>
    <w:rsid w:val="009044E4"/>
    <w:rsid w:val="00904BC7"/>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279"/>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58"/>
    <w:rsid w:val="009C22E2"/>
    <w:rsid w:val="009C313E"/>
    <w:rsid w:val="009C340B"/>
    <w:rsid w:val="009C3F94"/>
    <w:rsid w:val="009C418E"/>
    <w:rsid w:val="009C4A1F"/>
    <w:rsid w:val="009C5468"/>
    <w:rsid w:val="009C57B4"/>
    <w:rsid w:val="009C58BB"/>
    <w:rsid w:val="009C5B8D"/>
    <w:rsid w:val="009C6332"/>
    <w:rsid w:val="009C6E42"/>
    <w:rsid w:val="009C6FEF"/>
    <w:rsid w:val="009C71BD"/>
    <w:rsid w:val="009C78E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4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BD"/>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09"/>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8B"/>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AF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F6"/>
    <w:rsid w:val="00B240F8"/>
    <w:rsid w:val="00B257AA"/>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50"/>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7D"/>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E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D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2D"/>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C7E"/>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C9"/>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483"/>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BC7117"/>
  <w15:chartTrackingRefBased/>
  <w15:docId w15:val="{6CEF16D2-12C1-4233-AF99-702454D6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6C9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2D07F2"/>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502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B790774774B939833568FA87B828A"/>
        <w:category>
          <w:name w:val="Allmänt"/>
          <w:gallery w:val="placeholder"/>
        </w:category>
        <w:types>
          <w:type w:val="bbPlcHdr"/>
        </w:types>
        <w:behaviors>
          <w:behavior w:val="content"/>
        </w:behaviors>
        <w:guid w:val="{DD2EB549-5EDE-4D27-A252-04C073688B8C}"/>
      </w:docPartPr>
      <w:docPartBody>
        <w:p w:rsidR="00A20016" w:rsidRDefault="0008016A">
          <w:pPr>
            <w:pStyle w:val="78DB790774774B939833568FA87B828A"/>
          </w:pPr>
          <w:r w:rsidRPr="005A0A93">
            <w:rPr>
              <w:rStyle w:val="Platshllartext"/>
            </w:rPr>
            <w:t>Förslag till riksdagsbeslut</w:t>
          </w:r>
        </w:p>
      </w:docPartBody>
    </w:docPart>
    <w:docPart>
      <w:docPartPr>
        <w:name w:val="2D9FE9F8A9C54CD7951CFB8B584DA730"/>
        <w:category>
          <w:name w:val="Allmänt"/>
          <w:gallery w:val="placeholder"/>
        </w:category>
        <w:types>
          <w:type w:val="bbPlcHdr"/>
        </w:types>
        <w:behaviors>
          <w:behavior w:val="content"/>
        </w:behaviors>
        <w:guid w:val="{564FE791-4582-43B7-8E7A-A8940C666EFF}"/>
      </w:docPartPr>
      <w:docPartBody>
        <w:p w:rsidR="00A20016" w:rsidRDefault="0008016A">
          <w:pPr>
            <w:pStyle w:val="2D9FE9F8A9C54CD7951CFB8B584DA730"/>
          </w:pPr>
          <w:r>
            <w:rPr>
              <w:rStyle w:val="Platshllartext"/>
            </w:rPr>
            <w:t xml:space="preserve"> </w:t>
          </w:r>
        </w:p>
      </w:docPartBody>
    </w:docPart>
    <w:docPart>
      <w:docPartPr>
        <w:name w:val="FC9A7F6AF74E454BA1F906BA74A4CA05"/>
        <w:category>
          <w:name w:val="Allmänt"/>
          <w:gallery w:val="placeholder"/>
        </w:category>
        <w:types>
          <w:type w:val="bbPlcHdr"/>
        </w:types>
        <w:behaviors>
          <w:behavior w:val="content"/>
        </w:behaviors>
        <w:guid w:val="{F140ABBA-6BDB-4DA6-8753-2319D8A3D2B9}"/>
      </w:docPartPr>
      <w:docPartBody>
        <w:p w:rsidR="00A20016" w:rsidRDefault="00065436">
          <w:pPr>
            <w:pStyle w:val="FC9A7F6AF74E454BA1F906BA74A4CA05"/>
          </w:pPr>
          <w:r>
            <w:t xml:space="preserve"> </w:t>
          </w:r>
        </w:p>
      </w:docPartBody>
    </w:docPart>
    <w:docPart>
      <w:docPartPr>
        <w:name w:val="F5C8C66FE4F34D2E94CDD6B991C2674F"/>
        <w:category>
          <w:name w:val="Allmänt"/>
          <w:gallery w:val="placeholder"/>
        </w:category>
        <w:types>
          <w:type w:val="bbPlcHdr"/>
        </w:types>
        <w:behaviors>
          <w:behavior w:val="content"/>
        </w:behaviors>
        <w:guid w:val="{A7B78F05-156B-47E0-98E5-9CD820AB0755}"/>
      </w:docPartPr>
      <w:docPartBody>
        <w:p w:rsidR="0045487B" w:rsidRDefault="0045487B"/>
      </w:docPartBody>
    </w:docPart>
    <w:docPart>
      <w:docPartPr>
        <w:name w:val="84B8B05520284E39AF529A436C086883"/>
        <w:category>
          <w:name w:val="Allmänt"/>
          <w:gallery w:val="placeholder"/>
        </w:category>
        <w:types>
          <w:type w:val="bbPlcHdr"/>
        </w:types>
        <w:behaviors>
          <w:behavior w:val="content"/>
        </w:behaviors>
        <w:guid w:val="{B4B7AB6F-96FA-45E6-B0BD-AFBD8FC3B1DF}"/>
      </w:docPartPr>
      <w:docPartBody>
        <w:p w:rsidR="008B6EFF" w:rsidRDefault="00065436">
          <w:r>
            <w:t xml:space="preserve"> </w:t>
          </w:r>
        </w:p>
      </w:docPartBody>
    </w:docPart>
    <w:docPart>
      <w:docPartPr>
        <w:name w:val="6B1222B141C746619FF7E538626970AC"/>
        <w:category>
          <w:name w:val="Allmänt"/>
          <w:gallery w:val="placeholder"/>
        </w:category>
        <w:types>
          <w:type w:val="bbPlcHdr"/>
        </w:types>
        <w:behaviors>
          <w:behavior w:val="content"/>
        </w:behaviors>
        <w:guid w:val="{AD243995-3955-4BEB-87E9-B66BBF06D7FB}"/>
      </w:docPartPr>
      <w:docPartBody>
        <w:p w:rsidR="008B6EFF" w:rsidRDefault="00065436">
          <w:r>
            <w:t>:4011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6A"/>
    <w:rsid w:val="00065436"/>
    <w:rsid w:val="0008016A"/>
    <w:rsid w:val="00120024"/>
    <w:rsid w:val="00217D4F"/>
    <w:rsid w:val="00314C5E"/>
    <w:rsid w:val="0045487B"/>
    <w:rsid w:val="008B6EFF"/>
    <w:rsid w:val="00A20016"/>
    <w:rsid w:val="00B048E2"/>
    <w:rsid w:val="00E52F2C"/>
    <w:rsid w:val="00F54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436"/>
    <w:rPr>
      <w:color w:val="F4B083" w:themeColor="accent2" w:themeTint="99"/>
    </w:rPr>
  </w:style>
  <w:style w:type="paragraph" w:customStyle="1" w:styleId="78DB790774774B939833568FA87B828A">
    <w:name w:val="78DB790774774B939833568FA87B828A"/>
  </w:style>
  <w:style w:type="paragraph" w:customStyle="1" w:styleId="2D9FE9F8A9C54CD7951CFB8B584DA730">
    <w:name w:val="2D9FE9F8A9C54CD7951CFB8B584DA730"/>
  </w:style>
  <w:style w:type="paragraph" w:customStyle="1" w:styleId="FC9A7F6AF74E454BA1F906BA74A4CA05">
    <w:name w:val="FC9A7F6AF74E454BA1F906BA74A4C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50334-11CB-4D73-8901-EDF5ABBAEF2C}"/>
</file>

<file path=customXml/itemProps2.xml><?xml version="1.0" encoding="utf-8"?>
<ds:datastoreItem xmlns:ds="http://schemas.openxmlformats.org/officeDocument/2006/customXml" ds:itemID="{1C076F80-1435-40FF-B784-6178026D2D01}"/>
</file>

<file path=customXml/itemProps3.xml><?xml version="1.0" encoding="utf-8"?>
<ds:datastoreItem xmlns:ds="http://schemas.openxmlformats.org/officeDocument/2006/customXml" ds:itemID="{1F65E545-F91E-44E6-A1BA-CADD82582EBE}"/>
</file>

<file path=docProps/app.xml><?xml version="1.0" encoding="utf-8"?>
<Properties xmlns="http://schemas.openxmlformats.org/officeDocument/2006/extended-properties" xmlns:vt="http://schemas.openxmlformats.org/officeDocument/2006/docPropsVTypes">
  <Template>Normal</Template>
  <TotalTime>20</TotalTime>
  <Pages>3</Pages>
  <Words>855</Words>
  <Characters>4869</Characters>
  <Application>Microsoft Office Word</Application>
  <DocSecurity>0</DocSecurity>
  <Lines>131</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21 Energi</vt:lpstr>
      <vt:lpstr>
      </vt:lpstr>
    </vt:vector>
  </TitlesOfParts>
  <Company>Sveriges riksdag</Company>
  <LinksUpToDate>false</LinksUpToDate>
  <CharactersWithSpaces>5640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