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861BD">
      <w:pPr>
        <w:pStyle w:val="Title"/>
      </w:pPr>
      <w:bookmarkStart w:id="0" w:name="Start"/>
      <w:bookmarkEnd w:id="0"/>
      <w:r>
        <w:rPr>
          <w:rFonts w:ascii="Arial"/>
          <w:szCs w:val="26"/>
        </w:rPr>
        <w:t>Svar på fråga 2021/22:1165 av Lotta Olsson (M)</w:t>
      </w:r>
      <w:r>
        <w:rPr>
          <w:rFonts w:ascii="Arial"/>
          <w:szCs w:val="26"/>
        </w:rPr>
        <w:br/>
        <w:t>Energipolitiken i en orolig tid</w:t>
      </w:r>
    </w:p>
    <w:p w:rsidR="004861BD">
      <w:pPr>
        <w:pStyle w:val="BodyText"/>
      </w:pPr>
      <w:r>
        <w:rPr>
          <w:rFonts w:ascii="Garamond"/>
        </w:rPr>
        <w:t>Lotta Olsson har frågat mig om jag avser att se över befintlig energipolitik med anledning av att det nu är krig i Europa.</w:t>
      </w:r>
    </w:p>
    <w:p w:rsidR="004861BD">
      <w:pPr>
        <w:pStyle w:val="BodyText"/>
      </w:pPr>
      <w:r>
        <w:rPr>
          <w:rFonts w:ascii="Garamond"/>
        </w:rPr>
        <w:t>Den rådande säkerhetspolitiska situationen i Sveriges närområde är oroväckande och något som hela regeringen följer noga. Regeringen har länge uppmärksammat de säkerhetspolitiska aspekterna av energiförsörjningen, vilket återspeglas i propositionen Totalförsvaret 2021–2025 (prop. 2020/21:30). Energiförsörjning är en av de viktigaste samhällsfunktionerna och regeringen arbetar med att stärka den svenska energiförsörjningen i enlighet med propositionen. Regeringen arbetar även med en ny, uppdaterad nationell säkerhetsstrategi.</w:t>
      </w:r>
    </w:p>
    <w:p w:rsidR="004861BD">
      <w:pPr>
        <w:pStyle w:val="BodyText"/>
      </w:pPr>
      <w:r>
        <w:rPr>
          <w:rFonts w:ascii="Garamond"/>
        </w:rPr>
        <w:t xml:space="preserve">Den svenska energiförsörjning är sammanbunden med omvärlden och att vi ska komma ihåg vikten av de fungerande samarbeten som finns inom energiförsörjningen, på nordisk, europeisk och global nivå, som medför en högre robusthet och trygghet i energiförsörjningen. </w:t>
      </w:r>
    </w:p>
    <w:p w:rsidR="00A8354B" w:rsidRPr="00A8354B" w:rsidP="00A8354B">
      <w:pPr>
        <w:pStyle w:val="BodyText"/>
      </w:pPr>
      <w:r w:rsidRPr="005141CB">
        <w:t>Den nuvarande situationen är även en påminnelse om behovet av en påskyndad energiomställning, utfasning av fossila bränslen, samt ökad självständighet och minskat importberoende av energiråvaror till Sverige och EU. Det är viktigt utifrån ett säkerhetspolitiskt perspektiv och för klimatet.</w:t>
      </w:r>
    </w:p>
    <w:p w:rsidR="00A8354B" w:rsidRPr="00A8354B">
      <w:pPr>
        <w:pStyle w:val="BodyText"/>
      </w:pPr>
    </w:p>
    <w:p w:rsidR="004861BD">
      <w:pPr>
        <w:pStyle w:val="BodyText"/>
      </w:pPr>
      <w:r>
        <w:rPr>
          <w:rFonts w:ascii="Garamond"/>
        </w:rPr>
        <w:t xml:space="preserve">Stockholm den </w:t>
      </w:r>
      <w:sdt>
        <w:sdtPr>
          <w:id w:val="-1225218591"/>
          <w:placeholder>
            <w:docPart w:val="C3B9047CE77844ABBB241CE98C16C69E"/>
          </w:placeholder>
          <w:dataBinding w:xpath="/ns0:DocumentInfo[1]/ns0:BaseInfo[1]/ns0:HeaderDate[1]" w:storeItemID="{B7D00934-5089-4F0B-B7A6-CBBEBD5DCE8D}" w:prefixMappings="xmlns:ns0='http://lp/documentinfo/RK' "/>
          <w:date w:fullDate="2022-03-09T00:00:00Z">
            <w:dateFormat w:val="d MMMM yyyy"/>
            <w:lid w:val="sv-SE"/>
            <w:storeMappedDataAs w:val="dateTime"/>
            <w:calendar w:val="gregorian"/>
          </w:date>
        </w:sdtPr>
        <w:sdtContent>
          <w:r>
            <w:rPr>
              <w:rFonts w:ascii="Garamond"/>
            </w:rPr>
            <w:t>9 mars 2022</w:t>
          </w:r>
        </w:sdtContent>
      </w:sdt>
    </w:p>
    <w:p w:rsidR="004861BD">
      <w:pPr>
        <w:pStyle w:val="Brdtextutanavstnd"/>
      </w:pPr>
    </w:p>
    <w:p w:rsidR="004861BD">
      <w:pPr>
        <w:pStyle w:val="Brdtextutanavstnd"/>
      </w:pPr>
    </w:p>
    <w:p w:rsidR="004861BD">
      <w:pPr>
        <w:pStyle w:val="Brdtextutanavstnd"/>
      </w:pPr>
    </w:p>
    <w:p w:rsidR="004861BD">
      <w:pPr>
        <w:pStyle w:val="BodyText"/>
      </w:pPr>
      <w:r>
        <w:rPr>
          <w:rFonts w:ascii="Garamond"/>
        </w:rPr>
        <w:t>Khashayar Farmanbar</w:t>
      </w:r>
    </w:p>
    <w:p w:rsidR="004861BD">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861BD">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4861BD">
          <w:pPr>
            <w:pStyle w:val="Footer"/>
            <w:spacing w:line="276" w:lineRule="auto"/>
            <w:jc w:val="right"/>
          </w:pPr>
        </w:p>
      </w:tc>
    </w:tr>
  </w:tbl>
  <w:p w:rsidR="004861BD">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4861BD">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4861BD">
          <w:pPr>
            <w:pStyle w:val="Footer"/>
            <w:spacing w:line="276" w:lineRule="auto"/>
          </w:pPr>
        </w:p>
      </w:tc>
      <w:tc>
        <w:tcPr>
          <w:tcW w:w="4451" w:type="dxa"/>
        </w:tcPr>
        <w:p w:rsidR="004861BD">
          <w:pPr>
            <w:pStyle w:val="Footer"/>
            <w:spacing w:line="276" w:lineRule="auto"/>
          </w:pPr>
        </w:p>
      </w:tc>
    </w:tr>
  </w:tbl>
  <w:p w:rsidR="004861BD">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861BD">
          <w:pPr>
            <w:pStyle w:val="Header"/>
          </w:pPr>
        </w:p>
      </w:tc>
      <w:tc>
        <w:tcPr>
          <w:tcW w:w="3170" w:type="dxa"/>
          <w:vAlign w:val="bottom"/>
        </w:tcPr>
        <w:p w:rsidR="004861BD">
          <w:pPr>
            <w:pStyle w:val="Header"/>
          </w:pPr>
        </w:p>
      </w:tc>
      <w:tc>
        <w:tcPr>
          <w:tcW w:w="1134" w:type="dxa"/>
        </w:tcPr>
        <w:p w:rsidR="004861BD">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4861BD">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861BD">
          <w:pPr>
            <w:pStyle w:val="Header"/>
            <w:rPr>
              <w:b/>
            </w:rPr>
          </w:pPr>
        </w:p>
        <w:p w:rsidR="004861BD">
          <w:pPr>
            <w:pStyle w:val="Header"/>
          </w:pPr>
        </w:p>
        <w:p w:rsidR="004861BD">
          <w:pPr>
            <w:pStyle w:val="Header"/>
          </w:pPr>
        </w:p>
        <w:p w:rsidR="004861BD">
          <w:pPr>
            <w:pStyle w:val="Header"/>
          </w:pPr>
        </w:p>
        <w:sdt>
          <w:sdtPr>
            <w:alias w:val="Dnr"/>
            <w:tag w:val="ccRKShow_Dnr"/>
            <w:id w:val="-829283628"/>
            <w:placeholder>
              <w:docPart w:val="16E538A28E4A4038BA35DA3961DCDEF6"/>
            </w:placeholder>
            <w:dataBinding w:xpath="/ns0:DocumentInfo[1]/ns0:BaseInfo[1]/ns0:Dnr[1]" w:storeItemID="{B7D00934-5089-4F0B-B7A6-CBBEBD5DCE8D}" w:prefixMappings="xmlns:ns0='http://lp/documentinfo/RK' "/>
            <w:text/>
          </w:sdtPr>
          <w:sdtContent>
            <w:p w:rsidR="004861BD">
              <w:pPr>
                <w:pStyle w:val="Header"/>
              </w:pPr>
              <w:r>
                <w:rPr>
                  <w:rFonts w:ascii="Arial"/>
                  <w:szCs w:val="19"/>
                </w:rPr>
                <w:t>I2022/00542</w:t>
              </w:r>
            </w:p>
          </w:sdtContent>
        </w:sdt>
        <w:sdt>
          <w:sdtPr>
            <w:alias w:val="DocNumber"/>
            <w:tag w:val="DocNumber"/>
            <w:id w:val="1726028884"/>
            <w:placeholder>
              <w:docPart w:val="946620F6C58C4AD1B9F923D901576ADE"/>
            </w:placeholder>
            <w:showingPlcHdr/>
            <w:dataBinding w:xpath="/ns0:DocumentInfo[1]/ns0:BaseInfo[1]/ns0:DocNumber[1]" w:storeItemID="{B7D00934-5089-4F0B-B7A6-CBBEBD5DCE8D}" w:prefixMappings="xmlns:ns0='http://lp/documentinfo/RK' "/>
            <w:text/>
          </w:sdtPr>
          <w:sdtContent>
            <w:p w:rsidR="004861BD">
              <w:pPr>
                <w:pStyle w:val="Header"/>
              </w:pPr>
              <w:r>
                <w:rPr>
                  <w:rStyle w:val="PlaceholderText"/>
                  <w:rFonts w:ascii="Arial"/>
                  <w:szCs w:val="19"/>
                </w:rPr>
                <w:t xml:space="preserve"> </w:t>
              </w:r>
            </w:p>
          </w:sdtContent>
        </w:sdt>
        <w:p w:rsidR="004861BD">
          <w:pPr>
            <w:pStyle w:val="Header"/>
          </w:pPr>
        </w:p>
      </w:tc>
      <w:tc>
        <w:tcPr>
          <w:tcW w:w="1134" w:type="dxa"/>
        </w:tcPr>
        <w:p w:rsidR="004861BD">
          <w:pPr>
            <w:pStyle w:val="Header"/>
          </w:pPr>
        </w:p>
        <w:p w:rsidR="004861BD">
          <w:pPr>
            <w:pStyle w:val="Header"/>
          </w:pPr>
        </w:p>
      </w:tc>
    </w:tr>
    <w:tr>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357E05D4BA04C0C8CBE0DE76544B8A5"/>
          </w:placeholder>
          <w:richText/>
        </w:sdtPr>
        <w:sdtEndPr>
          <w:rPr>
            <w:b w:val="0"/>
          </w:rPr>
        </w:sdtEndPr>
        <w:sdtContent>
          <w:tc>
            <w:tcPr>
              <w:tcW w:w="5534" w:type="dxa"/>
              <w:tcMar>
                <w:right w:w="1134" w:type="dxa"/>
              </w:tcMar>
            </w:tcPr>
            <w:p w:rsidR="004861BD">
              <w:pPr>
                <w:pStyle w:val="Header"/>
                <w:rPr>
                  <w:b/>
                </w:rPr>
              </w:pPr>
              <w:r>
                <w:rPr>
                  <w:rFonts w:ascii="Arial"/>
                  <w:b/>
                  <w:szCs w:val="19"/>
                </w:rPr>
                <w:t>Infrastrukturdepartementet</w:t>
              </w:r>
            </w:p>
            <w:p w:rsidR="004861BD">
              <w:pPr>
                <w:pStyle w:val="Header"/>
              </w:pPr>
              <w:r>
                <w:rPr>
                  <w:rFonts w:ascii="Arial"/>
                  <w:szCs w:val="19"/>
                </w:rPr>
                <w:t>Energi- och digitaliseringsministern</w:t>
              </w:r>
            </w:p>
          </w:tc>
        </w:sdtContent>
      </w:sdt>
      <w:sdt>
        <w:sdtPr>
          <w:alias w:val="Recipient"/>
          <w:tag w:val="ccRKShow_Recipient"/>
          <w:id w:val="-28344517"/>
          <w:placeholder>
            <w:docPart w:val="B7AE8E37F99F43A89CF581A4AD42CED9"/>
          </w:placeholder>
          <w:dataBinding w:xpath="/ns0:DocumentInfo[1]/ns0:BaseInfo[1]/ns0:Recipient[1]" w:storeItemID="{B7D00934-5089-4F0B-B7A6-CBBEBD5DCE8D}" w:prefixMappings="xmlns:ns0='http://lp/documentinfo/RK' "/>
          <w:text w:multiLine="1"/>
        </w:sdtPr>
        <w:sdtContent>
          <w:tc>
            <w:tcPr>
              <w:tcW w:w="3170" w:type="dxa"/>
            </w:tcPr>
            <w:p w:rsidR="004861BD">
              <w:pPr>
                <w:pStyle w:val="Header"/>
              </w:pPr>
              <w:r>
                <w:rPr>
                  <w:rFonts w:ascii="Arial"/>
                  <w:szCs w:val="19"/>
                </w:rPr>
                <w:t>Till riksdagen</w:t>
              </w:r>
            </w:p>
          </w:tc>
        </w:sdtContent>
      </w:sdt>
      <w:tc>
        <w:tcPr>
          <w:tcW w:w="1134" w:type="dxa"/>
        </w:tcPr>
        <w:p w:rsidR="004861BD">
          <w:pPr>
            <w:pStyle w:val="Header"/>
          </w:pPr>
        </w:p>
      </w:tc>
    </w:tr>
  </w:tbl>
  <w:p w:rsidR="004861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E538A28E4A4038BA35DA3961DCDEF6"/>
        <w:category>
          <w:name w:val="Allmänt"/>
          <w:gallery w:val="placeholder"/>
        </w:category>
        <w:types>
          <w:type w:val="bbPlcHdr"/>
        </w:types>
        <w:behaviors>
          <w:behavior w:val="content"/>
        </w:behaviors>
        <w:guid w:val="{F9D10699-5677-4A76-BA86-784C4C9F1DEC}"/>
      </w:docPartPr>
      <w:docPartBody>
        <w:p w:rsidR="007C1E59" w:rsidP="00C94142">
          <w:pPr>
            <w:pStyle w:val="16E538A28E4A4038BA35DA3961DCDEF6"/>
          </w:pPr>
          <w:r>
            <w:rPr>
              <w:rStyle w:val="PlaceholderText"/>
            </w:rPr>
            <w:t xml:space="preserve"> </w:t>
          </w:r>
        </w:p>
      </w:docPartBody>
    </w:docPart>
    <w:docPart>
      <w:docPartPr>
        <w:name w:val="946620F6C58C4AD1B9F923D901576ADE"/>
        <w:category>
          <w:name w:val="Allmänt"/>
          <w:gallery w:val="placeholder"/>
        </w:category>
        <w:types>
          <w:type w:val="bbPlcHdr"/>
        </w:types>
        <w:behaviors>
          <w:behavior w:val="content"/>
        </w:behaviors>
        <w:guid w:val="{27989019-F919-4EE0-A21D-97ECB2BED178}"/>
      </w:docPartPr>
      <w:docPartBody>
        <w:p w:rsidR="007C1E59" w:rsidP="00C94142">
          <w:pPr>
            <w:pStyle w:val="946620F6C58C4AD1B9F923D901576ADE1"/>
          </w:pPr>
          <w:r>
            <w:rPr>
              <w:rStyle w:val="PlaceholderText"/>
            </w:rPr>
            <w:t xml:space="preserve"> </w:t>
          </w:r>
        </w:p>
      </w:docPartBody>
    </w:docPart>
    <w:docPart>
      <w:docPartPr>
        <w:name w:val="B357E05D4BA04C0C8CBE0DE76544B8A5"/>
        <w:category>
          <w:name w:val="Allmänt"/>
          <w:gallery w:val="placeholder"/>
        </w:category>
        <w:types>
          <w:type w:val="bbPlcHdr"/>
        </w:types>
        <w:behaviors>
          <w:behavior w:val="content"/>
        </w:behaviors>
        <w:guid w:val="{9FCD2F9B-CBD0-439D-B973-43AC3D767B61}"/>
      </w:docPartPr>
      <w:docPartBody>
        <w:p w:rsidR="007C1E59" w:rsidP="00C94142">
          <w:pPr>
            <w:pStyle w:val="B357E05D4BA04C0C8CBE0DE76544B8A51"/>
          </w:pPr>
          <w:r>
            <w:rPr>
              <w:rStyle w:val="PlaceholderText"/>
            </w:rPr>
            <w:t xml:space="preserve"> </w:t>
          </w:r>
        </w:p>
      </w:docPartBody>
    </w:docPart>
    <w:docPart>
      <w:docPartPr>
        <w:name w:val="B7AE8E37F99F43A89CF581A4AD42CED9"/>
        <w:category>
          <w:name w:val="Allmänt"/>
          <w:gallery w:val="placeholder"/>
        </w:category>
        <w:types>
          <w:type w:val="bbPlcHdr"/>
        </w:types>
        <w:behaviors>
          <w:behavior w:val="content"/>
        </w:behaviors>
        <w:guid w:val="{89A8B7D7-EF12-4786-8A40-1A9307468478}"/>
      </w:docPartPr>
      <w:docPartBody>
        <w:p w:rsidR="007C1E59" w:rsidP="00C94142">
          <w:pPr>
            <w:pStyle w:val="B7AE8E37F99F43A89CF581A4AD42CED9"/>
          </w:pPr>
          <w:r>
            <w:rPr>
              <w:rStyle w:val="PlaceholderText"/>
            </w:rPr>
            <w:t xml:space="preserve"> </w:t>
          </w:r>
        </w:p>
      </w:docPartBody>
    </w:docPart>
    <w:docPart>
      <w:docPartPr>
        <w:name w:val="C3B9047CE77844ABBB241CE98C16C69E"/>
        <w:category>
          <w:name w:val="Allmänt"/>
          <w:gallery w:val="placeholder"/>
        </w:category>
        <w:types>
          <w:type w:val="bbPlcHdr"/>
        </w:types>
        <w:behaviors>
          <w:behavior w:val="content"/>
        </w:behaviors>
        <w:guid w:val="{99FADCB7-1165-4C0C-8BA0-02D243A7D536}"/>
      </w:docPartPr>
      <w:docPartBody>
        <w:p w:rsidR="007C1E59" w:rsidP="00C94142">
          <w:pPr>
            <w:pStyle w:val="C3B9047CE77844ABBB241CE98C16C69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142"/>
    <w:rPr>
      <w:noProof w:val="0"/>
      <w:color w:val="808080"/>
    </w:rPr>
  </w:style>
  <w:style w:type="paragraph" w:customStyle="1" w:styleId="16E538A28E4A4038BA35DA3961DCDEF6">
    <w:name w:val="16E538A28E4A4038BA35DA3961DCDEF6"/>
    <w:rsid w:val="00C94142"/>
  </w:style>
  <w:style w:type="paragraph" w:customStyle="1" w:styleId="B7AE8E37F99F43A89CF581A4AD42CED9">
    <w:name w:val="B7AE8E37F99F43A89CF581A4AD42CED9"/>
    <w:rsid w:val="00C94142"/>
  </w:style>
  <w:style w:type="paragraph" w:customStyle="1" w:styleId="946620F6C58C4AD1B9F923D901576ADE1">
    <w:name w:val="946620F6C58C4AD1B9F923D901576ADE1"/>
    <w:rsid w:val="00C941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57E05D4BA04C0C8CBE0DE76544B8A51">
    <w:name w:val="B357E05D4BA04C0C8CBE0DE76544B8A51"/>
    <w:rsid w:val="00C941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B9047CE77844ABBB241CE98C16C69E">
    <w:name w:val="C3B9047CE77844ABBB241CE98C16C69E"/>
    <w:rsid w:val="00C9414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653aceba-0333-41b0-a5f8-c004d743a39d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2022-03-09T00:00:00</HeaderDate>
    <Office/>
    <Dnr>I2022/00542</Dnr>
    <ParagrafNr/>
    <DocumentTitle/>
    <VisitingAddress/>
    <Extra1/>
    <Extra2/>
    <Extra3>Lotta Olsson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B2BE925-74D1-4598-8790-065C1178DF74}"/>
</file>

<file path=customXml/itemProps2.xml><?xml version="1.0" encoding="utf-8"?>
<ds:datastoreItem xmlns:ds="http://schemas.openxmlformats.org/officeDocument/2006/customXml" ds:itemID="{CA6F9878-3B42-4488-9A1E-05BF342BA7A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F95E966-0B98-44A3-80A9-993E5953171D}"/>
</file>

<file path=customXml/itemProps5.xml><?xml version="1.0" encoding="utf-8"?>
<ds:datastoreItem xmlns:ds="http://schemas.openxmlformats.org/officeDocument/2006/customXml" ds:itemID="{B7D00934-5089-4F0B-B7A6-CBBEBD5DCE8D}"/>
</file>

<file path=docProps/app.xml><?xml version="1.0" encoding="utf-8"?>
<Properties xmlns="http://schemas.openxmlformats.org/officeDocument/2006/extended-properties" xmlns:vt="http://schemas.openxmlformats.org/officeDocument/2006/docPropsVTypes">
  <Template>RK Basmall</Template>
  <TotalTime>0</TotalTime>
  <Pages>2</Pages>
  <Words>212</Words>
  <Characters>1128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1165 av Lotta Olsson (M) Energipolitiken i en orolig tid.docx</dc:title>
  <cp:revision>2</cp:revision>
  <dcterms:created xsi:type="dcterms:W3CDTF">2022-03-09T10:26:00Z</dcterms:created>
  <dcterms:modified xsi:type="dcterms:W3CDTF">2022-03-09T10:26:00Z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450c75a0-6bde-4196-9830-1390237780b0</vt:lpwstr>
  </property>
</Properties>
</file>