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32E0DB271684F59806F181800914866"/>
        </w:placeholder>
        <w:text/>
      </w:sdtPr>
      <w:sdtEndPr/>
      <w:sdtContent>
        <w:p w:rsidRPr="009B062B" w:rsidR="00AF30DD" w:rsidP="005D3CA1" w:rsidRDefault="00AF30DD" w14:paraId="0F7F475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998507" w:displacedByCustomXml="next" w:id="0"/>
    <w:sdt>
      <w:sdtPr>
        <w:alias w:val="Yrkande 1"/>
        <w:tag w:val="1e67916e-0242-44c6-9f2a-c7bf27ae48f1"/>
        <w:id w:val="-2012437694"/>
        <w:lock w:val="sdtLocked"/>
      </w:sdtPr>
      <w:sdtEndPr/>
      <w:sdtContent>
        <w:p w:rsidR="00130CC3" w:rsidRDefault="00AD4818" w14:paraId="20DF8475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behöver ta fram en strategi för att motverka medicinbrist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07EB8FEEAB10486B98762B995FC1A9BC"/>
        </w:placeholder>
        <w:text/>
      </w:sdtPr>
      <w:sdtEndPr/>
      <w:sdtContent>
        <w:p w:rsidRPr="009B062B" w:rsidR="006D79C9" w:rsidP="00333E95" w:rsidRDefault="006D79C9" w14:paraId="39E93F6A" w14:textId="77777777">
          <w:pPr>
            <w:pStyle w:val="Rubrik1"/>
          </w:pPr>
          <w:r>
            <w:t>Motivering</w:t>
          </w:r>
        </w:p>
      </w:sdtContent>
    </w:sdt>
    <w:p w:rsidR="00CB5110" w:rsidP="005D3CA1" w:rsidRDefault="00AF1C3C" w14:paraId="4432A737" w14:textId="00A4979B">
      <w:pPr>
        <w:pStyle w:val="Normalutanindragellerluft"/>
      </w:pPr>
      <w:r>
        <w:rPr>
          <w:rStyle w:val="FrslagstextChar"/>
        </w:rPr>
        <w:t xml:space="preserve">Under sommaren kom det larmrapporter om att medicin </w:t>
      </w:r>
      <w:r w:rsidR="00886CE9">
        <w:rPr>
          <w:rStyle w:val="FrslagstextChar"/>
        </w:rPr>
        <w:t>p</w:t>
      </w:r>
      <w:r>
        <w:rPr>
          <w:rStyle w:val="FrslagstextChar"/>
        </w:rPr>
        <w:t xml:space="preserve">-pillret Qlaira som används mot endometrios var på väg att ta slut i Sverige. Enligt Läkemedelsverket kommer produktionen av läkemedlet först att komma igång till nästa sommar. Det på grund av att det råder brist på den aktiva substansen Qlaira. Enligt uppgift har </w:t>
      </w:r>
      <w:r w:rsidR="00F45F90">
        <w:rPr>
          <w:rStyle w:val="FrslagstextChar"/>
        </w:rPr>
        <w:t xml:space="preserve">ungefär var tionde </w:t>
      </w:r>
      <w:r w:rsidR="009A1C85">
        <w:rPr>
          <w:rStyle w:val="FrslagstextChar"/>
        </w:rPr>
        <w:t>kvinna</w:t>
      </w:r>
      <w:r w:rsidR="00F45F90">
        <w:rPr>
          <w:rStyle w:val="FrslagstextChar"/>
        </w:rPr>
        <w:t xml:space="preserve"> som har mens endometrios. För de som drabbas är det mycket smärtsamt och det fanns länge stora stigman kring att söka hjälp och få en </w:t>
      </w:r>
      <w:r w:rsidR="0058237E">
        <w:rPr>
          <w:rStyle w:val="FrslagstextChar"/>
        </w:rPr>
        <w:t>korrekt diagnos</w:t>
      </w:r>
      <w:r w:rsidR="00F93FA3">
        <w:rPr>
          <w:rStyle w:val="FrslagstextChar"/>
        </w:rPr>
        <w:t>. Det har också funnits ett tankegods om att</w:t>
      </w:r>
      <w:r w:rsidR="00061D62">
        <w:rPr>
          <w:rStyle w:val="FrslagstextChar"/>
        </w:rPr>
        <w:t xml:space="preserve"> kvinnor bara ska härda ut, det är ”naturliga” menssmärtor. Efter många år och genom stort arbete, inte minst opinionsbildande</w:t>
      </w:r>
      <w:r w:rsidR="00F3236C">
        <w:rPr>
          <w:rStyle w:val="FrslagstextChar"/>
        </w:rPr>
        <w:t>,</w:t>
      </w:r>
      <w:r w:rsidR="00061D62">
        <w:rPr>
          <w:rStyle w:val="FrslagstextChar"/>
        </w:rPr>
        <w:t xml:space="preserve"> </w:t>
      </w:r>
      <w:r w:rsidR="00E85F7A">
        <w:rPr>
          <w:rStyle w:val="FrslagstextChar"/>
        </w:rPr>
        <w:t xml:space="preserve">finns det idag mycket mer forskning och behandling av sjukdomen. Alarmen om medicinbristen från i somras och vad det innebär för kvinnor som lever med endometrios måste tas på allvar och får ej upprepas. </w:t>
      </w:r>
      <w:r w:rsidR="00557B0F">
        <w:rPr>
          <w:rStyle w:val="FrslagstextChar"/>
        </w:rPr>
        <w:t>Medicinbrist och de konsekvenser som den medför gäller inte enbart sjukdomen endometrios utan alla sjukdomstillstånd där en</w:t>
      </w:r>
      <w:r w:rsidR="004B7050">
        <w:rPr>
          <w:rStyle w:val="FrslagstextChar"/>
        </w:rPr>
        <w:t xml:space="preserve"> </w:t>
      </w:r>
      <w:r w:rsidR="00557B0F">
        <w:rPr>
          <w:rStyle w:val="FrslagstextChar"/>
        </w:rPr>
        <w:t>eventuell</w:t>
      </w:r>
      <w:r w:rsidR="00CB5110">
        <w:rPr>
          <w:rStyle w:val="FrslagstextChar"/>
        </w:rPr>
        <w:t xml:space="preserve"> </w:t>
      </w:r>
      <w:r w:rsidR="00557B0F">
        <w:rPr>
          <w:rStyle w:val="FrslagstextChar"/>
        </w:rPr>
        <w:t>med</w:t>
      </w:r>
      <w:r w:rsidR="004B7050">
        <w:rPr>
          <w:rStyle w:val="FrslagstextChar"/>
        </w:rPr>
        <w:t>i</w:t>
      </w:r>
      <w:r w:rsidR="00557B0F">
        <w:rPr>
          <w:rStyle w:val="FrslagstextChar"/>
        </w:rPr>
        <w:t>cinbrist leder till oro och hälsorisker. Sverige behöver ta fram en strategi för att möta medicin</w:t>
      </w:r>
      <w:r w:rsidR="007E50E7">
        <w:rPr>
          <w:rStyle w:val="FrslagstextChar"/>
        </w:rPr>
        <w:softHyphen/>
      </w:r>
      <w:bookmarkStart w:name="_GoBack" w:id="2"/>
      <w:bookmarkEnd w:id="2"/>
      <w:r w:rsidR="00557B0F">
        <w:rPr>
          <w:rStyle w:val="FrslagstextChar"/>
        </w:rPr>
        <w:t>bristen.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563F7C544BE4E0D9736C3AD3FC8BEBE"/>
        </w:placeholder>
      </w:sdtPr>
      <w:sdtEndPr>
        <w:rPr>
          <w:i w:val="0"/>
          <w:noProof w:val="0"/>
        </w:rPr>
      </w:sdtEndPr>
      <w:sdtContent>
        <w:p w:rsidR="005D3CA1" w:rsidP="005D3CA1" w:rsidRDefault="005D3CA1" w14:paraId="1C80CD46" w14:textId="77777777"/>
        <w:p w:rsidRPr="008E0FE2" w:rsidR="004801AC" w:rsidP="005D3CA1" w:rsidRDefault="00933B52" w14:paraId="144FC5A2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B5019" w14:paraId="6ABFFBEB" w14:textId="77777777">
        <w:trPr>
          <w:cantSplit/>
        </w:trPr>
        <w:tc>
          <w:tcPr>
            <w:tcW w:w="50" w:type="pct"/>
            <w:vAlign w:val="bottom"/>
          </w:tcPr>
          <w:p w:rsidR="002B5019" w:rsidRDefault="00AF1B52" w14:paraId="1326605E" w14:textId="77777777">
            <w:pPr>
              <w:pStyle w:val="Underskrifter"/>
            </w:pPr>
            <w:r>
              <w:t>Maria Nilsson (L)</w:t>
            </w:r>
          </w:p>
        </w:tc>
        <w:tc>
          <w:tcPr>
            <w:tcW w:w="50" w:type="pct"/>
            <w:vAlign w:val="bottom"/>
          </w:tcPr>
          <w:p w:rsidR="002B5019" w:rsidRDefault="002B5019" w14:paraId="424BA32E" w14:textId="77777777">
            <w:pPr>
              <w:pStyle w:val="Underskrifter"/>
            </w:pPr>
          </w:p>
        </w:tc>
      </w:tr>
    </w:tbl>
    <w:p w:rsidR="001F76C6" w:rsidRDefault="001F76C6" w14:paraId="4831A3A2" w14:textId="77777777"/>
    <w:sectPr w:rsidR="001F76C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95CA6" w14:textId="77777777" w:rsidR="00CE5A6F" w:rsidRDefault="00CE5A6F" w:rsidP="000C1CAD">
      <w:pPr>
        <w:spacing w:line="240" w:lineRule="auto"/>
      </w:pPr>
      <w:r>
        <w:separator/>
      </w:r>
    </w:p>
  </w:endnote>
  <w:endnote w:type="continuationSeparator" w:id="0">
    <w:p w14:paraId="547DEADB" w14:textId="77777777" w:rsidR="00CE5A6F" w:rsidRDefault="00CE5A6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F554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4869D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B231E" w14:textId="77777777" w:rsidR="00262EA3" w:rsidRPr="005D3CA1" w:rsidRDefault="00262EA3" w:rsidP="005D3CA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5B735" w14:textId="77777777" w:rsidR="00CE5A6F" w:rsidRDefault="00CE5A6F" w:rsidP="000C1CAD">
      <w:pPr>
        <w:spacing w:line="240" w:lineRule="auto"/>
      </w:pPr>
      <w:r>
        <w:separator/>
      </w:r>
    </w:p>
  </w:footnote>
  <w:footnote w:type="continuationSeparator" w:id="0">
    <w:p w14:paraId="617A7E18" w14:textId="77777777" w:rsidR="00CE5A6F" w:rsidRDefault="00CE5A6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6682B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CF72938" wp14:editId="30F540D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831DB5" w14:textId="77777777" w:rsidR="00262EA3" w:rsidRDefault="00933B5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9EB23723BD9451E9F9598A76378E714"/>
                              </w:placeholder>
                              <w:text/>
                            </w:sdtPr>
                            <w:sdtEndPr/>
                            <w:sdtContent>
                              <w:r w:rsidR="00A04797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CCC82498BFB4DBCA26B48025AB9E0FC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CF72938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A831DB5" w14:textId="77777777" w:rsidR="00262EA3" w:rsidRDefault="00933B5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9EB23723BD9451E9F9598A76378E714"/>
                        </w:placeholder>
                        <w:text/>
                      </w:sdtPr>
                      <w:sdtEndPr/>
                      <w:sdtContent>
                        <w:r w:rsidR="00A04797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CCC82498BFB4DBCA26B48025AB9E0FC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EB204CB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825F2" w14:textId="77777777" w:rsidR="00262EA3" w:rsidRDefault="00262EA3" w:rsidP="008563AC">
    <w:pPr>
      <w:jc w:val="right"/>
    </w:pPr>
  </w:p>
  <w:p w14:paraId="4E84B3C4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12210" w14:textId="77777777" w:rsidR="00262EA3" w:rsidRDefault="00933B5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C5E09C" wp14:editId="01468C5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1449C80" w14:textId="77777777" w:rsidR="00262EA3" w:rsidRDefault="00933B5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E52F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04797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034A86E" w14:textId="77777777" w:rsidR="00262EA3" w:rsidRPr="008227B3" w:rsidRDefault="00933B5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F2E33D6" w14:textId="77777777" w:rsidR="00262EA3" w:rsidRPr="008227B3" w:rsidRDefault="00933B5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52F3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E52F3">
          <w:t>:2285</w:t>
        </w:r>
      </w:sdtContent>
    </w:sdt>
  </w:p>
  <w:p w14:paraId="2A879B92" w14:textId="77777777" w:rsidR="00262EA3" w:rsidRDefault="00933B5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2E52F3">
          <w:t>av Maria Nilsson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F67F772" w14:textId="78DF976E" w:rsidR="00262EA3" w:rsidRDefault="002E52F3" w:rsidP="00283E0F">
        <w:pPr>
          <w:pStyle w:val="FSHRub2"/>
        </w:pPr>
        <w:r>
          <w:t>En strategi för att motverka medicinbrist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28CAE39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0479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D62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CC3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6C6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E45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019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094E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2F3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5EC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050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B0F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37E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CA1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588D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40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4AE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0E7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6CE9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111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3B52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C85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797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818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1B52"/>
    <w:rsid w:val="00AF1C3C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D81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98E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11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5A6F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4F33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0C2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5F7A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36C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5F90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3FA3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8F5BD1E"/>
  <w15:chartTrackingRefBased/>
  <w15:docId w15:val="{A5764275-74E6-4A24-81D0-F5B2DB2D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2E0DB271684F59806F18180091486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3F387C-1EA7-42FD-8AD0-A3F6FF5E334A}"/>
      </w:docPartPr>
      <w:docPartBody>
        <w:p w:rsidR="007D65ED" w:rsidRDefault="00446D84">
          <w:pPr>
            <w:pStyle w:val="732E0DB271684F59806F18180091486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EB8FEEAB10486B98762B995FC1A9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45F6E3-21BB-4B56-AACF-1EBCBB1DA6D4}"/>
      </w:docPartPr>
      <w:docPartBody>
        <w:p w:rsidR="007D65ED" w:rsidRDefault="00446D84">
          <w:pPr>
            <w:pStyle w:val="07EB8FEEAB10486B98762B995FC1A9B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9EB23723BD9451E9F9598A76378E7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1368A-32D6-45C1-A5A8-8CFA200B8CF2}"/>
      </w:docPartPr>
      <w:docPartBody>
        <w:p w:rsidR="007D65ED" w:rsidRDefault="00446D84">
          <w:pPr>
            <w:pStyle w:val="B9EB23723BD9451E9F9598A76378E71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CC82498BFB4DBCA26B48025AB9E0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C4F07-CE1E-4C83-AF09-1C69A7BFECD5}"/>
      </w:docPartPr>
      <w:docPartBody>
        <w:p w:rsidR="007D65ED" w:rsidRDefault="00446D84">
          <w:pPr>
            <w:pStyle w:val="ECCC82498BFB4DBCA26B48025AB9E0FC"/>
          </w:pPr>
          <w:r>
            <w:t xml:space="preserve"> </w:t>
          </w:r>
        </w:p>
      </w:docPartBody>
    </w:docPart>
    <w:docPart>
      <w:docPartPr>
        <w:name w:val="8563F7C544BE4E0D9736C3AD3FC8BE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E4173E-EBB2-46E9-9FDD-1AFEAA7B3165}"/>
      </w:docPartPr>
      <w:docPartBody>
        <w:p w:rsidR="00354ECC" w:rsidRDefault="00354EC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5ED"/>
    <w:rsid w:val="00354ECC"/>
    <w:rsid w:val="00446D84"/>
    <w:rsid w:val="00681B96"/>
    <w:rsid w:val="006B0D61"/>
    <w:rsid w:val="007D65ED"/>
    <w:rsid w:val="009647F2"/>
    <w:rsid w:val="00A2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32E0DB271684F59806F181800914866">
    <w:name w:val="732E0DB271684F59806F181800914866"/>
  </w:style>
  <w:style w:type="paragraph" w:customStyle="1" w:styleId="9978E9DAD4AE457B88D5D245B3C30C1A">
    <w:name w:val="9978E9DAD4AE457B88D5D245B3C30C1A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C94D4C684BF4007A236030932164962">
    <w:name w:val="7C94D4C684BF4007A236030932164962"/>
  </w:style>
  <w:style w:type="paragraph" w:customStyle="1" w:styleId="07EB8FEEAB10486B98762B995FC1A9BC">
    <w:name w:val="07EB8FEEAB10486B98762B995FC1A9BC"/>
  </w:style>
  <w:style w:type="paragraph" w:customStyle="1" w:styleId="0B3D13D324FB4E0EA5C4DD971BAB5DB4">
    <w:name w:val="0B3D13D324FB4E0EA5C4DD971BAB5DB4"/>
  </w:style>
  <w:style w:type="paragraph" w:customStyle="1" w:styleId="5001A36B07DB4D9B9C23D5AFC4D61076">
    <w:name w:val="5001A36B07DB4D9B9C23D5AFC4D61076"/>
  </w:style>
  <w:style w:type="paragraph" w:customStyle="1" w:styleId="B9EB23723BD9451E9F9598A76378E714">
    <w:name w:val="B9EB23723BD9451E9F9598A76378E714"/>
  </w:style>
  <w:style w:type="paragraph" w:customStyle="1" w:styleId="ECCC82498BFB4DBCA26B48025AB9E0FC">
    <w:name w:val="ECCC82498BFB4DBCA26B48025AB9E0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13F7DF-F04B-4C20-A87B-A84031470DB7}"/>
</file>

<file path=customXml/itemProps2.xml><?xml version="1.0" encoding="utf-8"?>
<ds:datastoreItem xmlns:ds="http://schemas.openxmlformats.org/officeDocument/2006/customXml" ds:itemID="{D0A2A320-E3D8-4686-AB55-69AB2920722E}"/>
</file>

<file path=customXml/itemProps3.xml><?xml version="1.0" encoding="utf-8"?>
<ds:datastoreItem xmlns:ds="http://schemas.openxmlformats.org/officeDocument/2006/customXml" ds:itemID="{DBB3E416-A669-4633-BA52-FDF94344C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212</Words>
  <Characters>1141</Characters>
  <Application>Microsoft Office Word</Application>
  <DocSecurity>0</DocSecurity>
  <Lines>24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Vad händer när medicinen tar slut</vt:lpstr>
      <vt:lpstr>
      </vt:lpstr>
    </vt:vector>
  </TitlesOfParts>
  <Company>Sveriges riksdag</Company>
  <LinksUpToDate>false</LinksUpToDate>
  <CharactersWithSpaces>1348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