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EAB89A66C9A471FBC7FDDD467A6285C"/>
        </w:placeholder>
        <w:text/>
      </w:sdtPr>
      <w:sdtEndPr/>
      <w:sdtContent>
        <w:p w:rsidRPr="009B062B" w:rsidR="00AF30DD" w:rsidP="00DA28CE" w:rsidRDefault="00AF30DD" w14:paraId="145D773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9c347b6-49fb-4eca-be40-331a382d96d4"/>
        <w:id w:val="567076882"/>
        <w:lock w:val="sdtLocked"/>
      </w:sdtPr>
      <w:sdtEndPr/>
      <w:sdtContent>
        <w:p w:rsidR="000D4DC7" w:rsidRDefault="00A61282" w14:paraId="145D77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erkänna folkmordet 1915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5B68238DB7423996EFDF634EF53AD3"/>
        </w:placeholder>
        <w:text/>
      </w:sdtPr>
      <w:sdtEndPr/>
      <w:sdtContent>
        <w:p w:rsidRPr="009B062B" w:rsidR="006D79C9" w:rsidP="00333E95" w:rsidRDefault="006D79C9" w14:paraId="145D7732" w14:textId="77777777">
          <w:pPr>
            <w:pStyle w:val="Rubrik1"/>
          </w:pPr>
          <w:r>
            <w:t>Motivering</w:t>
          </w:r>
        </w:p>
      </w:sdtContent>
    </w:sdt>
    <w:p w:rsidRPr="00BE0DA4" w:rsidR="00AA7438" w:rsidP="00BE0DA4" w:rsidRDefault="00E43387" w14:paraId="145D7733" w14:textId="76BE97B4">
      <w:pPr>
        <w:pStyle w:val="Normalutanindragellerluft"/>
      </w:pPr>
      <w:r w:rsidRPr="00BE0DA4">
        <w:t>Under folkmordet 19</w:t>
      </w:r>
      <w:r w:rsidRPr="00BE0DA4" w:rsidR="00AA7438">
        <w:t xml:space="preserve">15 och efterföljande år utsattes </w:t>
      </w:r>
      <w:r w:rsidRPr="00BE0DA4" w:rsidR="004C0E33">
        <w:t xml:space="preserve">flera folkslag </w:t>
      </w:r>
      <w:r w:rsidRPr="00BE0DA4" w:rsidR="00AA7438">
        <w:t xml:space="preserve">inom Osmanska riket för fruktansvärda övergrepp. </w:t>
      </w:r>
      <w:r w:rsidRPr="00BE0DA4" w:rsidR="0047358C">
        <w:t>Folkmordet planerades av den dåvarande ledningen för turkiska imperiet</w:t>
      </w:r>
      <w:r w:rsidRPr="00BE0DA4" w:rsidR="004C0E33">
        <w:t xml:space="preserve"> och det ny</w:t>
      </w:r>
      <w:r w:rsidRPr="00BE0DA4" w:rsidR="005D0908">
        <w:t xml:space="preserve">bildade </w:t>
      </w:r>
      <w:r w:rsidRPr="00BE0DA4" w:rsidR="004C0E33">
        <w:t>Ung</w:t>
      </w:r>
      <w:r w:rsidRPr="00BE0DA4" w:rsidR="00565E1A">
        <w:t>turkiska partiet</w:t>
      </w:r>
      <w:r w:rsidRPr="00BE0DA4" w:rsidR="004C0E33">
        <w:t xml:space="preserve">. </w:t>
      </w:r>
      <w:r w:rsidRPr="00BE0DA4" w:rsidR="0047358C">
        <w:t xml:space="preserve">Syftet var att </w:t>
      </w:r>
      <w:r w:rsidRPr="00BE0DA4" w:rsidR="004C0E33">
        <w:t xml:space="preserve">bilda en homogen stat med ett folk, ett språk och en religion. För att uppnå det ansåg man att man behövde </w:t>
      </w:r>
      <w:r w:rsidRPr="00BE0DA4" w:rsidR="00233574">
        <w:t xml:space="preserve">göra sig av med flera </w:t>
      </w:r>
      <w:r w:rsidRPr="00BE0DA4" w:rsidR="0047358C">
        <w:t>ursprungsbefolkningar</w:t>
      </w:r>
      <w:r w:rsidRPr="00BE0DA4" w:rsidR="00193C97">
        <w:t xml:space="preserve">. Det rörde </w:t>
      </w:r>
      <w:r w:rsidRPr="00BE0DA4" w:rsidR="0047358C">
        <w:t>assyrier</w:t>
      </w:r>
      <w:r w:rsidRPr="00BE0DA4" w:rsidR="00193C97">
        <w:t xml:space="preserve">, </w:t>
      </w:r>
      <w:r w:rsidRPr="00BE0DA4" w:rsidR="004C0E33">
        <w:t>syrianer</w:t>
      </w:r>
      <w:r w:rsidRPr="00BE0DA4" w:rsidR="00193C97">
        <w:t xml:space="preserve">, </w:t>
      </w:r>
      <w:r w:rsidRPr="00BE0DA4" w:rsidR="004C0E33">
        <w:t xml:space="preserve">kaldéer, </w:t>
      </w:r>
      <w:proofErr w:type="spellStart"/>
      <w:r w:rsidRPr="00BE0DA4" w:rsidR="00565E1A">
        <w:t>pontiska</w:t>
      </w:r>
      <w:proofErr w:type="spellEnd"/>
      <w:r w:rsidRPr="00BE0DA4" w:rsidR="00565E1A">
        <w:t xml:space="preserve"> greker </w:t>
      </w:r>
      <w:r w:rsidRPr="00BE0DA4" w:rsidR="0047358C">
        <w:t>och armenie</w:t>
      </w:r>
      <w:r w:rsidRPr="00BE0DA4" w:rsidR="00193C97">
        <w:t>r,</w:t>
      </w:r>
      <w:r w:rsidRPr="00BE0DA4" w:rsidR="0047358C">
        <w:t xml:space="preserve"> då man fruktade att dessa skulle alliera sig med västländerna och kräva sina egna självständiga stater. </w:t>
      </w:r>
    </w:p>
    <w:p w:rsidR="00E65E69" w:rsidP="00BE0DA4" w:rsidRDefault="00A71950" w14:paraId="145D7735" w14:textId="119FCE61">
      <w:r w:rsidRPr="00BE0DA4">
        <w:t>F</w:t>
      </w:r>
      <w:r w:rsidRPr="00BE0DA4" w:rsidR="00AA7438">
        <w:t xml:space="preserve">olkmordet, även kallat </w:t>
      </w:r>
      <w:proofErr w:type="spellStart"/>
      <w:r w:rsidRPr="00BE0DA4" w:rsidR="005D672B">
        <w:t>s</w:t>
      </w:r>
      <w:r w:rsidRPr="00BE0DA4" w:rsidR="00AA7438">
        <w:t>eyfo</w:t>
      </w:r>
      <w:proofErr w:type="spellEnd"/>
      <w:r w:rsidRPr="00BE0DA4" w:rsidR="00AA7438">
        <w:t xml:space="preserve">, </w:t>
      </w:r>
      <w:r w:rsidRPr="00BE0DA4" w:rsidR="00484719">
        <w:t xml:space="preserve">ägde rum </w:t>
      </w:r>
      <w:r w:rsidRPr="00BE0DA4" w:rsidR="00AA7438">
        <w:t xml:space="preserve">under åren 1914–1925. </w:t>
      </w:r>
      <w:r w:rsidRPr="00BE0DA4" w:rsidR="0047358C">
        <w:t xml:space="preserve">Med start under 1914 började man samla in framstående </w:t>
      </w:r>
      <w:r w:rsidRPr="00BE0DA4" w:rsidR="00193C97">
        <w:t>individer av de olika minoriteterna</w:t>
      </w:r>
      <w:r w:rsidRPr="00BE0DA4" w:rsidR="0047358C">
        <w:t xml:space="preserve"> i olika städer och avrätta dem. Under månaderna som gick intensifierades mördandet alltmer. I en del byar och samhällen dödades varenda </w:t>
      </w:r>
      <w:r w:rsidRPr="00BE0DA4" w:rsidR="00484719">
        <w:t>person av dessa folkgrupper</w:t>
      </w:r>
      <w:r w:rsidRPr="00BE0DA4" w:rsidR="0047358C">
        <w:t xml:space="preserve">. </w:t>
      </w:r>
      <w:r w:rsidRPr="00BE0DA4" w:rsidR="00303D18">
        <w:t>Det har uppskattats att 75–90 procent av folkgruppe</w:t>
      </w:r>
      <w:r w:rsidRPr="00BE0DA4" w:rsidR="0025726A">
        <w:t>n</w:t>
      </w:r>
      <w:r w:rsidRPr="00BE0DA4" w:rsidR="00303D18">
        <w:t xml:space="preserve"> assyrier/syrianer</w:t>
      </w:r>
      <w:r w:rsidRPr="00BE0DA4" w:rsidR="00212692">
        <w:t>/</w:t>
      </w:r>
      <w:r w:rsidRPr="00BE0DA4" w:rsidR="004C0E33">
        <w:t>kaldéer</w:t>
      </w:r>
      <w:r w:rsidRPr="00BE0DA4" w:rsidR="00303D18">
        <w:t xml:space="preserve"> i området utplånades</w:t>
      </w:r>
      <w:r w:rsidRPr="00BE0DA4" w:rsidR="00AB48FD">
        <w:t>.</w:t>
      </w:r>
      <w:r w:rsidRPr="00BE0DA4" w:rsidR="00212692">
        <w:t xml:space="preserve"> </w:t>
      </w:r>
      <w:r w:rsidRPr="00BE0DA4" w:rsidR="00AB48FD">
        <w:t>N</w:t>
      </w:r>
      <w:r w:rsidRPr="00BE0DA4" w:rsidR="00212692">
        <w:t xml:space="preserve">ågra byar som gjorde motstånd </w:t>
      </w:r>
      <w:r w:rsidRPr="00BE0DA4" w:rsidR="00AB48FD">
        <w:t xml:space="preserve">lyckades ge </w:t>
      </w:r>
      <w:r w:rsidRPr="00BE0DA4" w:rsidR="00212692">
        <w:t>skydd till de som kunde ta sig d</w:t>
      </w:r>
      <w:r w:rsidRPr="00BE0DA4" w:rsidR="008F46F6">
        <w:t>i</w:t>
      </w:r>
      <w:r w:rsidRPr="00BE0DA4" w:rsidR="00212692">
        <w:t>t.</w:t>
      </w:r>
      <w:r w:rsidRPr="00BE0DA4" w:rsidR="00303D18">
        <w:t xml:space="preserve"> </w:t>
      </w:r>
    </w:p>
    <w:p w:rsidRPr="00BE0DA4" w:rsidR="00303D18" w:rsidP="00BE0DA4" w:rsidRDefault="00303D18" w14:paraId="145D7736" w14:textId="0383C6CA">
      <w:r w:rsidRPr="00BE0DA4">
        <w:t>Seyfo fick långtgående konsekvenser för assyrier</w:t>
      </w:r>
      <w:r w:rsidRPr="00BE0DA4" w:rsidR="00212692">
        <w:t>/syrianer/</w:t>
      </w:r>
      <w:r w:rsidRPr="00BE0DA4" w:rsidR="004C0E33">
        <w:t>kaldéer</w:t>
      </w:r>
      <w:r w:rsidRPr="00BE0DA4" w:rsidR="00212692">
        <w:t xml:space="preserve">, </w:t>
      </w:r>
      <w:proofErr w:type="spellStart"/>
      <w:r w:rsidRPr="00BE0DA4" w:rsidR="00565E1A">
        <w:t>pontiska</w:t>
      </w:r>
      <w:proofErr w:type="spellEnd"/>
      <w:r w:rsidRPr="00BE0DA4" w:rsidR="00565E1A">
        <w:t xml:space="preserve"> greker </w:t>
      </w:r>
      <w:r w:rsidRPr="00BE0DA4" w:rsidR="00212692">
        <w:t>och armenier</w:t>
      </w:r>
      <w:r w:rsidRPr="00BE0DA4">
        <w:t xml:space="preserve">. Den process av nationsbildning som just hade börjat kom av sig i och med att så många </w:t>
      </w:r>
      <w:r w:rsidRPr="00BE0DA4" w:rsidR="00AB48FD">
        <w:t>i</w:t>
      </w:r>
      <w:r w:rsidRPr="00BE0DA4">
        <w:t xml:space="preserve">ntellektuella </w:t>
      </w:r>
      <w:r w:rsidRPr="00BE0DA4" w:rsidR="00AB48FD">
        <w:t xml:space="preserve">inom folkgrupperna </w:t>
      </w:r>
      <w:r w:rsidRPr="00BE0DA4">
        <w:t>mördades. Det</w:t>
      </w:r>
      <w:r w:rsidRPr="00BE0DA4" w:rsidR="004C0E33">
        <w:t>t</w:t>
      </w:r>
      <w:r w:rsidRPr="00BE0DA4" w:rsidR="005D0908">
        <w:t>a</w:t>
      </w:r>
      <w:r w:rsidRPr="00BE0DA4">
        <w:t xml:space="preserve"> bidrog på sikt </w:t>
      </w:r>
      <w:r w:rsidRPr="00BE0DA4" w:rsidR="00AB48FD">
        <w:t xml:space="preserve">även </w:t>
      </w:r>
      <w:r w:rsidRPr="00BE0DA4">
        <w:t>till splittring</w:t>
      </w:r>
      <w:r w:rsidRPr="00BE0DA4" w:rsidR="004C0E33">
        <w:t xml:space="preserve"> inom folkgrupperna</w:t>
      </w:r>
      <w:r w:rsidRPr="00BE0DA4">
        <w:t>. Assyrier</w:t>
      </w:r>
      <w:r w:rsidRPr="00BE0DA4" w:rsidR="00193C97">
        <w:t xml:space="preserve">, </w:t>
      </w:r>
      <w:r w:rsidRPr="00BE0DA4" w:rsidR="005D0908">
        <w:t>syrianer</w:t>
      </w:r>
      <w:r w:rsidRPr="00BE0DA4" w:rsidR="00193C97">
        <w:t xml:space="preserve"> och </w:t>
      </w:r>
      <w:r w:rsidRPr="00BE0DA4" w:rsidR="004C0E33">
        <w:t>kaldéer</w:t>
      </w:r>
      <w:r w:rsidRPr="00BE0DA4">
        <w:t xml:space="preserve"> hamnade i kläm i kriget mellan turkiska armén och kurdisk gerilla på 1980-talet. Många av dem lämnade Turkiet och flyttade till Sverige, Tyskland och andra länder.</w:t>
      </w:r>
    </w:p>
    <w:p w:rsidRPr="00BE0DA4" w:rsidR="00E65E69" w:rsidP="00BE0DA4" w:rsidRDefault="00E65E69" w14:paraId="145D7737" w14:textId="3ABD0E38">
      <w:r w:rsidRPr="00BE0DA4">
        <w:t xml:space="preserve">Än idag är </w:t>
      </w:r>
      <w:r w:rsidRPr="00BE0DA4" w:rsidR="00193C97">
        <w:t xml:space="preserve">de berörda minoriteternas </w:t>
      </w:r>
      <w:r w:rsidRPr="00BE0DA4">
        <w:t>situation svår i deras hemtrakter. I sydöstra Turkiet finns endast några tusen kvar. Från Syrien och Irak tvingades de fly för sina liv när Islam</w:t>
      </w:r>
      <w:r w:rsidRPr="00BE0DA4" w:rsidR="00233574">
        <w:t>i</w:t>
      </w:r>
      <w:r w:rsidRPr="00BE0DA4">
        <w:t xml:space="preserve">ska statens </w:t>
      </w:r>
      <w:r w:rsidRPr="00BE0DA4" w:rsidR="007F406A">
        <w:t>terror</w:t>
      </w:r>
      <w:r w:rsidRPr="00BE0DA4">
        <w:t xml:space="preserve">armé drog fram. Massmord och förföljelse är </w:t>
      </w:r>
      <w:r w:rsidRPr="00BE0DA4" w:rsidR="004D6A11">
        <w:t xml:space="preserve">fortfarande </w:t>
      </w:r>
      <w:r w:rsidRPr="00BE0DA4">
        <w:t xml:space="preserve">verklighet för </w:t>
      </w:r>
      <w:r w:rsidRPr="00BE0DA4" w:rsidR="00CC4AEA">
        <w:t xml:space="preserve">dessa </w:t>
      </w:r>
      <w:r w:rsidRPr="00BE0DA4" w:rsidR="00233574">
        <w:t>folkgruppe</w:t>
      </w:r>
      <w:r w:rsidRPr="00BE0DA4" w:rsidR="00CC4AEA">
        <w:t>r</w:t>
      </w:r>
      <w:r w:rsidRPr="00BE0DA4">
        <w:t xml:space="preserve"> hundra år efter </w:t>
      </w:r>
      <w:r w:rsidRPr="00BE0DA4" w:rsidR="005D672B">
        <w:t>s</w:t>
      </w:r>
      <w:r w:rsidRPr="00BE0DA4">
        <w:t>eyfo.</w:t>
      </w:r>
    </w:p>
    <w:p w:rsidRPr="00303D18" w:rsidR="00303D18" w:rsidP="00303D18" w:rsidRDefault="00E65E69" w14:paraId="145D7739" w14:textId="3C21881E">
      <w:r w:rsidRPr="00BE0DA4">
        <w:lastRenderedPageBreak/>
        <w:t xml:space="preserve">Sveriges riksdag </w:t>
      </w:r>
      <w:r w:rsidRPr="00BE0DA4" w:rsidR="008B02D1">
        <w:t xml:space="preserve">tillkännagav för regeringen den 11 mars 2010 att de borde erkänna </w:t>
      </w:r>
      <w:r w:rsidRPr="00BE0DA4">
        <w:t xml:space="preserve">folkmordet. </w:t>
      </w:r>
      <w:r w:rsidRPr="00BE0DA4" w:rsidR="004D6A11">
        <w:t>Det är skamligt att i</w:t>
      </w:r>
      <w:r w:rsidRPr="00BE0DA4">
        <w:t xml:space="preserve">ngen </w:t>
      </w:r>
      <w:r w:rsidRPr="00BE0DA4" w:rsidR="008B02D1">
        <w:t xml:space="preserve">svensk </w:t>
      </w:r>
      <w:r w:rsidRPr="00BE0DA4">
        <w:t xml:space="preserve">regering sedan dess </w:t>
      </w:r>
      <w:r w:rsidRPr="00BE0DA4" w:rsidR="004D6A11">
        <w:t xml:space="preserve">har </w:t>
      </w:r>
      <w:r w:rsidRPr="00BE0DA4">
        <w:t xml:space="preserve">erkänt folkmordet officiellt. Flera </w:t>
      </w:r>
      <w:r w:rsidRPr="00BE0DA4" w:rsidR="004D6A11">
        <w:t xml:space="preserve">andra </w:t>
      </w:r>
      <w:r w:rsidRPr="00BE0DA4">
        <w:t>länder</w:t>
      </w:r>
      <w:r w:rsidRPr="00BE0DA4" w:rsidR="004D6A11">
        <w:t>, däribland Armenien, Nederländerna, Tjeckien, Österrike och Vatikanen</w:t>
      </w:r>
      <w:r w:rsidRPr="00BE0DA4" w:rsidR="005D672B">
        <w:t>,</w:t>
      </w:r>
      <w:r w:rsidRPr="00BE0DA4" w:rsidR="004D6A11">
        <w:t xml:space="preserve"> likväl som ett antal delstater</w:t>
      </w:r>
      <w:r w:rsidRPr="00BE0DA4">
        <w:t xml:space="preserve"> har officiellt erkänt folkmordet. </w:t>
      </w:r>
      <w:r w:rsidRPr="00BE0DA4" w:rsidR="004D6A11">
        <w:t xml:space="preserve">Sverige </w:t>
      </w:r>
      <w:r w:rsidRPr="00BE0DA4">
        <w:t xml:space="preserve">bör inte vara sämre. </w:t>
      </w:r>
      <w:r w:rsidRPr="00BE0DA4" w:rsidR="004D6A11">
        <w:t xml:space="preserve">Regeringen bör därför erkänna folkmordet </w:t>
      </w:r>
      <w:r w:rsidRPr="00BE0DA4" w:rsidR="005D672B">
        <w:t>19</w:t>
      </w:r>
      <w:r w:rsidRPr="00BE0DA4" w:rsidR="004D6A11">
        <w:t xml:space="preserve">15. 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A8AC785A374413C96E8390038FFEE68"/>
        </w:placeholder>
      </w:sdtPr>
      <w:sdtEndPr>
        <w:rPr>
          <w:i w:val="0"/>
          <w:noProof w:val="0"/>
        </w:rPr>
      </w:sdtEndPr>
      <w:sdtContent>
        <w:p w:rsidR="00FB5173" w:rsidP="00FB5173" w:rsidRDefault="00FB5173" w14:paraId="145D773A" w14:textId="77777777"/>
        <w:p w:rsidRPr="008E0FE2" w:rsidR="004801AC" w:rsidP="00FB5173" w:rsidRDefault="004B34CC" w14:paraId="145D77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D1524" w:rsidRDefault="003D1524" w14:paraId="145D773F" w14:textId="77777777"/>
    <w:sectPr w:rsidR="003D152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D7741" w14:textId="77777777" w:rsidR="004B13F8" w:rsidRDefault="004B13F8" w:rsidP="000C1CAD">
      <w:pPr>
        <w:spacing w:line="240" w:lineRule="auto"/>
      </w:pPr>
      <w:r>
        <w:separator/>
      </w:r>
    </w:p>
  </w:endnote>
  <w:endnote w:type="continuationSeparator" w:id="0">
    <w:p w14:paraId="145D7742" w14:textId="77777777" w:rsidR="004B13F8" w:rsidRDefault="004B13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D77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D77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B517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D7750" w14:textId="77777777" w:rsidR="00262EA3" w:rsidRPr="00FB5173" w:rsidRDefault="00262EA3" w:rsidP="00FB51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D773F" w14:textId="77777777" w:rsidR="004B13F8" w:rsidRDefault="004B13F8" w:rsidP="000C1CAD">
      <w:pPr>
        <w:spacing w:line="240" w:lineRule="auto"/>
      </w:pPr>
      <w:r>
        <w:separator/>
      </w:r>
    </w:p>
  </w:footnote>
  <w:footnote w:type="continuationSeparator" w:id="0">
    <w:p w14:paraId="145D7740" w14:textId="77777777" w:rsidR="004B13F8" w:rsidRDefault="004B13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45D77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5D7752" wp14:anchorId="145D77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B34CC" w14:paraId="145D77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F8559C95A64F26A246D533357B5E5F"/>
                              </w:placeholder>
                              <w:text/>
                            </w:sdtPr>
                            <w:sdtEndPr/>
                            <w:sdtContent>
                              <w:r w:rsidR="006F4BB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D7429A0E664F168A655D23A034FEF7"/>
                              </w:placeholder>
                              <w:text/>
                            </w:sdtPr>
                            <w:sdtEndPr/>
                            <w:sdtContent>
                              <w:r w:rsidR="006F5440">
                                <w:t>315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5D77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B34CC" w14:paraId="145D77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F8559C95A64F26A246D533357B5E5F"/>
                        </w:placeholder>
                        <w:text/>
                      </w:sdtPr>
                      <w:sdtEndPr/>
                      <w:sdtContent>
                        <w:r w:rsidR="006F4BB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D7429A0E664F168A655D23A034FEF7"/>
                        </w:placeholder>
                        <w:text/>
                      </w:sdtPr>
                      <w:sdtEndPr/>
                      <w:sdtContent>
                        <w:r w:rsidR="006F5440">
                          <w:t>315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5D77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45D7745" w14:textId="77777777">
    <w:pPr>
      <w:jc w:val="right"/>
    </w:pPr>
  </w:p>
  <w:p w:rsidR="00262EA3" w:rsidP="00776B74" w:rsidRDefault="00262EA3" w14:paraId="145D77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B34CC" w14:paraId="145D77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45D7754" wp14:anchorId="145D77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B34CC" w14:paraId="145D774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F4BB9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F5440">
          <w:t>315</w:t>
        </w:r>
      </w:sdtContent>
    </w:sdt>
  </w:p>
  <w:p w:rsidRPr="008227B3" w:rsidR="00262EA3" w:rsidP="008227B3" w:rsidRDefault="004B34CC" w14:paraId="145D77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B34CC" w14:paraId="145D77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:958</w:t>
        </w:r>
      </w:sdtContent>
    </w:sdt>
  </w:p>
  <w:p w:rsidR="00262EA3" w:rsidP="00E03A3D" w:rsidRDefault="004B34CC" w14:paraId="145D774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Söderlund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82F64" w14:paraId="145D774E" w14:textId="77777777">
        <w:pPr>
          <w:pStyle w:val="FSHRub2"/>
        </w:pPr>
        <w:r>
          <w:t>Folkmordet 1915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5D77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F4B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F64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4DC7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3C97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692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574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26A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17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32C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44C"/>
    <w:rsid w:val="003032C9"/>
    <w:rsid w:val="00303C09"/>
    <w:rsid w:val="00303D18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524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6EC0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58C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719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3F8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4CC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E33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A11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609"/>
    <w:rsid w:val="0056117A"/>
    <w:rsid w:val="00562506"/>
    <w:rsid w:val="00562C61"/>
    <w:rsid w:val="0056539C"/>
    <w:rsid w:val="00565611"/>
    <w:rsid w:val="005656F2"/>
    <w:rsid w:val="00565E1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0908"/>
    <w:rsid w:val="005D1FCA"/>
    <w:rsid w:val="005D2590"/>
    <w:rsid w:val="005D2AEC"/>
    <w:rsid w:val="005D5366"/>
    <w:rsid w:val="005D5A19"/>
    <w:rsid w:val="005D60F6"/>
    <w:rsid w:val="005D672B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BB9"/>
    <w:rsid w:val="006F4DA4"/>
    <w:rsid w:val="006F4E1E"/>
    <w:rsid w:val="006F4F37"/>
    <w:rsid w:val="006F4FAF"/>
    <w:rsid w:val="006F5440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06A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3D1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E07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0B"/>
    <w:rsid w:val="008A7A70"/>
    <w:rsid w:val="008B02D1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6F6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282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950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438"/>
    <w:rsid w:val="00AB0730"/>
    <w:rsid w:val="00AB1090"/>
    <w:rsid w:val="00AB111E"/>
    <w:rsid w:val="00AB11FF"/>
    <w:rsid w:val="00AB232B"/>
    <w:rsid w:val="00AB3479"/>
    <w:rsid w:val="00AB48FD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DA4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AEA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4FC0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644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CFD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387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E69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8D9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173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0F6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45D772F"/>
  <w15:chartTrackingRefBased/>
  <w15:docId w15:val="{580B5DB3-FB1A-4EC7-B096-5BC3713E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AB89A66C9A471FBC7FDDD467A62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B5B54-63E4-41B4-8D41-0AA05CF36C55}"/>
      </w:docPartPr>
      <w:docPartBody>
        <w:p w:rsidR="00B86C9B" w:rsidRDefault="00B86C9B">
          <w:pPr>
            <w:pStyle w:val="1EAB89A66C9A471FBC7FDDD467A628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5B68238DB7423996EFDF634EF53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62FEF-77E2-456B-8004-3472F22DE4B7}"/>
      </w:docPartPr>
      <w:docPartBody>
        <w:p w:rsidR="00B86C9B" w:rsidRDefault="00B86C9B">
          <w:pPr>
            <w:pStyle w:val="805B68238DB7423996EFDF634EF53A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F8559C95A64F26A246D533357B5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1228F-CCE4-4EF3-8222-A259F5F255A8}"/>
      </w:docPartPr>
      <w:docPartBody>
        <w:p w:rsidR="00B86C9B" w:rsidRDefault="00B86C9B">
          <w:pPr>
            <w:pStyle w:val="E4F8559C95A64F26A246D533357B5E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D7429A0E664F168A655D23A034F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FF33C-2FD9-4147-9112-8149A683D796}"/>
      </w:docPartPr>
      <w:docPartBody>
        <w:p w:rsidR="00B86C9B" w:rsidRDefault="00B86C9B">
          <w:pPr>
            <w:pStyle w:val="20D7429A0E664F168A655D23A034FEF7"/>
          </w:pPr>
          <w:r>
            <w:t xml:space="preserve"> </w:t>
          </w:r>
        </w:p>
      </w:docPartBody>
    </w:docPart>
    <w:docPart>
      <w:docPartPr>
        <w:name w:val="AA8AC785A374413C96E8390038FFE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E17A31-8458-44F5-B7A8-CB58C47EA886}"/>
      </w:docPartPr>
      <w:docPartBody>
        <w:p w:rsidR="007249C6" w:rsidRDefault="007249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9B"/>
    <w:rsid w:val="007249C6"/>
    <w:rsid w:val="008757EF"/>
    <w:rsid w:val="00AD2F34"/>
    <w:rsid w:val="00B8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AB89A66C9A471FBC7FDDD467A6285C">
    <w:name w:val="1EAB89A66C9A471FBC7FDDD467A6285C"/>
  </w:style>
  <w:style w:type="paragraph" w:customStyle="1" w:styleId="80B0EE41157F4E858E9640757B47D927">
    <w:name w:val="80B0EE41157F4E858E9640757B47D92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3884FE341E5444192CEB87D6CC0F46A">
    <w:name w:val="13884FE341E5444192CEB87D6CC0F46A"/>
  </w:style>
  <w:style w:type="paragraph" w:customStyle="1" w:styleId="805B68238DB7423996EFDF634EF53AD3">
    <w:name w:val="805B68238DB7423996EFDF634EF53AD3"/>
  </w:style>
  <w:style w:type="paragraph" w:customStyle="1" w:styleId="9DAF9B7C46B84715A71C41D5B2CFE21A">
    <w:name w:val="9DAF9B7C46B84715A71C41D5B2CFE21A"/>
  </w:style>
  <w:style w:type="paragraph" w:customStyle="1" w:styleId="F8B2DAA155E84251BE416AE6F13DC203">
    <w:name w:val="F8B2DAA155E84251BE416AE6F13DC203"/>
  </w:style>
  <w:style w:type="paragraph" w:customStyle="1" w:styleId="E4F8559C95A64F26A246D533357B5E5F">
    <w:name w:val="E4F8559C95A64F26A246D533357B5E5F"/>
  </w:style>
  <w:style w:type="paragraph" w:customStyle="1" w:styleId="20D7429A0E664F168A655D23A034FEF7">
    <w:name w:val="20D7429A0E664F168A655D23A034F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E4DB3-D3C4-4E0B-AC5E-412D0D74F46D}"/>
</file>

<file path=customXml/itemProps2.xml><?xml version="1.0" encoding="utf-8"?>
<ds:datastoreItem xmlns:ds="http://schemas.openxmlformats.org/officeDocument/2006/customXml" ds:itemID="{1C92945A-7397-48E2-B50A-E9240BC8F663}"/>
</file>

<file path=customXml/itemProps3.xml><?xml version="1.0" encoding="utf-8"?>
<ds:datastoreItem xmlns:ds="http://schemas.openxmlformats.org/officeDocument/2006/customXml" ds:itemID="{9DAA7B51-BCF2-4AFB-BA64-D0EB1CCA40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2107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Folkmordet 1915</vt:lpstr>
      <vt:lpstr>SD Folkmordet 1915</vt:lpstr>
    </vt:vector>
  </TitlesOfParts>
  <Company>Sveriges riksdag</Company>
  <LinksUpToDate>false</LinksUpToDate>
  <CharactersWithSpaces>2461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