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75C6B" w:rsidRPr="00D0073D" w:rsidP="00F75C6B">
      <w:pPr>
        <w:pStyle w:val="Title"/>
        <w:rPr>
          <w:szCs w:val="26"/>
        </w:rPr>
      </w:pPr>
      <w:r w:rsidRPr="00D0073D">
        <w:rPr>
          <w:szCs w:val="26"/>
        </w:rPr>
        <w:t xml:space="preserve">Svar på fråga 2021/22:1427 av Björn Söder (SD) </w:t>
      </w:r>
    </w:p>
    <w:p w:rsidR="00F75C6B" w:rsidRPr="00D0073D" w:rsidP="00F75C6B">
      <w:pPr>
        <w:pStyle w:val="Title"/>
        <w:rPr>
          <w:szCs w:val="26"/>
        </w:rPr>
      </w:pPr>
      <w:r w:rsidRPr="00D0073D">
        <w:rPr>
          <w:szCs w:val="26"/>
        </w:rPr>
        <w:t xml:space="preserve">Utvisning av ryska diplomater </w:t>
      </w:r>
      <w:r w:rsidRPr="00D0073D" w:rsidR="004204F6">
        <w:rPr>
          <w:szCs w:val="26"/>
        </w:rPr>
        <w:t xml:space="preserve">och fråga 2021/22:1434 av Markus </w:t>
      </w:r>
      <w:r w:rsidRPr="00D0073D" w:rsidR="004204F6">
        <w:rPr>
          <w:szCs w:val="26"/>
        </w:rPr>
        <w:t>Wiechel</w:t>
      </w:r>
      <w:r w:rsidRPr="00D0073D" w:rsidR="004204F6">
        <w:rPr>
          <w:szCs w:val="26"/>
        </w:rPr>
        <w:t xml:space="preserve"> (SD) Utvisning av tre ryska diplomater </w:t>
      </w:r>
    </w:p>
    <w:p w:rsidR="00F75C6B" w:rsidRPr="00B43292" w:rsidP="00F75C6B">
      <w:pPr>
        <w:autoSpaceDE w:val="0"/>
        <w:autoSpaceDN w:val="0"/>
        <w:adjustRightInd w:val="0"/>
        <w:spacing w:after="0"/>
      </w:pPr>
      <w:bookmarkStart w:id="0" w:name="_Hlk50100012"/>
      <w:r w:rsidRPr="00B43292">
        <w:t xml:space="preserve">Björn Söder har frågat varför regeringen valt att bara utvisa tre ryska diplomater när uppgifter från Säkerhetspolisen gör gällande att var tredje rysk diplomat bedriver underrättelseverksamhet vilket skulle vara mer än </w:t>
      </w:r>
      <w:r w:rsidRPr="00B43292">
        <w:t>tio stycken</w:t>
      </w:r>
      <w:r w:rsidRPr="00B43292">
        <w:t xml:space="preserve">. </w:t>
      </w:r>
      <w:r w:rsidRPr="00B43292" w:rsidR="004204F6">
        <w:t xml:space="preserve">Markus </w:t>
      </w:r>
      <w:r w:rsidRPr="00B43292" w:rsidR="004204F6">
        <w:t>Wiechel</w:t>
      </w:r>
      <w:r w:rsidRPr="00B43292" w:rsidR="004204F6">
        <w:t xml:space="preserve"> har frågat mot vilken bakgrund beslutet har fattats att enbart utvisa tre a</w:t>
      </w:r>
      <w:r w:rsidR="004B3F37">
        <w:t>v</w:t>
      </w:r>
      <w:r w:rsidRPr="00B43292" w:rsidR="004204F6">
        <w:t xml:space="preserve"> tio potentiella säkerhetshot och vilka signaler detta beräknas sända. </w:t>
      </w:r>
    </w:p>
    <w:p w:rsidR="00F75C6B" w:rsidRPr="00B43292" w:rsidP="00F75C6B">
      <w:pPr>
        <w:autoSpaceDE w:val="0"/>
        <w:autoSpaceDN w:val="0"/>
        <w:adjustRightInd w:val="0"/>
        <w:spacing w:after="0"/>
      </w:pPr>
    </w:p>
    <w:p w:rsidR="002F635E" w:rsidRPr="00B43292" w:rsidP="002F635E">
      <w:pPr>
        <w:autoSpaceDE w:val="0"/>
        <w:autoSpaceDN w:val="0"/>
        <w:adjustRightInd w:val="0"/>
        <w:spacing w:after="0"/>
      </w:pPr>
      <w:bookmarkEnd w:id="0"/>
      <w:r w:rsidRPr="00B43292">
        <w:t xml:space="preserve">Sveriges regering agerar och protesterar kraftfullt när rysk diplomatisk personal ägnar sig åt aktiviteter som bryter mot Wienkonventionen om diplomatiska förbindelser. </w:t>
      </w:r>
      <w:r w:rsidRPr="00B43292" w:rsidR="005645EB">
        <w:t>Den 5 april meddelade jag om UD:s beslut att utvisa tre ryska diplomater för att ha brutit mot nämnda konvention. Beslut</w:t>
      </w:r>
      <w:r w:rsidR="00D716C4">
        <w:t xml:space="preserve">et fattades </w:t>
      </w:r>
      <w:r w:rsidRPr="00B43292" w:rsidR="005645EB">
        <w:t xml:space="preserve">efter noggranna avvägningar, där </w:t>
      </w:r>
      <w:r w:rsidRPr="00B43292" w:rsidR="009F441F">
        <w:t>Sveriges intressen</w:t>
      </w:r>
      <w:r w:rsidRPr="00B43292" w:rsidR="005645EB">
        <w:t xml:space="preserve"> av bibehållen diplomatisk representation i Ryssland </w:t>
      </w:r>
      <w:r w:rsidRPr="00B43292" w:rsidR="009F441F">
        <w:t xml:space="preserve">är en faktor som </w:t>
      </w:r>
      <w:r w:rsidRPr="00B43292" w:rsidR="005645EB">
        <w:t>har vägts in</w:t>
      </w:r>
      <w:r w:rsidR="00D716C4">
        <w:t xml:space="preserve"> givet rysk tillämpning av reciprocitet i dessa fall</w:t>
      </w:r>
      <w:r w:rsidRPr="00B43292" w:rsidR="005645EB">
        <w:t xml:space="preserve">. </w:t>
      </w:r>
      <w:r w:rsidR="00D716C4">
        <w:t xml:space="preserve">Antalet ackrediterade ryska diplomater i Sverige är väsentligt större än vår diplomatiska representation i Ryssland. </w:t>
      </w:r>
    </w:p>
    <w:p w:rsidR="005645EB" w:rsidRPr="00B43292" w:rsidP="005645EB">
      <w:pPr>
        <w:autoSpaceDE w:val="0"/>
        <w:autoSpaceDN w:val="0"/>
        <w:adjustRightInd w:val="0"/>
        <w:spacing w:after="0"/>
      </w:pPr>
    </w:p>
    <w:p w:rsidR="005645EB" w:rsidRPr="00B43292" w:rsidP="005645EB">
      <w:pPr>
        <w:autoSpaceDE w:val="0"/>
        <w:autoSpaceDN w:val="0"/>
        <w:adjustRightInd w:val="0"/>
        <w:spacing w:after="0"/>
      </w:pPr>
      <w:r w:rsidRPr="00B43292">
        <w:t xml:space="preserve">Sverige utvisar inte </w:t>
      </w:r>
      <w:r w:rsidRPr="00B43292">
        <w:t xml:space="preserve">diplomater </w:t>
      </w:r>
      <w:r w:rsidRPr="00B43292" w:rsidR="002F635E">
        <w:t xml:space="preserve">för att skicka signaler utan för att dessa har brutit mot Wienkonventionen om diplomatiska förbindelser. </w:t>
      </w:r>
      <w:r w:rsidRPr="00B43292">
        <w:t xml:space="preserve">Vad gäller eventuella framtida utvisningar av rysk diplomatisk personal utesluter Sverige inte ytterligare åtgärder. </w:t>
      </w:r>
    </w:p>
    <w:p w:rsidR="005645EB" w:rsidRPr="00B43292" w:rsidP="00F75C6B">
      <w:pPr>
        <w:autoSpaceDE w:val="0"/>
        <w:autoSpaceDN w:val="0"/>
        <w:adjustRightInd w:val="0"/>
        <w:spacing w:after="0"/>
      </w:pPr>
    </w:p>
    <w:p w:rsidR="00F75C6B" w:rsidRPr="00B43292" w:rsidP="00BB28AD">
      <w:pPr>
        <w:autoSpaceDE w:val="0"/>
        <w:autoSpaceDN w:val="0"/>
        <w:adjustRightInd w:val="0"/>
        <w:spacing w:after="0" w:line="240" w:lineRule="auto"/>
        <w:rPr>
          <w:i/>
          <w:iCs/>
        </w:rPr>
      </w:pPr>
    </w:p>
    <w:p w:rsidR="00F75C6B" w:rsidRPr="00B43292" w:rsidP="00F75C6B">
      <w:pPr>
        <w:pStyle w:val="BodyText"/>
        <w:tabs>
          <w:tab w:val="clear" w:pos="3600"/>
          <w:tab w:val="left" w:pos="4785"/>
          <w:tab w:val="clear" w:pos="5387"/>
        </w:tabs>
      </w:pPr>
      <w:r w:rsidRPr="00B43292">
        <w:t>Stockholm den 13 april 2022</w:t>
      </w:r>
    </w:p>
    <w:p w:rsidR="00D0073D" w:rsidP="00F75C6B">
      <w:pPr>
        <w:pStyle w:val="BodyText"/>
      </w:pPr>
    </w:p>
    <w:p w:rsidR="00CF717A" w:rsidRPr="00B43292" w:rsidP="00D0073D">
      <w:pPr>
        <w:pStyle w:val="BodyText"/>
      </w:pPr>
      <w:r w:rsidRPr="00B43292">
        <w:t>Ann Linde</w:t>
      </w:r>
    </w:p>
    <w:sectPr w:rsidSect="00811DFC">
      <w:footerReference w:type="default" r:id="rId9"/>
      <w:headerReference w:type="first" r:id="rId10"/>
      <w:footerReference w:type="first" r:id="rId11"/>
      <w:pgSz w:w="11906" w:h="16838" w:code="9"/>
      <w:pgMar w:top="2041" w:right="1985" w:bottom="426"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B28AD">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B28AD">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07"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17"/>
      <w:gridCol w:w="3160"/>
      <w:gridCol w:w="1130"/>
    </w:tblGrid>
    <w:tr w:rsidTr="00811DFC">
      <w:tblPrEx>
        <w:tblW w:w="9807"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00"/>
      </w:trPr>
      <w:tc>
        <w:tcPr>
          <w:tcW w:w="5517" w:type="dxa"/>
        </w:tcPr>
        <w:p w:rsidR="003D7550" w:rsidRPr="007D73AB">
          <w:pPr>
            <w:pStyle w:val="Header"/>
          </w:pPr>
        </w:p>
      </w:tc>
      <w:tc>
        <w:tcPr>
          <w:tcW w:w="3160" w:type="dxa"/>
          <w:vAlign w:val="bottom"/>
        </w:tcPr>
        <w:p w:rsidR="003D7550" w:rsidRPr="007D73AB" w:rsidP="00340DE0">
          <w:pPr>
            <w:pStyle w:val="Header"/>
          </w:pPr>
        </w:p>
      </w:tc>
      <w:tc>
        <w:tcPr>
          <w:tcW w:w="1130" w:type="dxa"/>
        </w:tcPr>
        <w:p w:rsidR="003D7550" w:rsidP="005A703A">
          <w:pPr>
            <w:pStyle w:val="Header"/>
          </w:pPr>
        </w:p>
      </w:tc>
    </w:tr>
    <w:tr w:rsidTr="00811DFC">
      <w:tblPrEx>
        <w:tblW w:w="9807" w:type="dxa"/>
        <w:tblInd w:w="-1474" w:type="dxa"/>
        <w:tblLayout w:type="fixed"/>
        <w:tblCellMar>
          <w:left w:w="0" w:type="dxa"/>
          <w:right w:w="0" w:type="dxa"/>
        </w:tblCellMar>
        <w:tblLook w:val="0600"/>
      </w:tblPrEx>
      <w:trPr>
        <w:trHeight w:val="1705"/>
      </w:trPr>
      <w:tc>
        <w:tcPr>
          <w:tcW w:w="5517" w:type="dxa"/>
        </w:tcPr>
        <w:p w:rsidR="003D7550" w:rsidRPr="00340DE0" w:rsidP="00340DE0">
          <w:pPr>
            <w:pStyle w:val="Header"/>
          </w:pPr>
          <w:r>
            <w:rPr>
              <w:noProof/>
            </w:rPr>
            <w:drawing>
              <wp:inline distT="0" distB="0" distL="0" distR="0">
                <wp:extent cx="1743633" cy="505162"/>
                <wp:effectExtent l="0" t="0" r="0" b="9525"/>
                <wp:docPr id="14" name="Bildobjekt 14"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60" w:type="dxa"/>
        </w:tcPr>
        <w:p w:rsidR="003D7550" w:rsidRPr="00710A6C" w:rsidP="00EE3C0F">
          <w:pPr>
            <w:pStyle w:val="Header"/>
            <w:rPr>
              <w:b/>
            </w:rPr>
          </w:pPr>
        </w:p>
        <w:p w:rsidR="003D7550" w:rsidP="00EE3C0F">
          <w:pPr>
            <w:pStyle w:val="Header"/>
          </w:pPr>
        </w:p>
        <w:p w:rsidR="003D7550" w:rsidP="00EE3C0F">
          <w:pPr>
            <w:pStyle w:val="Header"/>
          </w:pPr>
        </w:p>
        <w:p w:rsidR="003D7550" w:rsidP="00EE3C0F">
          <w:pPr>
            <w:pStyle w:val="Header"/>
          </w:pPr>
        </w:p>
        <w:sdt>
          <w:sdtPr>
            <w:alias w:val="Dnr"/>
            <w:tag w:val="ccRKShow_Dnr"/>
            <w:id w:val="-829283628"/>
            <w:dataBinding w:xpath="/ns0:DocumentInfo[1]/ns0:BaseInfo[1]/ns0:Dnr[1]" w:storeItemID="{87832E82-63CA-4BEB-9A0D-EC3CB50F1C50}" w:prefixMappings="xmlns:ns0='http://lp/documentinfo/RK' "/>
            <w:text/>
          </w:sdtPr>
          <w:sdtContent>
            <w:p w:rsidR="003D7550" w:rsidP="00EE3C0F">
              <w:pPr>
                <w:pStyle w:val="Header"/>
              </w:pPr>
              <w:r>
                <w:t>UD2022/05940</w:t>
              </w:r>
            </w:p>
          </w:sdtContent>
        </w:sdt>
        <w:sdt>
          <w:sdtPr>
            <w:alias w:val="DocNumber"/>
            <w:tag w:val="DocNumber"/>
            <w:id w:val="1726028884"/>
            <w:dataBinding w:xpath="/ns0:DocumentInfo[1]/ns0:BaseInfo[1]/ns0:DocNumber[1]" w:storeItemID="{87832E82-63CA-4BEB-9A0D-EC3CB50F1C50}" w:prefixMappings="xmlns:ns0='http://lp/documentinfo/RK' "/>
            <w:text/>
          </w:sdtPr>
          <w:sdtContent>
            <w:p w:rsidR="003D7550" w:rsidP="00EE3C0F">
              <w:pPr>
                <w:pStyle w:val="Header"/>
              </w:pPr>
              <w:r>
                <w:t>UD2022/05942</w:t>
              </w:r>
            </w:p>
          </w:sdtContent>
        </w:sdt>
        <w:p w:rsidR="003D7550" w:rsidP="00EE3C0F">
          <w:pPr>
            <w:pStyle w:val="Header"/>
          </w:pPr>
        </w:p>
      </w:tc>
      <w:tc>
        <w:tcPr>
          <w:tcW w:w="1130" w:type="dxa"/>
        </w:tcPr>
        <w:p w:rsidR="003D7550" w:rsidP="0094502D">
          <w:pPr>
            <w:pStyle w:val="Header"/>
          </w:pPr>
        </w:p>
        <w:p w:rsidR="003D7550" w:rsidRPr="0094502D" w:rsidP="00EC71A6">
          <w:pPr>
            <w:pStyle w:val="Header"/>
          </w:pPr>
        </w:p>
      </w:tc>
    </w:tr>
    <w:tr w:rsidTr="00811DFC">
      <w:tblPrEx>
        <w:tblW w:w="9807" w:type="dxa"/>
        <w:tblInd w:w="-1474" w:type="dxa"/>
        <w:tblLayout w:type="fixed"/>
        <w:tblCellMar>
          <w:left w:w="0" w:type="dxa"/>
          <w:right w:w="0" w:type="dxa"/>
        </w:tblCellMar>
        <w:tblLook w:val="0600"/>
      </w:tblPrEx>
      <w:trPr>
        <w:trHeight w:val="2005"/>
      </w:trPr>
      <w:sdt>
        <w:sdtPr>
          <w:rPr>
            <w:b/>
          </w:rPr>
          <w:alias w:val="SenderText"/>
          <w:tag w:val="ccRKShow_SenderText"/>
          <w:id w:val="1374046025"/>
          <w:richText/>
        </w:sdtPr>
        <w:sdtEndPr>
          <w:rPr>
            <w:b w:val="0"/>
          </w:rPr>
        </w:sdtEndPr>
        <w:sdtContent>
          <w:tc>
            <w:tcPr>
              <w:tcW w:w="5517" w:type="dxa"/>
              <w:tcMar>
                <w:right w:w="1134" w:type="dxa"/>
              </w:tcMar>
            </w:tcPr>
            <w:p w:rsidR="007404E5" w:rsidRPr="007404E5" w:rsidP="00340DE0">
              <w:pPr>
                <w:pStyle w:val="Header"/>
                <w:rPr>
                  <w:b/>
                </w:rPr>
              </w:pPr>
              <w:r w:rsidRPr="007404E5">
                <w:rPr>
                  <w:b/>
                </w:rPr>
                <w:t>Utrikesdepartementet</w:t>
              </w:r>
            </w:p>
            <w:p w:rsidR="007404E5" w:rsidP="00340DE0">
              <w:pPr>
                <w:pStyle w:val="Header"/>
              </w:pPr>
              <w:r w:rsidRPr="007404E5">
                <w:t>Utrikesministern</w:t>
              </w:r>
            </w:p>
            <w:p w:rsidR="00811DFC" w:rsidP="00340DE0">
              <w:pPr>
                <w:pStyle w:val="Header"/>
              </w:pPr>
            </w:p>
            <w:p w:rsidR="003D7550" w:rsidRPr="00340DE0" w:rsidP="00811DFC">
              <w:pPr>
                <w:pStyle w:val="Header"/>
              </w:pPr>
            </w:p>
          </w:tc>
        </w:sdtContent>
      </w:sdt>
      <w:sdt>
        <w:sdtPr>
          <w:alias w:val="Recipient"/>
          <w:tag w:val="ccRKShow_Recipient"/>
          <w:id w:val="-28344517"/>
          <w:dataBinding w:xpath="/ns0:DocumentInfo[1]/ns0:BaseInfo[1]/ns0:Recipient[1]" w:storeItemID="{87832E82-63CA-4BEB-9A0D-EC3CB50F1C50}" w:prefixMappings="xmlns:ns0='http://lp/documentinfo/RK' "/>
          <w:text w:multiLine="1"/>
        </w:sdtPr>
        <w:sdtContent>
          <w:tc>
            <w:tcPr>
              <w:tcW w:w="3160" w:type="dxa"/>
            </w:tcPr>
            <w:p w:rsidR="003D7550" w:rsidP="00547B89">
              <w:pPr>
                <w:pStyle w:val="Header"/>
              </w:pPr>
              <w:r>
                <w:t>Till riksdagen</w:t>
              </w:r>
              <w:r>
                <w:br/>
              </w:r>
              <w:r>
                <w:br/>
              </w:r>
            </w:p>
          </w:tc>
        </w:sdtContent>
      </w:sdt>
      <w:tc>
        <w:tcPr>
          <w:tcW w:w="1130" w:type="dxa"/>
        </w:tcPr>
        <w:p w:rsidR="003D755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F88532F"/>
    <w:multiLevelType w:val="multilevel"/>
    <w:tmpl w:val="1B563932"/>
    <w:numStyleLink w:val="RKNumreradlista"/>
  </w:abstractNum>
  <w:abstractNum w:abstractNumId="12">
    <w:nsid w:val="2AB05199"/>
    <w:multiLevelType w:val="multilevel"/>
    <w:tmpl w:val="186C6512"/>
    <w:numStyleLink w:val="Strecklistan"/>
  </w:abstractNum>
  <w:abstractNum w:abstractNumId="13">
    <w:nsid w:val="2BE361F1"/>
    <w:multiLevelType w:val="multilevel"/>
    <w:tmpl w:val="1B563932"/>
    <w:numStyleLink w:val="RKNumreradlista"/>
  </w:abstractNum>
  <w:abstractNum w:abstractNumId="14">
    <w:nsid w:val="2C9B0453"/>
    <w:multiLevelType w:val="multilevel"/>
    <w:tmpl w:val="1A20A4CA"/>
    <w:numStyleLink w:val="RKPunktlista"/>
  </w:abstractNum>
  <w:abstractNum w:abstractNumId="15">
    <w:nsid w:val="2ECF6BA1"/>
    <w:multiLevelType w:val="multilevel"/>
    <w:tmpl w:val="1B563932"/>
    <w:numStyleLink w:val="RKNumreradlista"/>
  </w:abstractNum>
  <w:abstractNum w:abstractNumId="16">
    <w:nsid w:val="2F604539"/>
    <w:multiLevelType w:val="multilevel"/>
    <w:tmpl w:val="1B563932"/>
    <w:numStyleLink w:val="RKNumreradlista"/>
  </w:abstractNum>
  <w:abstractNum w:abstractNumId="17">
    <w:nsid w:val="348522EF"/>
    <w:multiLevelType w:val="multilevel"/>
    <w:tmpl w:val="1B563932"/>
    <w:numStyleLink w:val="RKNumreradlista"/>
  </w:abstractNum>
  <w:abstractNum w:abstractNumId="18">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3D0E02"/>
    <w:multiLevelType w:val="multilevel"/>
    <w:tmpl w:val="1B563932"/>
    <w:numStyleLink w:val="RKNumreradlista"/>
  </w:abstractNum>
  <w:abstractNum w:abstractNumId="2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70774A"/>
    <w:multiLevelType w:val="multilevel"/>
    <w:tmpl w:val="1B563932"/>
    <w:numStyleLink w:val="RKNumreradlista"/>
  </w:abstractNum>
  <w:abstractNum w:abstractNumId="22">
    <w:nsid w:val="4C84297C"/>
    <w:multiLevelType w:val="multilevel"/>
    <w:tmpl w:val="1B563932"/>
    <w:numStyleLink w:val="RKNumreradlista"/>
  </w:abstractNum>
  <w:abstractNum w:abstractNumId="23">
    <w:nsid w:val="4D904BDB"/>
    <w:multiLevelType w:val="multilevel"/>
    <w:tmpl w:val="1B563932"/>
    <w:numStyleLink w:val="RKNumreradlista"/>
  </w:abstractNum>
  <w:abstractNum w:abstractNumId="24">
    <w:nsid w:val="4DAD38FF"/>
    <w:multiLevelType w:val="multilevel"/>
    <w:tmpl w:val="1B563932"/>
    <w:numStyleLink w:val="RKNumreradlista"/>
  </w:abstractNum>
  <w:abstractNum w:abstractNumId="25">
    <w:nsid w:val="53A05A92"/>
    <w:multiLevelType w:val="multilevel"/>
    <w:tmpl w:val="1B563932"/>
    <w:numStyleLink w:val="RKNumreradlista"/>
  </w:abstractNum>
  <w:abstractNum w:abstractNumId="26">
    <w:nsid w:val="5C6843F9"/>
    <w:multiLevelType w:val="multilevel"/>
    <w:tmpl w:val="1A20A4CA"/>
    <w:numStyleLink w:val="RKPunktlista"/>
  </w:abstractNum>
  <w:abstractNum w:abstractNumId="27">
    <w:nsid w:val="61AC437A"/>
    <w:multiLevelType w:val="multilevel"/>
    <w:tmpl w:val="E2FEA49E"/>
    <w:numStyleLink w:val="RKNumreraderubriker"/>
  </w:abstractNum>
  <w:abstractNum w:abstractNumId="28">
    <w:nsid w:val="64780D1B"/>
    <w:multiLevelType w:val="multilevel"/>
    <w:tmpl w:val="1B563932"/>
    <w:numStyleLink w:val="RKNumreradlista"/>
  </w:abstractNum>
  <w:abstractNum w:abstractNumId="29">
    <w:nsid w:val="664239C2"/>
    <w:multiLevelType w:val="multilevel"/>
    <w:tmpl w:val="1A20A4CA"/>
    <w:numStyleLink w:val="RKPunktlista"/>
  </w:abstractNum>
  <w:abstractNum w:abstractNumId="30">
    <w:nsid w:val="6AA87A6A"/>
    <w:multiLevelType w:val="multilevel"/>
    <w:tmpl w:val="186C6512"/>
    <w:numStyleLink w:val="Strecklistan"/>
  </w:abstractNum>
  <w:abstractNum w:abstractNumId="31">
    <w:nsid w:val="6D8C68B4"/>
    <w:multiLevelType w:val="multilevel"/>
    <w:tmpl w:val="1B563932"/>
    <w:numStyleLink w:val="RKNumreradlista"/>
  </w:abstractNum>
  <w:abstractNum w:abstractNumId="32">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466A28"/>
    <w:multiLevelType w:val="multilevel"/>
    <w:tmpl w:val="1A20A4CA"/>
    <w:numStyleLink w:val="RKPunktlista"/>
  </w:abstractNum>
  <w:abstractNum w:abstractNumId="34">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C6B"/>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957413"/>
  </w:style>
  <w:style w:type="paragraph" w:styleId="BodyTextIndent">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DefaultParagraphFont"/>
    <w:link w:val="BodyTextIndent"/>
    <w:rsid w:val="00CC41B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957413"/>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957413"/>
    <w:rPr>
      <w:rFonts w:asciiTheme="majorHAnsi" w:hAnsiTheme="majorHAnsi"/>
      <w:sz w:val="16"/>
    </w:rPr>
  </w:style>
  <w:style w:type="paragraph" w:styleId="TOC2">
    <w:name w:val="toc 2"/>
    <w:basedOn w:val="Normal"/>
    <w:next w:val="BodyText"/>
    <w:autoRedefine/>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sz w:val="17"/>
    </w:rPr>
  </w:style>
  <w:style w:type="paragraph" w:styleId="TOC1">
    <w:name w:val="toc 1"/>
    <w:basedOn w:val="Normal"/>
    <w:next w:val="BodyText"/>
    <w:autoRedefine/>
    <w:uiPriority w:val="39"/>
    <w:semiHidden/>
    <w:rsid w:val="00CF717A"/>
    <w:pPr>
      <w:spacing w:before="240" w:after="100" w:line="240" w:lineRule="auto"/>
    </w:pPr>
    <w:rPr>
      <w:rFonts w:asciiTheme="majorHAnsi" w:hAnsiTheme="majorHAnsi"/>
      <w:sz w:val="24"/>
    </w:rPr>
  </w:style>
  <w:style w:type="paragraph" w:styleId="TOC3">
    <w:name w:val="toc 3"/>
    <w:basedOn w:val="Normal"/>
    <w:next w:val="BodyText"/>
    <w:autoRedefine/>
    <w:uiPriority w:val="39"/>
    <w:semiHidden/>
    <w:rsid w:val="00B84409"/>
    <w:pPr>
      <w:spacing w:after="0" w:line="240" w:lineRule="auto"/>
      <w:ind w:left="284"/>
    </w:pPr>
  </w:style>
  <w:style w:type="character" w:styleId="Hyperlink">
    <w:name w:val="Hyperlink"/>
    <w:basedOn w:val="DefaultParagraphFont"/>
    <w:uiPriority w:val="99"/>
    <w:semiHidden/>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CA4E2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semiHidden/>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ody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957413"/>
    <w:rPr>
      <w:rFonts w:ascii="Calibri" w:hAnsi="Calibri" w:cs="Calibri"/>
      <w:sz w:val="16"/>
    </w:rPr>
  </w:style>
  <w:style w:type="character" w:customStyle="1" w:styleId="UnresolvedMention">
    <w:name w:val="Unresolved Mention"/>
    <w:basedOn w:val="DefaultParagraphFont"/>
    <w:uiPriority w:val="99"/>
    <w:semiHidden/>
    <w:unhideWhenUsed/>
    <w:rsid w:val="00D0073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UD2022/05940</Dnr>
    <ParagrafNr/>
    <DocumentTitle/>
    <VisitingAddress/>
    <Extra1/>
    <Extra2/>
    <Extra3/>
    <Number/>
    <Recipient>Till riksdagen
</Recipient>
    <SenderText/>
    <DocNumber>UD2022/05942</DocNumber>
    <Doclanguage/>
    <Appendix/>
    <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2639be43-e14c-4b65-8a04-12f3998c77b9</RD_Svarsid>
  </documentManagement>
</p:properties>
</file>

<file path=customXml/itemProps1.xml><?xml version="1.0" encoding="utf-8"?>
<ds:datastoreItem xmlns:ds="http://schemas.openxmlformats.org/officeDocument/2006/customXml" ds:itemID="{E2A12E1A-909C-4D03-930C-D566CB7A7380}"/>
</file>

<file path=customXml/itemProps2.xml><?xml version="1.0" encoding="utf-8"?>
<ds:datastoreItem xmlns:ds="http://schemas.openxmlformats.org/officeDocument/2006/customXml" ds:itemID="{C3E121A9-833A-4315-AB0E-0C78083A5922}"/>
</file>

<file path=customXml/itemProps3.xml><?xml version="1.0" encoding="utf-8"?>
<ds:datastoreItem xmlns:ds="http://schemas.openxmlformats.org/officeDocument/2006/customXml" ds:itemID="{FC639010-3731-47F0-97F8-16457BD0645D}"/>
</file>

<file path=customXml/itemProps4.xml><?xml version="1.0" encoding="utf-8"?>
<ds:datastoreItem xmlns:ds="http://schemas.openxmlformats.org/officeDocument/2006/customXml" ds:itemID="{87832E82-63CA-4BEB-9A0D-EC3CB50F1C50}"/>
</file>

<file path=customXml/itemProps5.xml><?xml version="1.0" encoding="utf-8"?>
<ds:datastoreItem xmlns:ds="http://schemas.openxmlformats.org/officeDocument/2006/customXml" ds:itemID="{DD85E2D9-ED69-46D2-8611-4C724A1A529B}"/>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1228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1427 och fråga 1434.docx</dc:title>
  <cp:revision>2</cp:revision>
  <dcterms:created xsi:type="dcterms:W3CDTF">2022-04-12T13:33:00Z</dcterms:created>
  <dcterms:modified xsi:type="dcterms:W3CDTF">2022-04-12T13:33:00Z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06c9bd20-a502-4f4c-93b2-d43cd8effc23</vt:lpwstr>
  </property>
</Properties>
</file>