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B85" w:rsidRPr="00BB3D04" w:rsidRDefault="00124B85">
      <w:pPr>
        <w:pStyle w:val="Frslagsrubrik"/>
      </w:pPr>
      <w:r w:rsidRPr="00BB3D04">
        <w:t>Förslag till riksdagsbeslut</w:t>
      </w:r>
    </w:p>
    <w:p w:rsidR="00124B85" w:rsidRPr="00BB3D04" w:rsidRDefault="00124B85">
      <w:pPr>
        <w:pStyle w:val="Hemstlatt"/>
      </w:pPr>
      <w:r w:rsidRPr="00BB3D04">
        <w:t>Riksdagen avslår proposition 2013/14:156 Tröskele</w:t>
      </w:r>
      <w:r w:rsidRPr="00BB3D04">
        <w:t>f</w:t>
      </w:r>
      <w:r w:rsidRPr="00BB3D04">
        <w:t>fekter och förnybar energi.</w:t>
      </w:r>
    </w:p>
    <w:p w:rsidR="00124B85" w:rsidRPr="00BB3D04" w:rsidRDefault="00124B85">
      <w:pPr>
        <w:pStyle w:val="Rubrik1"/>
      </w:pPr>
      <w:r w:rsidRPr="00BB3D04">
        <w:t>Motivering</w:t>
      </w:r>
    </w:p>
    <w:p w:rsidR="00124B85" w:rsidRPr="00BB3D04" w:rsidRDefault="00124B85">
      <w:pPr>
        <w:rPr>
          <w:color w:val="000000"/>
          <w:szCs w:val="24"/>
        </w:rPr>
      </w:pPr>
      <w:r w:rsidRPr="00BB3D04">
        <w:rPr>
          <w:szCs w:val="24"/>
        </w:rPr>
        <w:t>Svenska energisystemet är till grunden uppbyggt på vattenkraft och kärnkraft genom centraliserad elinfrastruktur. Svensk energimix genererar låga utsläpp av koldioxid, stabil elproduktion och konkurrensmässiga energipriser. Att nu överge satsningar på en miljö- och konkurrensmässig energipolitisk fördel till förmån för kraftigt utbyggd vindkraft, ser vi sverigedemokrater som ytterst olämpligt. Vindkraften brottas med stora problem gällande lönsamhet, för</w:t>
      </w:r>
      <w:r w:rsidRPr="00BB3D04">
        <w:rPr>
          <w:szCs w:val="24"/>
        </w:rPr>
        <w:softHyphen/>
        <w:t>f</w:t>
      </w:r>
      <w:r w:rsidRPr="00BB3D04">
        <w:rPr>
          <w:szCs w:val="24"/>
        </w:rPr>
        <w:t>u</w:t>
      </w:r>
      <w:r w:rsidRPr="00BB3D04">
        <w:rPr>
          <w:szCs w:val="24"/>
        </w:rPr>
        <w:t>lande av landskap och instabil elproduktion men även dyr infrastruktur och undanträngningseffekter av andra energislag kan läggas till listan. Propositi</w:t>
      </w:r>
      <w:r w:rsidRPr="00BB3D04">
        <w:rPr>
          <w:szCs w:val="24"/>
        </w:rPr>
        <w:t>o</w:t>
      </w:r>
      <w:r w:rsidRPr="00BB3D04">
        <w:rPr>
          <w:szCs w:val="24"/>
        </w:rPr>
        <w:t xml:space="preserve">nen </w:t>
      </w:r>
      <w:r w:rsidRPr="00BB3D04">
        <w:rPr>
          <w:color w:val="000000"/>
          <w:szCs w:val="24"/>
        </w:rPr>
        <w:t>Tröskeleffekter och förnybar energi avser indirekta subventioner samt att underlätta anslutning</w:t>
      </w:r>
      <w:bookmarkStart w:id="0" w:name="_GoBack"/>
      <w:bookmarkEnd w:id="0"/>
      <w:r w:rsidRPr="00BB3D04">
        <w:rPr>
          <w:color w:val="000000"/>
          <w:szCs w:val="24"/>
        </w:rPr>
        <w:t xml:space="preserve"> av ytterligare vindkraft. Vi menar att detta resulterar i ökade kostnader för elkonsumenter eller skattebetalare, även om det endast gäller för en övergångsperiod. </w:t>
      </w:r>
    </w:p>
    <w:p w:rsidR="00124B85" w:rsidRPr="00BB3D04" w:rsidRDefault="00124B85">
      <w:pPr>
        <w:pStyle w:val="Normaltindrag"/>
      </w:pPr>
      <w:r w:rsidRPr="00BB3D04">
        <w:t>Vi ser positivt på att detta framöver kommer att regleras genom en mar</w:t>
      </w:r>
      <w:r w:rsidRPr="00BB3D04">
        <w:t>k</w:t>
      </w:r>
      <w:r w:rsidRPr="00BB3D04">
        <w:t>nadslösning, varav vi yrkar avslag på propositionen i sin helhet i väntan på en fungerande marknadslösning.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3D04">
        <w:trPr>
          <w:cantSplit/>
        </w:trPr>
        <w:tc>
          <w:tcPr>
            <w:tcW w:w="3046" w:type="dxa"/>
          </w:tcPr>
          <w:p w:rsidR="00124B85" w:rsidRPr="00BB3D04" w:rsidRDefault="00124B85">
            <w:pPr>
              <w:pStyle w:val="UnderskriftDatum"/>
              <w:spacing w:before="240"/>
            </w:pPr>
            <w:r w:rsidRPr="00BB3D04">
              <w:t>Stockholm den 26 mars 2014</w:t>
            </w:r>
          </w:p>
        </w:tc>
        <w:tc>
          <w:tcPr>
            <w:tcW w:w="3047" w:type="dxa"/>
          </w:tcPr>
          <w:p w:rsidR="00124B85" w:rsidRPr="00BB3D04" w:rsidRDefault="00124B85">
            <w:pPr>
              <w:pStyle w:val="Underskrifter"/>
              <w:spacing w:before="240"/>
            </w:pPr>
          </w:p>
        </w:tc>
      </w:tr>
      <w:tr w:rsidR="00000000" w:rsidRPr="00BB3D04">
        <w:trPr>
          <w:cantSplit/>
        </w:trPr>
        <w:tc>
          <w:tcPr>
            <w:tcW w:w="3046" w:type="dxa"/>
          </w:tcPr>
          <w:p w:rsidR="00124B85" w:rsidRPr="00BB3D04" w:rsidRDefault="00124B85">
            <w:pPr>
              <w:pStyle w:val="Underskrifter"/>
            </w:pPr>
            <w:r w:rsidRPr="00BB3D04">
              <w:t>Anna Hagwall (SD)</w:t>
            </w:r>
          </w:p>
        </w:tc>
        <w:tc>
          <w:tcPr>
            <w:tcW w:w="3046" w:type="dxa"/>
          </w:tcPr>
          <w:p w:rsidR="00124B85" w:rsidRPr="00BB3D04" w:rsidRDefault="00124B85">
            <w:pPr>
              <w:pStyle w:val="Underskrifter"/>
            </w:pPr>
          </w:p>
        </w:tc>
      </w:tr>
    </w:tbl>
    <w:p w:rsidR="00124B85" w:rsidRPr="00BB3D04" w:rsidRDefault="00124B85">
      <w:pPr>
        <w:pStyle w:val="Normaltindrag"/>
      </w:pPr>
    </w:p>
    <w:sectPr w:rsidR="00124B85" w:rsidRPr="00BB3D0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B85" w:rsidRPr="00BB3D04" w:rsidRDefault="00124B85">
      <w:r w:rsidRPr="00BB3D04">
        <w:separator/>
      </w:r>
    </w:p>
  </w:endnote>
  <w:endnote w:type="continuationSeparator" w:id="0">
    <w:p w:rsidR="00124B85" w:rsidRPr="00BB3D04" w:rsidRDefault="00124B85">
      <w:r w:rsidRPr="00BB3D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B85" w:rsidRPr="00BB3D04" w:rsidRDefault="00BB3D04">
    <w:pPr>
      <w:pStyle w:val="Sidfot"/>
    </w:pPr>
    <w:r w:rsidRPr="00BB3D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9013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B85" w:rsidRDefault="00124B8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4B85" w:rsidRDefault="00124B8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B85" w:rsidRPr="00BB3D04" w:rsidRDefault="00BB3D04">
    <w:pPr>
      <w:pStyle w:val="Sidfot"/>
    </w:pPr>
    <w:r w:rsidRPr="00BB3D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333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B85" w:rsidRDefault="00124B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4B85" w:rsidRDefault="00124B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B85" w:rsidRPr="00BB3D04" w:rsidRDefault="00BB3D04">
    <w:pPr>
      <w:pStyle w:val="Sidfot"/>
    </w:pPr>
    <w:r w:rsidRPr="00BB3D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164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B85" w:rsidRDefault="00124B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4B85" w:rsidRDefault="00124B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B85" w:rsidRPr="00BB3D04" w:rsidRDefault="00124B85">
      <w:r w:rsidRPr="00BB3D04">
        <w:separator/>
      </w:r>
    </w:p>
  </w:footnote>
  <w:footnote w:type="continuationSeparator" w:id="0">
    <w:p w:rsidR="00124B85" w:rsidRPr="00BB3D04" w:rsidRDefault="00124B85">
      <w:r w:rsidRPr="00BB3D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B85" w:rsidRPr="00BB3D04" w:rsidRDefault="00BB3D04">
    <w:pPr>
      <w:pStyle w:val="Sidhuvud"/>
    </w:pPr>
    <w:r w:rsidRPr="00BB3D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910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B85" w:rsidRDefault="00124B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4B85" w:rsidRDefault="00124B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B85" w:rsidRPr="00BB3D04" w:rsidRDefault="00BB3D04">
    <w:pPr>
      <w:pStyle w:val="Sidhuvud"/>
    </w:pPr>
    <w:r w:rsidRPr="00BB3D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4636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B85" w:rsidRDefault="00124B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4B85" w:rsidRDefault="00124B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B85" w:rsidRPr="00BB3D04" w:rsidRDefault="00124B85">
    <w:pPr>
      <w:pStyle w:val="FSHNormal"/>
      <w:tabs>
        <w:tab w:val="right" w:pos="5840"/>
      </w:tabs>
    </w:pPr>
    <w:r w:rsidRPr="00BB3D04">
      <w:br/>
    </w:r>
    <w:r w:rsidRPr="00BB3D04">
      <w:fldChar w:fldCharType="begin" w:fldLock="1"/>
    </w:r>
    <w:r w:rsidRPr="00BB3D04">
      <w:instrText xml:space="preserve"> DOCPROPERTY</w:instrText>
    </w:r>
    <w:r w:rsidRPr="00BB3D04">
      <w:rPr>
        <w:sz w:val="18"/>
      </w:rPr>
      <w:instrText xml:space="preserve"> "YearUser" *\charformat </w:instrText>
    </w:r>
    <w:r w:rsidRPr="00BB3D04">
      <w:fldChar w:fldCharType="separate"/>
    </w:r>
    <w:r w:rsidRPr="00BB3D04">
      <w:t>2013/14</w:t>
    </w:r>
    <w:r w:rsidRPr="00BB3D04">
      <w:fldChar w:fldCharType="end"/>
    </w:r>
    <w:r w:rsidRPr="00BB3D04">
      <w:t xml:space="preserve"> </w:t>
    </w:r>
    <w:r w:rsidRPr="00BB3D04">
      <w:tab/>
      <w:t xml:space="preserve">mnr: </w:t>
    </w:r>
    <w:r w:rsidRPr="00BB3D04">
      <w:fldChar w:fldCharType="begin" w:fldLock="1"/>
    </w:r>
    <w:r w:rsidRPr="00BB3D04">
      <w:instrText xml:space="preserve"> DOCPROPERTY</w:instrText>
    </w:r>
    <w:r w:rsidRPr="00BB3D04">
      <w:rPr>
        <w:sz w:val="18"/>
      </w:rPr>
      <w:instrText xml:space="preserve"> "Motionsnummer" *\charformat </w:instrText>
    </w:r>
    <w:r w:rsidRPr="00BB3D04">
      <w:fldChar w:fldCharType="separate"/>
    </w:r>
    <w:r w:rsidRPr="00BB3D04">
      <w:t>N10</w:t>
    </w:r>
    <w:r w:rsidRPr="00BB3D04">
      <w:fldChar w:fldCharType="end"/>
    </w:r>
    <w:r w:rsidRPr="00BB3D04">
      <w:br/>
    </w:r>
    <w:r w:rsidRPr="00BB3D04">
      <w:fldChar w:fldCharType="begin" w:fldLock="1"/>
    </w:r>
    <w:r w:rsidRPr="00BB3D04">
      <w:instrText xml:space="preserve"> DOCPROPERTY</w:instrText>
    </w:r>
    <w:r w:rsidRPr="00BB3D04">
      <w:rPr>
        <w:sz w:val="18"/>
      </w:rPr>
      <w:instrText xml:space="preserve"> "Samling" *\charformat </w:instrText>
    </w:r>
    <w:r w:rsidRPr="00BB3D04">
      <w:fldChar w:fldCharType="end"/>
    </w:r>
    <w:r w:rsidRPr="00BB3D04">
      <w:tab/>
      <w:t xml:space="preserve">pnr: </w:t>
    </w:r>
    <w:r w:rsidRPr="00BB3D04">
      <w:fldChar w:fldCharType="begin" w:fldLock="1"/>
    </w:r>
    <w:r w:rsidRPr="00BB3D04">
      <w:instrText xml:space="preserve"> DOCPROPERTY</w:instrText>
    </w:r>
    <w:r w:rsidRPr="00BB3D04">
      <w:rPr>
        <w:sz w:val="18"/>
      </w:rPr>
      <w:instrText xml:space="preserve"> "Partinummer" *\charformat </w:instrText>
    </w:r>
    <w:r w:rsidRPr="00BB3D04">
      <w:fldChar w:fldCharType="separate"/>
    </w:r>
    <w:r w:rsidRPr="00BB3D04">
      <w:t>SD443</w:t>
    </w:r>
    <w:r w:rsidRPr="00BB3D04">
      <w:fldChar w:fldCharType="end"/>
    </w:r>
  </w:p>
  <w:p w:rsidR="00124B85" w:rsidRPr="00BB3D04" w:rsidRDefault="00124B85">
    <w:pPr>
      <w:pStyle w:val="FSHRub1"/>
    </w:pPr>
    <w:r w:rsidRPr="00BB3D04">
      <w:t>Motion till riksdagen</w:t>
    </w:r>
    <w:r w:rsidRPr="00BB3D04">
      <w:br/>
    </w:r>
    <w:r w:rsidRPr="00BB3D04">
      <w:fldChar w:fldCharType="begin" w:fldLock="1"/>
    </w:r>
    <w:r w:rsidRPr="00BB3D04">
      <w:instrText xml:space="preserve"> DOCPROPERTY "YearUser" *\charformat </w:instrText>
    </w:r>
    <w:r w:rsidRPr="00BB3D04">
      <w:fldChar w:fldCharType="separate"/>
    </w:r>
    <w:r w:rsidRPr="00BB3D04">
      <w:t>2013/14</w:t>
    </w:r>
    <w:r w:rsidRPr="00BB3D04">
      <w:fldChar w:fldCharType="end"/>
    </w:r>
    <w:r w:rsidRPr="00BB3D04">
      <w:t>:</w:t>
    </w:r>
    <w:r w:rsidRPr="00BB3D04">
      <w:fldChar w:fldCharType="begin" w:fldLock="1"/>
    </w:r>
    <w:r w:rsidRPr="00BB3D04">
      <w:instrText xml:space="preserve"> DOCPROPERTY "Motionsnummer" *\charformat </w:instrText>
    </w:r>
    <w:r w:rsidRPr="00BB3D04">
      <w:fldChar w:fldCharType="separate"/>
    </w:r>
    <w:r w:rsidRPr="00BB3D04">
      <w:t>N10</w:t>
    </w:r>
    <w:r w:rsidRPr="00BB3D04">
      <w:fldChar w:fldCharType="end"/>
    </w:r>
  </w:p>
  <w:p w:rsidR="00124B85" w:rsidRPr="00BB3D04" w:rsidRDefault="00124B85">
    <w:pPr>
      <w:pStyle w:val="FSHNormalS5"/>
    </w:pPr>
    <w:r w:rsidRPr="00BB3D04">
      <w:fldChar w:fldCharType="begin" w:fldLock="1"/>
    </w:r>
    <w:r w:rsidRPr="00BB3D04">
      <w:instrText xml:space="preserve"> DOCPROPERTY "MotionarText" *\charformat </w:instrText>
    </w:r>
    <w:r w:rsidRPr="00BB3D04">
      <w:fldChar w:fldCharType="separate"/>
    </w:r>
    <w:r w:rsidRPr="00BB3D04">
      <w:t>av Anna Hagwall (SD)</w:t>
    </w:r>
    <w:r w:rsidRPr="00BB3D04">
      <w:fldChar w:fldCharType="end"/>
    </w:r>
    <w:r w:rsidRPr="00BB3D04">
      <w:br/>
    </w:r>
    <w:r w:rsidRPr="00BB3D04">
      <w:fldChar w:fldCharType="begin" w:fldLock="1"/>
    </w:r>
    <w:r w:rsidRPr="00BB3D04">
      <w:instrText xml:space="preserve"> DOCPROPERTY "SvarFrasKort" *\charformat </w:instrText>
    </w:r>
    <w:r w:rsidRPr="00BB3D04">
      <w:fldChar w:fldCharType="separate"/>
    </w:r>
    <w:r w:rsidRPr="00BB3D04">
      <w:t>med anledning av prop. 2013/14:156</w:t>
    </w:r>
    <w:r w:rsidRPr="00BB3D04">
      <w:fldChar w:fldCharType="end"/>
    </w:r>
  </w:p>
  <w:p w:rsidR="00124B85" w:rsidRPr="00BB3D04" w:rsidRDefault="00124B85">
    <w:pPr>
      <w:pStyle w:val="FSHTitel"/>
    </w:pPr>
    <w:r w:rsidRPr="00BB3D04">
      <w:fldChar w:fldCharType="begin" w:fldLock="1"/>
    </w:r>
    <w:r w:rsidRPr="00BB3D04">
      <w:instrText xml:space="preserve"> DOCPROPERTY</w:instrText>
    </w:r>
    <w:r w:rsidRPr="00BB3D04">
      <w:rPr>
        <w:sz w:val="18"/>
      </w:rPr>
      <w:instrText xml:space="preserve"> "RubrikSvar" *\charformat </w:instrText>
    </w:r>
    <w:r w:rsidRPr="00BB3D04">
      <w:fldChar w:fldCharType="separate"/>
    </w:r>
    <w:r w:rsidRPr="00BB3D04">
      <w:t>Tröskeleffekter och förnybar energi</w:t>
    </w:r>
    <w:r w:rsidRPr="00BB3D04">
      <w:fldChar w:fldCharType="end"/>
    </w:r>
  </w:p>
  <w:p w:rsidR="00124B85" w:rsidRPr="00BB3D04" w:rsidRDefault="00124B85">
    <w:pPr>
      <w:pStyle w:val="Normal00"/>
    </w:pPr>
  </w:p>
  <w:p w:rsidR="00124B85" w:rsidRPr="00BB3D04" w:rsidRDefault="00124B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1625931">
    <w:abstractNumId w:val="13"/>
  </w:num>
  <w:num w:numId="2" w16cid:durableId="1454789395">
    <w:abstractNumId w:val="11"/>
  </w:num>
  <w:num w:numId="3" w16cid:durableId="1490556625">
    <w:abstractNumId w:val="14"/>
  </w:num>
  <w:num w:numId="4" w16cid:durableId="2045711888">
    <w:abstractNumId w:val="8"/>
  </w:num>
  <w:num w:numId="5" w16cid:durableId="147484502">
    <w:abstractNumId w:val="3"/>
  </w:num>
  <w:num w:numId="6" w16cid:durableId="251476141">
    <w:abstractNumId w:val="2"/>
  </w:num>
  <w:num w:numId="7" w16cid:durableId="205456282">
    <w:abstractNumId w:val="1"/>
  </w:num>
  <w:num w:numId="8" w16cid:durableId="1507935074">
    <w:abstractNumId w:val="0"/>
  </w:num>
  <w:num w:numId="9" w16cid:durableId="1324047857">
    <w:abstractNumId w:val="9"/>
  </w:num>
  <w:num w:numId="10" w16cid:durableId="828862079">
    <w:abstractNumId w:val="7"/>
  </w:num>
  <w:num w:numId="11" w16cid:durableId="1192888097">
    <w:abstractNumId w:val="6"/>
  </w:num>
  <w:num w:numId="12" w16cid:durableId="1018435292">
    <w:abstractNumId w:val="5"/>
  </w:num>
  <w:num w:numId="13" w16cid:durableId="990986624">
    <w:abstractNumId w:val="4"/>
  </w:num>
  <w:num w:numId="14" w16cid:durableId="355160499">
    <w:abstractNumId w:val="16"/>
  </w:num>
  <w:num w:numId="15" w16cid:durableId="402993218">
    <w:abstractNumId w:val="12"/>
  </w:num>
  <w:num w:numId="16" w16cid:durableId="21282291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3-26"/>
    <w:docVar w:name="PersonGUIDs" w:val="{657E0C43-157A-4B29-87DD-EDAA74E52100}"/>
  </w:docVars>
  <w:rsids>
    <w:rsidRoot w:val="00FA67CA"/>
    <w:rsid w:val="00124B85"/>
    <w:rsid w:val="00BB3D04"/>
    <w:rsid w:val="00FA67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D6689A-931F-41BB-A2FD-57D1CDEB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1068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SD443</vt:lpstr>
    </vt:vector>
  </TitlesOfParts>
  <Company>Riksdagen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SD443</dc:title>
  <dc:subject>SD443</dc:subject>
  <dc:creator>Riksdagen</dc:creator>
  <cp:keywords>Riksdagen</cp:keywords>
  <dc:description>AD-ändringar</dc:description>
  <cp:lastModifiedBy>Lars Brink</cp:lastModifiedBy>
  <cp:revision>2</cp:revision>
  <cp:lastPrinted>2014-04-01T10:16:00Z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mot2000_607_2014-03-26</vt:lpwstr>
  </property>
  <property fmtid="{D5CDD505-2E9C-101B-9397-08002B2CF9AE}" pid="3" name="version">
    <vt:lpwstr>mot2000_607_2014-03-26</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2013/14:156 Tröskeleffekter och förnybar energi</vt:lpwstr>
  </property>
  <property fmtid="{D5CDD505-2E9C-101B-9397-08002B2CF9AE}" pid="11" name="SvarFrasKort">
    <vt:lpwstr>med anledning av prop. 2013/14:156</vt:lpwstr>
  </property>
  <property fmtid="{D5CDD505-2E9C-101B-9397-08002B2CF9AE}" pid="12" name="Svar">
    <vt:lpwstr>Proposition</vt:lpwstr>
  </property>
  <property fmtid="{D5CDD505-2E9C-101B-9397-08002B2CF9AE}" pid="13" name="SvarNr">
    <vt:lpwstr>2013/14:156</vt:lpwstr>
  </property>
  <property fmtid="{D5CDD505-2E9C-101B-9397-08002B2CF9AE}" pid="14" name="RubrikSvar">
    <vt:lpwstr>Tröskeleffekter och förnybar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SD443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Hagwall (SD)</vt:lpwstr>
  </property>
  <property fmtid="{D5CDD505-2E9C-101B-9397-08002B2CF9AE}" pid="26" name="MotionarLista">
    <vt:lpwstr>Hagwall, Anna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Hagwall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20132014000000830068000004430069</vt:lpwstr>
  </property>
  <property fmtid="{D5CDD505-2E9C-101B-9397-08002B2CF9AE}" pid="47" name="datum">
    <vt:lpwstr>140326</vt:lpwstr>
  </property>
  <property fmtid="{D5CDD505-2E9C-101B-9397-08002B2CF9AE}" pid="48" name="avsändar-e-post">
    <vt:lpwstr/>
  </property>
  <property fmtid="{D5CDD505-2E9C-101B-9397-08002B2CF9AE}" pid="49" name="id">
    <vt:lpwstr>20132014000000830068000004430069</vt:lpwstr>
  </property>
  <property fmtid="{D5CDD505-2E9C-101B-9397-08002B2CF9AE}" pid="50" name="nummer">
    <vt:lpwstr>10</vt:lpwstr>
  </property>
  <property fmtid="{D5CDD505-2E9C-101B-9397-08002B2CF9AE}" pid="51" name="utskottsbeteckning">
    <vt:lpwstr>N</vt:lpwstr>
  </property>
  <property fmtid="{D5CDD505-2E9C-101B-9397-08002B2CF9AE}" pid="52" name="GlobalUID">
    <vt:lpwstr>{993023E7-7DC8-4F1B-AF97-4A86264E4C0B}</vt:lpwstr>
  </property>
  <property fmtid="{D5CDD505-2E9C-101B-9397-08002B2CF9AE}" pid="53" name="Överföringar">
    <vt:i4>0</vt:i4>
  </property>
  <property fmtid="{D5CDD505-2E9C-101B-9397-08002B2CF9AE}" pid="54" name="Checksum">
    <vt:lpwstr>*0015155002922*</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140401 12:17:28.920</vt:lpwstr>
  </property>
  <property fmtid="{D5CDD505-2E9C-101B-9397-08002B2CF9AE}" pid="58" name="urixGuid">
    <vt:lpwstr>{B614790C-B091-4FF6-9BEC-4C4C25D68C02}</vt:lpwstr>
  </property>
</Properties>
</file>