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3861FF">
        <w:tc>
          <w:tcPr>
            <w:tcW w:w="2268" w:type="dxa"/>
          </w:tcPr>
          <w:p w:rsidR="003861FF" w:rsidRDefault="003861FF">
            <w:pPr>
              <w:framePr w:w="4400" w:h="1644" w:wrap="notBeside" w:vAnchor="page" w:hAnchor="page" w:x="6573" w:y="721"/>
              <w:rPr>
                <w:rFonts w:ascii="TradeGothic" w:hAnsi="TradeGothic"/>
                <w:i/>
                <w:sz w:val="18"/>
              </w:rPr>
            </w:pPr>
          </w:p>
        </w:tc>
        <w:tc>
          <w:tcPr>
            <w:tcW w:w="2347" w:type="dxa"/>
            <w:gridSpan w:val="2"/>
          </w:tcPr>
          <w:p w:rsidR="003861FF" w:rsidRDefault="003861FF">
            <w:pPr>
              <w:framePr w:w="4400" w:h="1644" w:wrap="notBeside" w:vAnchor="page" w:hAnchor="page" w:x="6573" w:y="721"/>
              <w:rPr>
                <w:rFonts w:ascii="TradeGothic" w:hAnsi="TradeGothic"/>
                <w:i/>
                <w:sz w:val="18"/>
              </w:rPr>
            </w:pPr>
          </w:p>
        </w:tc>
      </w:tr>
      <w:tr w:rsidR="003861FF">
        <w:tc>
          <w:tcPr>
            <w:tcW w:w="2268" w:type="dxa"/>
          </w:tcPr>
          <w:p w:rsidR="003861FF" w:rsidRDefault="003861FF">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3861FF" w:rsidRDefault="003861FF">
            <w:pPr>
              <w:framePr w:w="4400" w:h="1644" w:wrap="notBeside" w:vAnchor="page" w:hAnchor="page" w:x="6573" w:y="721"/>
              <w:rPr>
                <w:rFonts w:ascii="TradeGothic" w:hAnsi="TradeGothic"/>
                <w:b/>
              </w:rPr>
            </w:pPr>
          </w:p>
        </w:tc>
      </w:tr>
      <w:tr w:rsidR="003861FF">
        <w:trPr>
          <w:trHeight w:val="343"/>
        </w:trPr>
        <w:tc>
          <w:tcPr>
            <w:tcW w:w="3402" w:type="dxa"/>
            <w:gridSpan w:val="2"/>
          </w:tcPr>
          <w:p w:rsidR="003861FF" w:rsidRDefault="003861FF">
            <w:pPr>
              <w:framePr w:w="4400" w:h="1644" w:wrap="notBeside" w:vAnchor="page" w:hAnchor="page" w:x="6573" w:y="721"/>
            </w:pPr>
          </w:p>
        </w:tc>
        <w:tc>
          <w:tcPr>
            <w:tcW w:w="1213" w:type="dxa"/>
          </w:tcPr>
          <w:p w:rsidR="003861FF" w:rsidRDefault="003861FF">
            <w:pPr>
              <w:framePr w:w="4400" w:h="1644" w:wrap="notBeside" w:vAnchor="page" w:hAnchor="page" w:x="6573" w:y="721"/>
            </w:pPr>
          </w:p>
        </w:tc>
      </w:tr>
      <w:tr w:rsidR="003861FF">
        <w:tc>
          <w:tcPr>
            <w:tcW w:w="2268" w:type="dxa"/>
          </w:tcPr>
          <w:p w:rsidR="003861FF" w:rsidRDefault="003861FF">
            <w:pPr>
              <w:framePr w:w="4400" w:h="1644" w:wrap="notBeside" w:vAnchor="page" w:hAnchor="page" w:x="6573" w:y="721"/>
            </w:pPr>
            <w:r>
              <w:t>2012-06-25</w:t>
            </w:r>
          </w:p>
        </w:tc>
        <w:tc>
          <w:tcPr>
            <w:tcW w:w="2347" w:type="dxa"/>
            <w:gridSpan w:val="2"/>
          </w:tcPr>
          <w:p w:rsidR="003861FF" w:rsidRDefault="003861FF">
            <w:pPr>
              <w:framePr w:w="4400" w:h="1644" w:wrap="notBeside" w:vAnchor="page" w:hAnchor="page" w:x="6573" w:y="721"/>
            </w:pPr>
          </w:p>
        </w:tc>
      </w:tr>
      <w:tr w:rsidR="003861FF">
        <w:tc>
          <w:tcPr>
            <w:tcW w:w="2268" w:type="dxa"/>
          </w:tcPr>
          <w:p w:rsidR="003861FF" w:rsidRDefault="003861FF">
            <w:pPr>
              <w:framePr w:w="4400" w:h="1644" w:wrap="notBeside" w:vAnchor="page" w:hAnchor="page" w:x="6573" w:y="721"/>
            </w:pPr>
          </w:p>
        </w:tc>
        <w:tc>
          <w:tcPr>
            <w:tcW w:w="2347" w:type="dxa"/>
            <w:gridSpan w:val="2"/>
          </w:tcPr>
          <w:p w:rsidR="003861FF" w:rsidRDefault="003861FF">
            <w:pPr>
              <w:framePr w:w="4400" w:h="1644" w:wrap="notBeside" w:vAnchor="page" w:hAnchor="page" w:x="6573" w:y="721"/>
            </w:pPr>
          </w:p>
        </w:tc>
      </w:tr>
    </w:tbl>
    <w:tbl>
      <w:tblPr>
        <w:tblW w:w="0" w:type="auto"/>
        <w:tblLayout w:type="fixed"/>
        <w:tblLook w:val="0000"/>
      </w:tblPr>
      <w:tblGrid>
        <w:gridCol w:w="4911"/>
      </w:tblGrid>
      <w:tr w:rsidR="003861FF">
        <w:trPr>
          <w:trHeight w:val="2400"/>
        </w:trPr>
        <w:tc>
          <w:tcPr>
            <w:tcW w:w="4911" w:type="dxa"/>
          </w:tcPr>
          <w:p w:rsidR="003861FF" w:rsidRDefault="003861FF">
            <w:pPr>
              <w:pStyle w:val="Avsndare"/>
              <w:framePr w:h="2483" w:wrap="notBeside" w:x="1504"/>
              <w:rPr>
                <w:b/>
                <w:i w:val="0"/>
                <w:sz w:val="22"/>
              </w:rPr>
            </w:pPr>
            <w:r>
              <w:rPr>
                <w:b/>
                <w:i w:val="0"/>
                <w:sz w:val="22"/>
              </w:rPr>
              <w:t>Statsrådsberedningen</w:t>
            </w:r>
          </w:p>
          <w:p w:rsidR="003861FF" w:rsidRDefault="003861FF">
            <w:pPr>
              <w:pStyle w:val="Avsndare"/>
              <w:framePr w:h="2483" w:wrap="notBeside" w:x="1504"/>
            </w:pPr>
          </w:p>
          <w:p w:rsidR="003861FF" w:rsidRDefault="003861FF">
            <w:pPr>
              <w:pStyle w:val="Avsndare"/>
              <w:framePr w:h="2483" w:wrap="notBeside" w:x="1504"/>
            </w:pPr>
            <w:r>
              <w:t>EU-kansliet</w:t>
            </w:r>
          </w:p>
          <w:p w:rsidR="003861FF" w:rsidRDefault="003861FF">
            <w:pPr>
              <w:pStyle w:val="Avsndare"/>
              <w:framePr w:h="2483" w:wrap="notBeside" w:x="1504"/>
            </w:pPr>
          </w:p>
          <w:p w:rsidR="003861FF" w:rsidRDefault="003861FF">
            <w:pPr>
              <w:pStyle w:val="Avsndare"/>
              <w:framePr w:h="2483" w:wrap="notBeside" w:x="1504"/>
            </w:pPr>
          </w:p>
          <w:p w:rsidR="003861FF" w:rsidRDefault="003861FF">
            <w:pPr>
              <w:pStyle w:val="Avsndare"/>
              <w:framePr w:h="2483" w:wrap="notBeside" w:x="1504"/>
            </w:pPr>
          </w:p>
          <w:p w:rsidR="003861FF" w:rsidRDefault="003861FF">
            <w:pPr>
              <w:pStyle w:val="Avsndare"/>
              <w:framePr w:h="2483" w:wrap="notBeside" w:x="1504"/>
              <w:rPr>
                <w:b/>
                <w:i w:val="0"/>
                <w:sz w:val="22"/>
              </w:rPr>
            </w:pPr>
          </w:p>
        </w:tc>
      </w:tr>
    </w:tbl>
    <w:p w:rsidR="003861FF" w:rsidRDefault="003861FF">
      <w:pPr>
        <w:framePr w:w="4400" w:h="2523" w:wrap="notBeside" w:vAnchor="page" w:hAnchor="page" w:x="6453" w:y="2445"/>
        <w:ind w:left="142"/>
      </w:pPr>
    </w:p>
    <w:p w:rsidR="003861FF" w:rsidRPr="0047765B" w:rsidRDefault="003861FF" w:rsidP="0047765B">
      <w:pPr>
        <w:pStyle w:val="Heading1"/>
      </w:pPr>
      <w:bookmarkStart w:id="0" w:name="_Toc328403438"/>
      <w:bookmarkStart w:id="1" w:name="_Toc67391946"/>
      <w:bookmarkStart w:id="2" w:name="_Toc70473239"/>
      <w:r w:rsidRPr="0047765B">
        <w:t>Färdigförhandlad II-punkt från möte i Coreper II 2012-06-20 som kan tas som A-punkt vid kommande rådsmöte.</w:t>
      </w:r>
      <w:bookmarkEnd w:id="0"/>
      <w:r w:rsidRPr="0047765B">
        <w:t xml:space="preserve"> </w:t>
      </w:r>
    </w:p>
    <w:p w:rsidR="003861FF" w:rsidRPr="0047765B" w:rsidRDefault="003861FF" w:rsidP="0047765B">
      <w:pPr>
        <w:pStyle w:val="Heading1"/>
      </w:pPr>
      <w:bookmarkStart w:id="3" w:name="_Toc328403439"/>
      <w:r w:rsidRPr="0047765B">
        <w:t>Förväntad färdigförhandlad II-punkt från möte i Coreper I 2012-06-26 som kan tas som A-punkt vid kommande rådsmöte.</w:t>
      </w:r>
      <w:bookmarkEnd w:id="3"/>
    </w:p>
    <w:p w:rsidR="003861FF" w:rsidRDefault="003861FF" w:rsidP="0056354D">
      <w:pPr>
        <w:pStyle w:val="BodyText"/>
      </w:pPr>
      <w:bookmarkStart w:id="4" w:name="_Toc31176651"/>
      <w:bookmarkStart w:id="5" w:name="_Toc33517460"/>
      <w:bookmarkStart w:id="6" w:name="_Toc37754403"/>
      <w:bookmarkStart w:id="7" w:name="_Toc40856217"/>
      <w:bookmarkStart w:id="8" w:name="_Toc46314026"/>
      <w:bookmarkStart w:id="9" w:name="_Toc53477857"/>
      <w:bookmarkStart w:id="10" w:name="_Toc56584632"/>
      <w:bookmarkStart w:id="11" w:name="_Toc58313040"/>
      <w:bookmarkStart w:id="12" w:name="_Toc62632328"/>
      <w:bookmarkStart w:id="13" w:name="_Toc65054164"/>
      <w:bookmarkStart w:id="14" w:name="_Toc67391947"/>
      <w:bookmarkStart w:id="15" w:name="_Toc70473240"/>
      <w:bookmarkStart w:id="16" w:name="_Toc72290257"/>
      <w:bookmarkStart w:id="17" w:name="_Toc73258531"/>
      <w:bookmarkEnd w:id="1"/>
      <w:bookmarkEnd w:id="2"/>
    </w:p>
    <w:p w:rsidR="003861FF" w:rsidRDefault="003861FF" w:rsidP="0056354D">
      <w:pPr>
        <w:pStyle w:val="BodyText"/>
      </w:pPr>
      <w:r>
        <w:t xml:space="preserve">Överlämnas för skriftligt samråd vecka 26 till tisdagen den 26 juni, kl 08.30. </w:t>
      </w:r>
    </w:p>
    <w:p w:rsidR="003861FF" w:rsidRDefault="003861FF">
      <w:pPr>
        <w:pStyle w:val="RKnormal"/>
        <w:ind w:left="0"/>
        <w:rPr>
          <w:b/>
          <w:bCs/>
        </w:rPr>
      </w:pPr>
    </w:p>
    <w:p w:rsidR="003861FF" w:rsidRDefault="003861FF">
      <w:pPr>
        <w:spacing w:line="240" w:lineRule="auto"/>
        <w:rPr>
          <w:rFonts w:ascii="Arial" w:hAnsi="Arial"/>
          <w:caps/>
          <w:szCs w:val="28"/>
        </w:rPr>
      </w:pPr>
      <w:r>
        <w:rPr>
          <w:b/>
          <w:bCs/>
        </w:rPr>
        <w:br w:type="page"/>
      </w:r>
    </w:p>
    <w:p w:rsidR="003861FF" w:rsidRDefault="003861FF">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8403438" w:history="1">
        <w:r w:rsidRPr="0082568E">
          <w:rPr>
            <w:rStyle w:val="Hyperlink"/>
            <w:noProof/>
          </w:rPr>
          <w:t>Färdigförhandlad II-punkt från möte i Coreper II 2012-06-20 som kan tas som A-punkt vid kommande rådsmöte.</w:t>
        </w:r>
        <w:r>
          <w:rPr>
            <w:noProof/>
            <w:webHidden/>
          </w:rPr>
          <w:tab/>
        </w:r>
        <w:r>
          <w:rPr>
            <w:noProof/>
            <w:webHidden/>
          </w:rPr>
          <w:fldChar w:fldCharType="begin"/>
        </w:r>
        <w:r>
          <w:rPr>
            <w:noProof/>
            <w:webHidden/>
          </w:rPr>
          <w:instrText xml:space="preserve"> PAGEREF _Toc328403438 \h </w:instrText>
        </w:r>
        <w:r>
          <w:rPr>
            <w:noProof/>
            <w:webHidden/>
          </w:rPr>
        </w:r>
        <w:r>
          <w:rPr>
            <w:noProof/>
            <w:webHidden/>
          </w:rPr>
          <w:fldChar w:fldCharType="separate"/>
        </w:r>
        <w:r>
          <w:rPr>
            <w:noProof/>
            <w:webHidden/>
          </w:rPr>
          <w:t>1</w:t>
        </w:r>
        <w:r>
          <w:rPr>
            <w:noProof/>
            <w:webHidden/>
          </w:rPr>
          <w:fldChar w:fldCharType="end"/>
        </w:r>
      </w:hyperlink>
    </w:p>
    <w:p w:rsidR="003861FF" w:rsidRDefault="003861FF">
      <w:pPr>
        <w:pStyle w:val="TOC1"/>
        <w:tabs>
          <w:tab w:val="right" w:leader="dot" w:pos="7644"/>
        </w:tabs>
        <w:rPr>
          <w:rFonts w:ascii="Calibri" w:hAnsi="Calibri"/>
          <w:b w:val="0"/>
          <w:bCs w:val="0"/>
          <w:caps w:val="0"/>
          <w:noProof/>
          <w:sz w:val="22"/>
          <w:szCs w:val="22"/>
          <w:lang w:eastAsia="sv-SE"/>
        </w:rPr>
      </w:pPr>
      <w:hyperlink w:anchor="_Toc328403439" w:history="1">
        <w:r w:rsidRPr="0082568E">
          <w:rPr>
            <w:rStyle w:val="Hyperlink"/>
            <w:noProof/>
          </w:rPr>
          <w:t>Förväntad färdigförhandlad II-punkt från möte i Coreper I 2012-06-26 som kan tas som A-punkt vid kommande rådsmöte.</w:t>
        </w:r>
        <w:r>
          <w:rPr>
            <w:noProof/>
            <w:webHidden/>
          </w:rPr>
          <w:tab/>
        </w:r>
        <w:r>
          <w:rPr>
            <w:noProof/>
            <w:webHidden/>
          </w:rPr>
          <w:fldChar w:fldCharType="begin"/>
        </w:r>
        <w:r>
          <w:rPr>
            <w:noProof/>
            <w:webHidden/>
          </w:rPr>
          <w:instrText xml:space="preserve"> PAGEREF _Toc328403439 \h </w:instrText>
        </w:r>
        <w:r>
          <w:rPr>
            <w:noProof/>
            <w:webHidden/>
          </w:rPr>
        </w:r>
        <w:r>
          <w:rPr>
            <w:noProof/>
            <w:webHidden/>
          </w:rPr>
          <w:fldChar w:fldCharType="separate"/>
        </w:r>
        <w:r>
          <w:rPr>
            <w:noProof/>
            <w:webHidden/>
          </w:rPr>
          <w:t>1</w:t>
        </w:r>
        <w:r>
          <w:rPr>
            <w:noProof/>
            <w:webHidden/>
          </w:rPr>
          <w:fldChar w:fldCharType="end"/>
        </w:r>
      </w:hyperlink>
    </w:p>
    <w:p w:rsidR="003861FF" w:rsidRDefault="003861FF">
      <w:pPr>
        <w:pStyle w:val="TOC1"/>
        <w:tabs>
          <w:tab w:val="right" w:leader="dot" w:pos="7644"/>
        </w:tabs>
        <w:rPr>
          <w:rFonts w:ascii="Calibri" w:hAnsi="Calibri"/>
          <w:b w:val="0"/>
          <w:bCs w:val="0"/>
          <w:caps w:val="0"/>
          <w:noProof/>
          <w:sz w:val="22"/>
          <w:szCs w:val="22"/>
          <w:lang w:eastAsia="sv-SE"/>
        </w:rPr>
      </w:pPr>
      <w:hyperlink w:anchor="_Toc328403440" w:history="1">
        <w:r w:rsidRPr="0082568E">
          <w:rPr>
            <w:rStyle w:val="Hyperlink"/>
            <w:noProof/>
          </w:rPr>
          <w:t>Frågor som lösts i förberedande instanser</w:t>
        </w:r>
        <w:r>
          <w:rPr>
            <w:noProof/>
            <w:webHidden/>
          </w:rPr>
          <w:tab/>
        </w:r>
        <w:r>
          <w:rPr>
            <w:noProof/>
            <w:webHidden/>
          </w:rPr>
          <w:fldChar w:fldCharType="begin"/>
        </w:r>
        <w:r>
          <w:rPr>
            <w:noProof/>
            <w:webHidden/>
          </w:rPr>
          <w:instrText xml:space="preserve"> PAGEREF _Toc328403440 \h </w:instrText>
        </w:r>
        <w:r>
          <w:rPr>
            <w:noProof/>
            <w:webHidden/>
          </w:rPr>
        </w:r>
        <w:r>
          <w:rPr>
            <w:noProof/>
            <w:webHidden/>
          </w:rPr>
          <w:fldChar w:fldCharType="separate"/>
        </w:r>
        <w:r>
          <w:rPr>
            <w:noProof/>
            <w:webHidden/>
          </w:rPr>
          <w:t>3</w:t>
        </w:r>
        <w:r>
          <w:rPr>
            <w:noProof/>
            <w:webHidden/>
          </w:rPr>
          <w:fldChar w:fldCharType="end"/>
        </w:r>
      </w:hyperlink>
    </w:p>
    <w:p w:rsidR="003861FF" w:rsidRDefault="003861FF">
      <w:pPr>
        <w:pStyle w:val="TOC2"/>
        <w:tabs>
          <w:tab w:val="right" w:leader="dot" w:pos="7644"/>
        </w:tabs>
        <w:rPr>
          <w:rFonts w:ascii="Calibri" w:hAnsi="Calibri"/>
          <w:b w:val="0"/>
          <w:bCs w:val="0"/>
          <w:noProof/>
          <w:sz w:val="22"/>
          <w:szCs w:val="22"/>
          <w:lang w:eastAsia="sv-SE"/>
        </w:rPr>
      </w:pPr>
      <w:hyperlink w:anchor="_Toc328403441" w:history="1">
        <w:r w:rsidRPr="0082568E">
          <w:rPr>
            <w:rStyle w:val="Hyperlink"/>
            <w:noProof/>
          </w:rPr>
          <w:t>1. Evaluation of European Union agencies = Endorsement of the Joint Statement and Common Approach</w:t>
        </w:r>
        <w:r>
          <w:rPr>
            <w:noProof/>
            <w:webHidden/>
          </w:rPr>
          <w:tab/>
        </w:r>
        <w:r>
          <w:rPr>
            <w:noProof/>
            <w:webHidden/>
          </w:rPr>
          <w:fldChar w:fldCharType="begin"/>
        </w:r>
        <w:r>
          <w:rPr>
            <w:noProof/>
            <w:webHidden/>
          </w:rPr>
          <w:instrText xml:space="preserve"> PAGEREF _Toc328403441 \h </w:instrText>
        </w:r>
        <w:r>
          <w:rPr>
            <w:noProof/>
            <w:webHidden/>
          </w:rPr>
        </w:r>
        <w:r>
          <w:rPr>
            <w:noProof/>
            <w:webHidden/>
          </w:rPr>
          <w:fldChar w:fldCharType="separate"/>
        </w:r>
        <w:r>
          <w:rPr>
            <w:noProof/>
            <w:webHidden/>
          </w:rPr>
          <w:t>3</w:t>
        </w:r>
        <w:r>
          <w:rPr>
            <w:noProof/>
            <w:webHidden/>
          </w:rPr>
          <w:fldChar w:fldCharType="end"/>
        </w:r>
      </w:hyperlink>
    </w:p>
    <w:p w:rsidR="003861FF" w:rsidRDefault="003861FF">
      <w:pPr>
        <w:pStyle w:val="TOC1"/>
        <w:tabs>
          <w:tab w:val="right" w:leader="dot" w:pos="7644"/>
        </w:tabs>
        <w:rPr>
          <w:rFonts w:ascii="Calibri" w:hAnsi="Calibri"/>
          <w:b w:val="0"/>
          <w:bCs w:val="0"/>
          <w:caps w:val="0"/>
          <w:noProof/>
          <w:sz w:val="22"/>
          <w:szCs w:val="22"/>
          <w:lang w:eastAsia="sv-SE"/>
        </w:rPr>
      </w:pPr>
      <w:hyperlink w:anchor="_Toc328403442" w:history="1">
        <w:r w:rsidRPr="0082568E">
          <w:rPr>
            <w:rStyle w:val="Hyperlink"/>
            <w:rFonts w:cs="Arial"/>
            <w:noProof/>
          </w:rPr>
          <w:t>Förväntad f</w:t>
        </w:r>
        <w:r w:rsidRPr="0082568E">
          <w:rPr>
            <w:rStyle w:val="Hyperlink"/>
            <w:noProof/>
          </w:rPr>
          <w:t>ärdigförhandlad II-punkt från möte i Coreper I 2012-06-26 som kan tas som A-punkt vid kommande rådsmöte.</w:t>
        </w:r>
        <w:r>
          <w:rPr>
            <w:noProof/>
            <w:webHidden/>
          </w:rPr>
          <w:tab/>
        </w:r>
        <w:r>
          <w:rPr>
            <w:noProof/>
            <w:webHidden/>
          </w:rPr>
          <w:fldChar w:fldCharType="begin"/>
        </w:r>
        <w:r>
          <w:rPr>
            <w:noProof/>
            <w:webHidden/>
          </w:rPr>
          <w:instrText xml:space="preserve"> PAGEREF _Toc328403442 \h </w:instrText>
        </w:r>
        <w:r>
          <w:rPr>
            <w:noProof/>
            <w:webHidden/>
          </w:rPr>
        </w:r>
        <w:r>
          <w:rPr>
            <w:noProof/>
            <w:webHidden/>
          </w:rPr>
          <w:fldChar w:fldCharType="separate"/>
        </w:r>
        <w:r>
          <w:rPr>
            <w:noProof/>
            <w:webHidden/>
          </w:rPr>
          <w:t>5</w:t>
        </w:r>
        <w:r>
          <w:rPr>
            <w:noProof/>
            <w:webHidden/>
          </w:rPr>
          <w:fldChar w:fldCharType="end"/>
        </w:r>
      </w:hyperlink>
    </w:p>
    <w:p w:rsidR="003861FF" w:rsidRDefault="003861FF">
      <w:pPr>
        <w:pStyle w:val="TOC2"/>
        <w:tabs>
          <w:tab w:val="right" w:leader="dot" w:pos="7644"/>
        </w:tabs>
        <w:rPr>
          <w:rFonts w:ascii="Calibri" w:hAnsi="Calibri"/>
          <w:b w:val="0"/>
          <w:bCs w:val="0"/>
          <w:noProof/>
          <w:sz w:val="22"/>
          <w:szCs w:val="22"/>
          <w:lang w:eastAsia="sv-SE"/>
        </w:rPr>
      </w:pPr>
      <w:hyperlink w:anchor="_Toc328403443" w:history="1">
        <w:r w:rsidRPr="0082568E">
          <w:rPr>
            <w:rStyle w:val="Hyperlink"/>
            <w:noProof/>
            <w:lang w:val="en-GB"/>
          </w:rPr>
          <w:t>2(a) Proposal for a Regulation of the European Parliament and of the Council on European Venture Capital Funds (EuVECA) (First reading) (Legislative deliberation)</w:t>
        </w:r>
        <w:r>
          <w:rPr>
            <w:noProof/>
            <w:webHidden/>
          </w:rPr>
          <w:tab/>
        </w:r>
        <w:r>
          <w:rPr>
            <w:noProof/>
            <w:webHidden/>
          </w:rPr>
          <w:fldChar w:fldCharType="begin"/>
        </w:r>
        <w:r>
          <w:rPr>
            <w:noProof/>
            <w:webHidden/>
          </w:rPr>
          <w:instrText xml:space="preserve"> PAGEREF _Toc328403443 \h </w:instrText>
        </w:r>
        <w:r>
          <w:rPr>
            <w:noProof/>
            <w:webHidden/>
          </w:rPr>
        </w:r>
        <w:r>
          <w:rPr>
            <w:noProof/>
            <w:webHidden/>
          </w:rPr>
          <w:fldChar w:fldCharType="separate"/>
        </w:r>
        <w:r>
          <w:rPr>
            <w:noProof/>
            <w:webHidden/>
          </w:rPr>
          <w:t>5</w:t>
        </w:r>
        <w:r>
          <w:rPr>
            <w:noProof/>
            <w:webHidden/>
          </w:rPr>
          <w:fldChar w:fldCharType="end"/>
        </w:r>
      </w:hyperlink>
    </w:p>
    <w:p w:rsidR="003861FF" w:rsidRDefault="003861FF">
      <w:pPr>
        <w:pStyle w:val="TOC2"/>
        <w:tabs>
          <w:tab w:val="right" w:leader="dot" w:pos="7644"/>
        </w:tabs>
        <w:rPr>
          <w:rFonts w:ascii="Calibri" w:hAnsi="Calibri"/>
          <w:b w:val="0"/>
          <w:bCs w:val="0"/>
          <w:noProof/>
          <w:sz w:val="22"/>
          <w:szCs w:val="22"/>
          <w:lang w:eastAsia="sv-SE"/>
        </w:rPr>
      </w:pPr>
      <w:hyperlink w:anchor="_Toc328403444" w:history="1">
        <w:r w:rsidRPr="0082568E">
          <w:rPr>
            <w:rStyle w:val="Hyperlink"/>
            <w:noProof/>
            <w:lang w:val="en-GB"/>
          </w:rPr>
          <w:t xml:space="preserve">(b) Proposal for a Regulation of the European Parliament and of the Council on European Social Entrepreneurship Funds (EuSEF) (First reading) (Legislative deliberation) </w:t>
        </w:r>
        <w:r w:rsidRPr="0082568E">
          <w:rPr>
            <w:rStyle w:val="Hyperlink"/>
            <w:noProof/>
          </w:rPr>
          <w:t>Presidency debriefing on the outcome of the informal trilogue</w:t>
        </w:r>
        <w:r w:rsidRPr="0082568E">
          <w:rPr>
            <w:rStyle w:val="Hyperlink"/>
            <w:noProof/>
            <w:lang w:val="en-GB"/>
          </w:rPr>
          <w:t xml:space="preserve"> </w:t>
        </w:r>
        <w:r w:rsidRPr="0082568E">
          <w:rPr>
            <w:rStyle w:val="Hyperlink"/>
            <w:noProof/>
          </w:rPr>
          <w:t>(poss.) General approach</w:t>
        </w:r>
        <w:r>
          <w:rPr>
            <w:noProof/>
            <w:webHidden/>
          </w:rPr>
          <w:tab/>
        </w:r>
        <w:r>
          <w:rPr>
            <w:noProof/>
            <w:webHidden/>
          </w:rPr>
          <w:fldChar w:fldCharType="begin"/>
        </w:r>
        <w:r>
          <w:rPr>
            <w:noProof/>
            <w:webHidden/>
          </w:rPr>
          <w:instrText xml:space="preserve"> PAGEREF _Toc328403444 \h </w:instrText>
        </w:r>
        <w:r>
          <w:rPr>
            <w:noProof/>
            <w:webHidden/>
          </w:rPr>
        </w:r>
        <w:r>
          <w:rPr>
            <w:noProof/>
            <w:webHidden/>
          </w:rPr>
          <w:fldChar w:fldCharType="separate"/>
        </w:r>
        <w:r>
          <w:rPr>
            <w:noProof/>
            <w:webHidden/>
          </w:rPr>
          <w:t>6</w:t>
        </w:r>
        <w:r>
          <w:rPr>
            <w:noProof/>
            <w:webHidden/>
          </w:rPr>
          <w:fldChar w:fldCharType="end"/>
        </w:r>
      </w:hyperlink>
    </w:p>
    <w:p w:rsidR="003861FF" w:rsidRDefault="003861FF">
      <w:pPr>
        <w:pStyle w:val="RKnormal"/>
        <w:ind w:left="0"/>
        <w:rPr>
          <w:b/>
          <w:bCs/>
        </w:rPr>
      </w:pPr>
      <w:r>
        <w:rPr>
          <w:b/>
          <w:bCs/>
        </w:rPr>
        <w:fldChar w:fldCharType="end"/>
      </w:r>
    </w:p>
    <w:p w:rsidR="003861FF" w:rsidRDefault="003861FF">
      <w:pPr>
        <w:pStyle w:val="Heading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28403440"/>
      <w:r>
        <w:t>Frågor som lösts i förberedande instanser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3861FF" w:rsidRPr="008D7A99" w:rsidRDefault="003861FF">
      <w:pPr>
        <w:tabs>
          <w:tab w:val="left" w:pos="1843"/>
        </w:tabs>
        <w:rPr>
          <w:lang w:val="en-US"/>
        </w:rPr>
      </w:pPr>
      <w:r>
        <w:t xml:space="preserve">Nedan återges en förteckning över de frågor som lösts i förberedande instanser. Dessa frågor kommer att eller har presenterats på någon av de officiella listor med A-punkter från rådssekretariatet. </w:t>
      </w:r>
      <w:r w:rsidRPr="008D7A99">
        <w:rPr>
          <w:lang w:val="en-US"/>
        </w:rPr>
        <w:t xml:space="preserve">Vissa A-punkter föranleder inga annoteringar. </w:t>
      </w:r>
    </w:p>
    <w:p w:rsidR="003861FF" w:rsidRDefault="003861FF" w:rsidP="0056354D">
      <w:pPr>
        <w:pStyle w:val="Heading1"/>
        <w:spacing w:before="0" w:after="0"/>
        <w:rPr>
          <w:lang w:val="en-US"/>
        </w:rPr>
      </w:pPr>
      <w:r w:rsidRPr="008D7A99">
        <w:rPr>
          <w:lang w:val="en-US"/>
        </w:rPr>
        <w:t xml:space="preserve"> </w:t>
      </w:r>
      <w:bookmarkStart w:id="56" w:name="Punkt"/>
      <w:bookmarkStart w:id="57" w:name="_Toc327359155"/>
      <w:bookmarkEnd w:id="56"/>
    </w:p>
    <w:p w:rsidR="003861FF" w:rsidRDefault="003861FF" w:rsidP="0056354D">
      <w:pPr>
        <w:pStyle w:val="Heading1"/>
        <w:spacing w:before="0" w:after="0"/>
        <w:rPr>
          <w:lang w:val="en-US"/>
        </w:rPr>
      </w:pPr>
    </w:p>
    <w:bookmarkEnd w:id="57"/>
    <w:p w:rsidR="003861FF" w:rsidRDefault="003861FF" w:rsidP="00260835">
      <w:pPr>
        <w:pStyle w:val="Heading1"/>
      </w:pPr>
    </w:p>
    <w:p w:rsidR="003861FF" w:rsidRDefault="003861FF" w:rsidP="00437498">
      <w:pPr>
        <w:pStyle w:val="UDrubrik"/>
        <w:tabs>
          <w:tab w:val="left" w:pos="1701"/>
          <w:tab w:val="left" w:pos="1985"/>
        </w:tabs>
      </w:pPr>
      <w:r>
        <w:rPr>
          <w:rFonts w:cs="Arial"/>
          <w:sz w:val="28"/>
        </w:rPr>
        <w:t xml:space="preserve">Färdigförhandlad II-punkt från möte i Coreper II 2012-06-20 som kan tas som A-punkt vid kommande rådsmöte. </w:t>
      </w:r>
    </w:p>
    <w:p w:rsidR="003861FF" w:rsidRDefault="003861FF" w:rsidP="00A54728">
      <w:pPr>
        <w:pStyle w:val="RKnormal"/>
        <w:tabs>
          <w:tab w:val="clear" w:pos="1843"/>
          <w:tab w:val="left" w:pos="0"/>
        </w:tabs>
        <w:ind w:left="0"/>
      </w:pPr>
    </w:p>
    <w:p w:rsidR="003861FF" w:rsidRDefault="003861FF" w:rsidP="00A54728">
      <w:pPr>
        <w:pStyle w:val="Heading2"/>
      </w:pPr>
      <w:bookmarkStart w:id="58" w:name="_Toc328403441"/>
      <w:r>
        <w:t>1. Evaluation of European Union agencies = Endorsement of the Joint Statement and Common Approach</w:t>
      </w:r>
      <w:bookmarkEnd w:id="58"/>
    </w:p>
    <w:p w:rsidR="003861FF" w:rsidRDefault="003861FF" w:rsidP="007C2B24">
      <w:pPr>
        <w:pStyle w:val="RKnormal"/>
        <w:tabs>
          <w:tab w:val="clear" w:pos="1843"/>
          <w:tab w:val="left" w:pos="0"/>
        </w:tabs>
        <w:ind w:left="0"/>
      </w:pPr>
      <w:r>
        <w:t>11752/12</w:t>
      </w:r>
    </w:p>
    <w:p w:rsidR="003861FF" w:rsidRDefault="003861FF" w:rsidP="007C2B24">
      <w:pPr>
        <w:pStyle w:val="RKnormal"/>
        <w:tabs>
          <w:tab w:val="clear" w:pos="1843"/>
          <w:tab w:val="left" w:pos="0"/>
        </w:tabs>
        <w:ind w:left="0"/>
      </w:pPr>
    </w:p>
    <w:p w:rsidR="003861FF" w:rsidRDefault="003861FF" w:rsidP="007C2B24">
      <w:pPr>
        <w:pStyle w:val="RKnormal"/>
        <w:tabs>
          <w:tab w:val="clear" w:pos="1843"/>
          <w:tab w:val="left" w:pos="0"/>
        </w:tabs>
        <w:ind w:left="0"/>
      </w:pPr>
      <w:r>
        <w:t>Ansvarigt departement: Statsrådsberedningen</w:t>
      </w:r>
    </w:p>
    <w:p w:rsidR="003861FF" w:rsidRDefault="003861FF" w:rsidP="007C2B24">
      <w:pPr>
        <w:pStyle w:val="RKnormal"/>
        <w:tabs>
          <w:tab w:val="clear" w:pos="1843"/>
          <w:tab w:val="left" w:pos="0"/>
        </w:tabs>
        <w:ind w:left="0"/>
      </w:pPr>
    </w:p>
    <w:p w:rsidR="003861FF" w:rsidRDefault="003861FF" w:rsidP="007C2B24">
      <w:pPr>
        <w:pStyle w:val="RKnormal"/>
        <w:tabs>
          <w:tab w:val="clear" w:pos="1843"/>
          <w:tab w:val="left" w:pos="0"/>
        </w:tabs>
        <w:ind w:left="0"/>
      </w:pPr>
      <w:r>
        <w:t>Ansvarigt statsråd: Birgitta Ohlsson</w:t>
      </w:r>
    </w:p>
    <w:p w:rsidR="003861FF" w:rsidRDefault="003861FF" w:rsidP="007C2B24">
      <w:pPr>
        <w:pStyle w:val="RKnormal"/>
        <w:tabs>
          <w:tab w:val="clear" w:pos="1843"/>
          <w:tab w:val="left" w:pos="0"/>
        </w:tabs>
        <w:ind w:left="0"/>
      </w:pPr>
    </w:p>
    <w:p w:rsidR="003861FF" w:rsidRPr="004229D3" w:rsidRDefault="003861FF" w:rsidP="00DD5D13">
      <w:pPr>
        <w:pStyle w:val="RKnormal"/>
        <w:tabs>
          <w:tab w:val="clear" w:pos="1843"/>
          <w:tab w:val="left" w:pos="142"/>
        </w:tabs>
        <w:ind w:left="0"/>
        <w:rPr>
          <w:b/>
        </w:rPr>
      </w:pPr>
      <w:r w:rsidRPr="004229D3">
        <w:rPr>
          <w:b/>
        </w:rPr>
        <w:t>Tidigare behandling i riksdagen:</w:t>
      </w:r>
    </w:p>
    <w:p w:rsidR="003861FF" w:rsidRDefault="003861FF" w:rsidP="00DD5D13">
      <w:pPr>
        <w:pStyle w:val="RKnormal"/>
        <w:tabs>
          <w:tab w:val="clear" w:pos="1843"/>
          <w:tab w:val="left" w:pos="142"/>
        </w:tabs>
        <w:ind w:left="0"/>
      </w:pPr>
      <w:r>
        <w:t>Faktapromemoria 2008/09:FPM3</w:t>
      </w:r>
    </w:p>
    <w:p w:rsidR="003861FF" w:rsidRDefault="003861FF" w:rsidP="00DD5D13">
      <w:pPr>
        <w:pStyle w:val="RKnormal"/>
        <w:tabs>
          <w:tab w:val="clear" w:pos="1843"/>
          <w:tab w:val="left" w:pos="142"/>
        </w:tabs>
        <w:ind w:left="0"/>
      </w:pPr>
    </w:p>
    <w:p w:rsidR="003861FF" w:rsidRPr="004229D3" w:rsidRDefault="003861FF" w:rsidP="00DD5D13">
      <w:pPr>
        <w:pStyle w:val="RKnormal"/>
        <w:tabs>
          <w:tab w:val="clear" w:pos="1843"/>
          <w:tab w:val="left" w:pos="142"/>
        </w:tabs>
        <w:ind w:left="0"/>
        <w:rPr>
          <w:b/>
        </w:rPr>
      </w:pPr>
      <w:r w:rsidRPr="004229D3">
        <w:rPr>
          <w:b/>
        </w:rPr>
        <w:t>Tidigare behandling vid rådsmötet:</w:t>
      </w:r>
    </w:p>
    <w:p w:rsidR="003861FF" w:rsidRDefault="003861FF" w:rsidP="00DD5D13">
      <w:pPr>
        <w:pStyle w:val="RKnormal"/>
        <w:tabs>
          <w:tab w:val="clear" w:pos="1843"/>
          <w:tab w:val="left" w:pos="142"/>
        </w:tabs>
        <w:ind w:left="0"/>
      </w:pPr>
      <w:r>
        <w:t>”-”</w:t>
      </w:r>
    </w:p>
    <w:p w:rsidR="003861FF" w:rsidRDefault="003861FF" w:rsidP="00DD5D13">
      <w:pPr>
        <w:pStyle w:val="RKnormal"/>
        <w:tabs>
          <w:tab w:val="clear" w:pos="1843"/>
          <w:tab w:val="left" w:pos="142"/>
        </w:tabs>
        <w:ind w:left="0"/>
      </w:pPr>
    </w:p>
    <w:p w:rsidR="003861FF" w:rsidRPr="004229D3" w:rsidRDefault="003861FF" w:rsidP="00DD5D13">
      <w:pPr>
        <w:pStyle w:val="RKnormal"/>
        <w:tabs>
          <w:tab w:val="clear" w:pos="1843"/>
          <w:tab w:val="left" w:pos="142"/>
        </w:tabs>
        <w:ind w:left="0"/>
        <w:rPr>
          <w:b/>
        </w:rPr>
      </w:pPr>
      <w:r w:rsidRPr="004229D3">
        <w:rPr>
          <w:b/>
        </w:rPr>
        <w:t>Avsikt med behandling i rådet:</w:t>
      </w:r>
    </w:p>
    <w:p w:rsidR="003861FF" w:rsidRDefault="003861FF" w:rsidP="00DD5D13">
      <w:pPr>
        <w:pStyle w:val="RKnormal"/>
        <w:tabs>
          <w:tab w:val="clear" w:pos="1843"/>
          <w:tab w:val="left" w:pos="142"/>
        </w:tabs>
        <w:ind w:left="0"/>
      </w:pPr>
      <w:r>
        <w:t xml:space="preserve">Godkännande av en inter-institutionell överenskommelse om gemensamma riktlinjer när det gäller EU:s decentraliserade myndigheter. </w:t>
      </w:r>
    </w:p>
    <w:p w:rsidR="003861FF" w:rsidRDefault="003861FF" w:rsidP="00DD5D13">
      <w:pPr>
        <w:pStyle w:val="RKnormal"/>
        <w:tabs>
          <w:tab w:val="clear" w:pos="1843"/>
          <w:tab w:val="left" w:pos="142"/>
        </w:tabs>
        <w:ind w:left="0"/>
      </w:pPr>
    </w:p>
    <w:p w:rsidR="003861FF" w:rsidRPr="004229D3" w:rsidRDefault="003861FF" w:rsidP="00DD5D13">
      <w:pPr>
        <w:pStyle w:val="RKnormal"/>
        <w:tabs>
          <w:tab w:val="clear" w:pos="1843"/>
          <w:tab w:val="left" w:pos="142"/>
        </w:tabs>
        <w:ind w:left="0"/>
        <w:rPr>
          <w:b/>
        </w:rPr>
      </w:pPr>
      <w:r w:rsidRPr="004229D3">
        <w:rPr>
          <w:b/>
        </w:rPr>
        <w:t>Regeringens ställningstagande:</w:t>
      </w:r>
    </w:p>
    <w:p w:rsidR="003861FF" w:rsidRDefault="003861FF" w:rsidP="00DD5D13">
      <w:pPr>
        <w:pStyle w:val="RKnormal"/>
        <w:tabs>
          <w:tab w:val="clear" w:pos="1843"/>
          <w:tab w:val="left" w:pos="142"/>
        </w:tabs>
        <w:ind w:left="0"/>
      </w:pPr>
      <w:r>
        <w:t>Regeringen avser rösta ja till överenskommelsen.</w:t>
      </w:r>
    </w:p>
    <w:p w:rsidR="003861FF" w:rsidRDefault="003861FF" w:rsidP="00DD5D13">
      <w:pPr>
        <w:pStyle w:val="RKnormal"/>
        <w:tabs>
          <w:tab w:val="clear" w:pos="1843"/>
          <w:tab w:val="left" w:pos="142"/>
        </w:tabs>
        <w:ind w:left="0"/>
      </w:pPr>
    </w:p>
    <w:p w:rsidR="003861FF" w:rsidRPr="004229D3" w:rsidRDefault="003861FF" w:rsidP="00DD5D13">
      <w:pPr>
        <w:pStyle w:val="RKnormal"/>
        <w:tabs>
          <w:tab w:val="clear" w:pos="1843"/>
          <w:tab w:val="left" w:pos="142"/>
        </w:tabs>
        <w:ind w:left="0"/>
        <w:rPr>
          <w:b/>
        </w:rPr>
      </w:pPr>
      <w:r w:rsidRPr="004229D3">
        <w:rPr>
          <w:b/>
        </w:rPr>
        <w:t>Bakgrund</w:t>
      </w:r>
      <w:r>
        <w:rPr>
          <w:b/>
        </w:rPr>
        <w:t>:</w:t>
      </w:r>
    </w:p>
    <w:p w:rsidR="003861FF" w:rsidRDefault="003861FF" w:rsidP="00DD5D13">
      <w:pPr>
        <w:pStyle w:val="RKnormal"/>
        <w:tabs>
          <w:tab w:val="clear" w:pos="1843"/>
          <w:tab w:val="left" w:pos="142"/>
        </w:tabs>
        <w:ind w:left="0"/>
      </w:pPr>
      <w:r>
        <w:t xml:space="preserve">De gemensamma riktlinjerna berör endast myndigheter på EU-nivå, ej nationella myndigheter. </w:t>
      </w:r>
    </w:p>
    <w:p w:rsidR="003861FF" w:rsidRDefault="003861FF" w:rsidP="00DD5D13"/>
    <w:p w:rsidR="003861FF" w:rsidRDefault="003861FF" w:rsidP="00DD5D13">
      <w:r>
        <w:t>A-punkten syftar till att fastställa den överenskommelse som har uppnåtts på politisk nivå mellan kommissionen, rådet och Europaparlamentet i den Interinstitutionella arbetsgruppen för översyn av EU:s decentraliserade myndigheter (IIWG Decentralized Agencies). Överenskommelsen är sista steget i den inter-institutionella process som inleddes 2008 och som syftar till att ta fram gemensamma riktlinjer och ett horisontellt ramverk (</w:t>
      </w:r>
      <w:r>
        <w:rPr>
          <w:rFonts w:ascii="Garamond" w:hAnsi="Garamond"/>
          <w:i/>
        </w:rPr>
        <w:t xml:space="preserve">Joint Statement </w:t>
      </w:r>
      <w:r>
        <w:rPr>
          <w:rFonts w:ascii="Garamond" w:hAnsi="Garamond"/>
        </w:rPr>
        <w:t xml:space="preserve">och </w:t>
      </w:r>
      <w:r>
        <w:rPr>
          <w:rFonts w:ascii="Garamond" w:hAnsi="Garamond"/>
          <w:i/>
        </w:rPr>
        <w:t xml:space="preserve">Common Approach) </w:t>
      </w:r>
      <w:r>
        <w:t xml:space="preserve"> för EU:s myndigheter.</w:t>
      </w:r>
    </w:p>
    <w:p w:rsidR="003861FF" w:rsidRDefault="003861FF" w:rsidP="00DD5D13"/>
    <w:p w:rsidR="003861FF" w:rsidRDefault="003861FF" w:rsidP="00DD5D13">
      <w:pPr>
        <w:pStyle w:val="RKnormal"/>
        <w:tabs>
          <w:tab w:val="clear" w:pos="1843"/>
          <w:tab w:val="left" w:pos="142"/>
        </w:tabs>
        <w:ind w:left="0"/>
      </w:pPr>
      <w:r w:rsidRPr="00DD5D13">
        <w:t xml:space="preserve">Joint Statement och Common Approach </w:t>
      </w:r>
      <w:r>
        <w:t xml:space="preserve">är en balanserad lösning som dels bygger på en sammanvägning mellan MS intressen och MS överväganden i sammanhanget, dels på förhandlingar mellan de tre berörda institutionerna. De skrivningar som uppnåtts tillfredsställer på många punkter det övergripande svenska intresset att unionens decentraliserade myndigheter ska präglas av god förvaltningskultur, effektiv myndighetsstyrning och en uppstramning när det gäller ramverket för myndigheterna. Det handlar om att upprätta principer som kan fungera som riktlinjer och ledstjärna, inte att fastställa en modell som ska tillämpas på alla myndigheter. Därför betonas även i Joint Statement att överenskommelsen i IIWG är juridiskt icke bindande (”legally non-binding character”). Förslaget innebär också en godtagbar kompromiss mellan de tre berörda institutionernas positioner. </w:t>
      </w:r>
    </w:p>
    <w:p w:rsidR="003861FF" w:rsidRDefault="003861FF" w:rsidP="00DD5D13">
      <w:pPr>
        <w:pStyle w:val="RKnormal"/>
        <w:tabs>
          <w:tab w:val="clear" w:pos="1843"/>
          <w:tab w:val="left" w:pos="142"/>
        </w:tabs>
        <w:ind w:left="0"/>
      </w:pPr>
    </w:p>
    <w:p w:rsidR="003861FF" w:rsidRDefault="003861FF" w:rsidP="00DD5D13">
      <w:pPr>
        <w:pStyle w:val="RKnormal"/>
      </w:pPr>
    </w:p>
    <w:p w:rsidR="003861FF" w:rsidRDefault="003861FF" w:rsidP="007C2B24">
      <w:pPr>
        <w:pStyle w:val="RKnormal"/>
        <w:tabs>
          <w:tab w:val="clear" w:pos="1843"/>
          <w:tab w:val="left" w:pos="0"/>
        </w:tabs>
        <w:ind w:left="0"/>
      </w:pPr>
    </w:p>
    <w:p w:rsidR="003861FF" w:rsidRDefault="003861FF">
      <w:pPr>
        <w:spacing w:line="240" w:lineRule="auto"/>
      </w:pPr>
      <w:r>
        <w:br w:type="page"/>
      </w:r>
    </w:p>
    <w:p w:rsidR="003861FF" w:rsidRDefault="003861FF" w:rsidP="007C2B24">
      <w:pPr>
        <w:pStyle w:val="Heading1"/>
        <w:tabs>
          <w:tab w:val="left" w:pos="0"/>
        </w:tabs>
      </w:pPr>
      <w:bookmarkStart w:id="59" w:name="_Toc328403442"/>
      <w:r>
        <w:rPr>
          <w:rFonts w:cs="Arial"/>
        </w:rPr>
        <w:t>Förväntad f</w:t>
      </w:r>
      <w:r>
        <w:t>ärdigförhandlad II-punkt från möte i Coreper I 2012-06-26 som kan tas som A-punkt vid kommande rådsmöte.</w:t>
      </w:r>
      <w:bookmarkEnd w:id="59"/>
    </w:p>
    <w:p w:rsidR="003861FF" w:rsidRDefault="003861FF" w:rsidP="007C2B24">
      <w:pPr>
        <w:pStyle w:val="RKnormal"/>
        <w:tabs>
          <w:tab w:val="clear" w:pos="1843"/>
          <w:tab w:val="left" w:pos="0"/>
        </w:tabs>
        <w:ind w:left="0"/>
      </w:pPr>
    </w:p>
    <w:p w:rsidR="003861FF" w:rsidRDefault="003861FF" w:rsidP="007C2B24">
      <w:pPr>
        <w:pStyle w:val="Heading2"/>
        <w:rPr>
          <w:color w:val="000000"/>
          <w:lang w:val="en-GB"/>
        </w:rPr>
      </w:pPr>
      <w:bookmarkStart w:id="60" w:name="_Toc328403443"/>
      <w:r>
        <w:rPr>
          <w:lang w:val="en-GB"/>
        </w:rPr>
        <w:t>2</w:t>
      </w:r>
      <w:r w:rsidRPr="007C2B24">
        <w:rPr>
          <w:lang w:val="en-GB"/>
        </w:rPr>
        <w:t>(a)</w:t>
      </w:r>
      <w:r>
        <w:rPr>
          <w:lang w:val="en-GB"/>
        </w:rPr>
        <w:t xml:space="preserve"> </w:t>
      </w:r>
      <w:r w:rsidRPr="007C2B24">
        <w:rPr>
          <w:lang w:val="en-GB"/>
        </w:rPr>
        <w:t>Proposal for a Regulation of the European Parliament and of the Council on European</w:t>
      </w:r>
      <w:r>
        <w:rPr>
          <w:lang w:val="en-GB"/>
        </w:rPr>
        <w:t xml:space="preserve"> </w:t>
      </w:r>
      <w:r w:rsidRPr="007C2B24">
        <w:rPr>
          <w:lang w:val="en-GB"/>
        </w:rPr>
        <w:t xml:space="preserve">Venture Capital Funds (EuVECA) </w:t>
      </w:r>
      <w:r w:rsidRPr="007C2B24">
        <w:rPr>
          <w:color w:val="000000"/>
          <w:lang w:val="en-GB"/>
        </w:rPr>
        <w:t>(First reading) (Legislative deliberation)</w:t>
      </w:r>
      <w:bookmarkEnd w:id="60"/>
    </w:p>
    <w:p w:rsidR="003861FF" w:rsidRDefault="003861FF" w:rsidP="00571FFF">
      <w:pPr>
        <w:pStyle w:val="RKnormal"/>
        <w:ind w:left="0"/>
        <w:outlineLvl w:val="0"/>
        <w:rPr>
          <w:lang w:val="en-GB"/>
        </w:rPr>
      </w:pPr>
      <w:r>
        <w:rPr>
          <w:lang w:val="en-GB"/>
        </w:rPr>
        <w:t>Ansvarigt department: Finansdepartementet</w:t>
      </w:r>
    </w:p>
    <w:p w:rsidR="003861FF" w:rsidRDefault="003861FF" w:rsidP="00571FFF">
      <w:pPr>
        <w:pStyle w:val="RKnormal"/>
        <w:ind w:left="0"/>
        <w:outlineLvl w:val="0"/>
      </w:pPr>
    </w:p>
    <w:p w:rsidR="003861FF" w:rsidRPr="00DA3F31" w:rsidRDefault="003861FF" w:rsidP="00571FFF">
      <w:pPr>
        <w:pStyle w:val="RKnormal"/>
        <w:ind w:left="0"/>
        <w:outlineLvl w:val="0"/>
      </w:pPr>
      <w:r w:rsidRPr="00DA3F31">
        <w:t>Ansvarigt statsråd: Peter Norman.</w:t>
      </w:r>
    </w:p>
    <w:p w:rsidR="003861FF" w:rsidRDefault="003861FF" w:rsidP="00571FFF">
      <w:pPr>
        <w:pStyle w:val="RKnormal"/>
        <w:ind w:left="0"/>
        <w:rPr>
          <w:b/>
        </w:rPr>
      </w:pPr>
    </w:p>
    <w:p w:rsidR="003861FF" w:rsidRDefault="003861FF" w:rsidP="00571FFF">
      <w:pPr>
        <w:pStyle w:val="RKnormal"/>
        <w:ind w:left="0"/>
      </w:pPr>
      <w:r w:rsidRPr="001A5350">
        <w:rPr>
          <w:b/>
        </w:rPr>
        <w:t>Tidigare behandling i riksdagen</w:t>
      </w:r>
      <w:r w:rsidRPr="00DA3F31">
        <w:t xml:space="preserve">: 2012-03-27 (Finansutskottet), </w:t>
      </w:r>
      <w:r w:rsidRPr="00DA3F31">
        <w:rPr>
          <w:lang w:val="en-GB"/>
        </w:rPr>
        <w:t>2012-02-</w:t>
      </w:r>
      <w:r w:rsidRPr="00D25305">
        <w:rPr>
          <w:lang w:val="en-GB"/>
        </w:rPr>
        <w:t xml:space="preserve">20 </w:t>
      </w:r>
      <w:r>
        <w:rPr>
          <w:lang w:val="en-GB"/>
        </w:rPr>
        <w:t>(</w:t>
      </w:r>
      <w:r w:rsidRPr="00D25305">
        <w:rPr>
          <w:lang w:val="en-GB"/>
        </w:rPr>
        <w:t>EU</w:t>
      </w:r>
      <w:r>
        <w:rPr>
          <w:lang w:val="en-GB"/>
        </w:rPr>
        <w:t>-nämnden)</w:t>
      </w:r>
    </w:p>
    <w:p w:rsidR="003861FF" w:rsidRDefault="003861FF" w:rsidP="00571FFF">
      <w:pPr>
        <w:pStyle w:val="RKnormal"/>
        <w:ind w:left="0"/>
      </w:pPr>
    </w:p>
    <w:p w:rsidR="003861FF" w:rsidRDefault="003861FF" w:rsidP="00571FFF">
      <w:pPr>
        <w:pStyle w:val="RKnormal"/>
        <w:ind w:left="0"/>
      </w:pPr>
      <w:r w:rsidRPr="001A5350">
        <w:rPr>
          <w:b/>
        </w:rPr>
        <w:t>Tidigare behandling vid rådsmöte:</w:t>
      </w:r>
      <w:r w:rsidRPr="00DA3F31">
        <w:t xml:space="preserve"> 2012-02-20 vid rådets möte</w:t>
      </w:r>
      <w:r>
        <w:t xml:space="preserve"> (konkurrenskraftsfrågor) </w:t>
      </w:r>
    </w:p>
    <w:p w:rsidR="003861FF" w:rsidRDefault="003861FF" w:rsidP="00571FFF">
      <w:pPr>
        <w:pStyle w:val="RKnormal"/>
        <w:ind w:left="0"/>
      </w:pPr>
    </w:p>
    <w:p w:rsidR="003861FF" w:rsidRPr="00DA3F31" w:rsidRDefault="003861FF" w:rsidP="00571FFF">
      <w:pPr>
        <w:pStyle w:val="RKnormal"/>
        <w:ind w:left="0"/>
      </w:pPr>
      <w:r w:rsidRPr="001A5350">
        <w:rPr>
          <w:b/>
        </w:rPr>
        <w:t>Avsikt med behandlingen i rådet</w:t>
      </w:r>
      <w:r w:rsidRPr="00DA3F31">
        <w:t>: Rådet föreslås anta en allmän inriktning</w:t>
      </w:r>
    </w:p>
    <w:p w:rsidR="003861FF" w:rsidRDefault="003861FF" w:rsidP="00571FFF">
      <w:pPr>
        <w:pStyle w:val="RKnormal"/>
        <w:ind w:left="0"/>
      </w:pPr>
    </w:p>
    <w:p w:rsidR="003861FF" w:rsidRDefault="003861FF" w:rsidP="00571FFF">
      <w:pPr>
        <w:pStyle w:val="RKnormal"/>
        <w:ind w:left="0"/>
      </w:pPr>
      <w:r w:rsidRPr="000818AF">
        <w:rPr>
          <w:b/>
        </w:rPr>
        <w:t>Hur regeringen ställer sig till den blivande A-punkten:</w:t>
      </w:r>
      <w:r w:rsidRPr="00DA3F31">
        <w:t xml:space="preserve"> Regeringen avser</w:t>
      </w:r>
      <w:r>
        <w:t xml:space="preserve"> att rösta ja till liggande textförslag till Europaparlamentets och rådets förordning om Europeiska riskkapitalfonder förutsatt att ordförandeskapets förhandlingar med Europaparlamentet den 25 juni misslyckas.</w:t>
      </w:r>
    </w:p>
    <w:p w:rsidR="003861FF" w:rsidRDefault="003861FF" w:rsidP="00571FFF">
      <w:pPr>
        <w:pStyle w:val="RKnormal"/>
        <w:ind w:left="0"/>
      </w:pPr>
    </w:p>
    <w:p w:rsidR="003861FF" w:rsidRPr="00D725F1" w:rsidRDefault="003861FF" w:rsidP="00571FFF">
      <w:pPr>
        <w:pStyle w:val="RKnormal"/>
        <w:ind w:left="0"/>
      </w:pPr>
      <w:r w:rsidRPr="001A5350">
        <w:rPr>
          <w:b/>
        </w:rPr>
        <w:t>Bakgrund:</w:t>
      </w:r>
      <w:r w:rsidRPr="00DA3F31">
        <w:t xml:space="preserve"> Förslaget syftar ytterst till att främja tillväxten av små och</w:t>
      </w:r>
      <w:r>
        <w:t xml:space="preserve"> medelstora företag inom EU genom förbättrad tillgång till finansiering. Förslaget lades fram av Kommissionen den 7 december 2011 och har förhandlats i rådets arb</w:t>
      </w:r>
      <w:bookmarkStart w:id="61" w:name="_GoBack"/>
      <w:bookmarkEnd w:id="61"/>
      <w:r>
        <w:t xml:space="preserve">etsgrupp för finansiella tjänster. </w:t>
      </w:r>
      <w:r w:rsidRPr="00D725F1">
        <w:rPr>
          <w:lang w:val="en-GB"/>
        </w:rPr>
        <w:t>Förslaget syftar till att tillgodose behovet av ett EU-pass för anskaffning av kapital till europeiska riskkapitalfonder som använder minst 70 procent av kapitalet för att finansiera små och medelstora tillväxtföretag i tidiga skeden av sin utveckling och som understiger relevanta tröskelvärden i direktivet om förvaltare av alternativa investeringsfonder (AIFM).</w:t>
      </w:r>
      <w:r>
        <w:rPr>
          <w:lang w:val="en-GB"/>
        </w:rPr>
        <w:t xml:space="preserve"> </w:t>
      </w:r>
      <w:r w:rsidRPr="00D725F1">
        <w:t>Förslagets tillämpningsområde begränsas till fonder som frivilligt uppfyller förordningens krav i syfte att underlätta kapitalanskaffning utanför den egna hemmedlemsstaten. Godtagbara investerare i fonderna inkluderar professionella investerare och privatpersoner som uppfyller vissa krav avseende bl.a. lämplighet och kapacitet att investera minst 10</w:t>
      </w:r>
      <w:r>
        <w:t>0 000 euro i en och samma fond.</w:t>
      </w:r>
    </w:p>
    <w:p w:rsidR="003861FF" w:rsidRDefault="003861FF" w:rsidP="00571FFF">
      <w:pPr>
        <w:pStyle w:val="RKnormal"/>
        <w:ind w:left="0"/>
      </w:pPr>
    </w:p>
    <w:p w:rsidR="003861FF" w:rsidRDefault="003861FF" w:rsidP="00571FFF">
      <w:pPr>
        <w:pStyle w:val="RKnormal"/>
        <w:ind w:left="0"/>
      </w:pPr>
      <w:r>
        <w:t xml:space="preserve">Vid möte i Coreper I 2012-03-23 enades rådet om ett textförslag som utgjort ordförandeskapets mandat i de informella trilogerna. Misslyckas ordförandeskapet i trilogerna 2012-06-25 avses samma text antas som allmän inriktning. </w:t>
      </w:r>
    </w:p>
    <w:p w:rsidR="003861FF" w:rsidRPr="00571FFF" w:rsidRDefault="003861FF" w:rsidP="00571FFF">
      <w:pPr>
        <w:pStyle w:val="BodyText"/>
        <w:spacing w:line="300" w:lineRule="exact"/>
        <w:outlineLvl w:val="0"/>
        <w:rPr>
          <w:lang w:val="en-GB"/>
        </w:rPr>
      </w:pPr>
      <w:r w:rsidRPr="00627389">
        <w:rPr>
          <w:rFonts w:ascii="OrigGarmnd BT" w:hAnsi="OrigGarmnd BT"/>
          <w:szCs w:val="24"/>
          <w:lang w:eastAsia="sv-SE"/>
        </w:rPr>
        <w:t xml:space="preserve"> </w:t>
      </w:r>
    </w:p>
    <w:p w:rsidR="003861FF" w:rsidRPr="007C2B24" w:rsidRDefault="003861FF" w:rsidP="007C2B24">
      <w:pPr>
        <w:pStyle w:val="Heading2"/>
        <w:rPr>
          <w:lang w:val="en-GB"/>
        </w:rPr>
      </w:pPr>
      <w:bookmarkStart w:id="62" w:name="_Toc328403444"/>
      <w:r>
        <w:rPr>
          <w:lang w:val="en-GB"/>
        </w:rPr>
        <w:t xml:space="preserve">(b) </w:t>
      </w:r>
      <w:r w:rsidRPr="00A7149D">
        <w:rPr>
          <w:lang w:val="en-GB"/>
        </w:rPr>
        <w:t xml:space="preserve">Proposal for a </w:t>
      </w:r>
      <w:r>
        <w:rPr>
          <w:lang w:val="en-GB"/>
        </w:rPr>
        <w:t>R</w:t>
      </w:r>
      <w:r w:rsidRPr="00A7149D">
        <w:rPr>
          <w:lang w:val="en-GB"/>
        </w:rPr>
        <w:t xml:space="preserve">egulation of the European Parliament and of the Council on </w:t>
      </w:r>
      <w:r w:rsidRPr="004D2373">
        <w:rPr>
          <w:lang w:val="en-GB"/>
        </w:rPr>
        <w:t>European Social Entrepreneurship Funds</w:t>
      </w:r>
      <w:r>
        <w:rPr>
          <w:lang w:val="en-GB"/>
        </w:rPr>
        <w:t xml:space="preserve"> (EuSEF) </w:t>
      </w:r>
      <w:r w:rsidRPr="004D2373">
        <w:rPr>
          <w:color w:val="000000"/>
          <w:lang w:val="en-GB"/>
        </w:rPr>
        <w:t>(First reading) (Legislative deliberation)</w:t>
      </w:r>
      <w:r>
        <w:rPr>
          <w:lang w:val="en-GB"/>
        </w:rPr>
        <w:t xml:space="preserve"> </w:t>
      </w:r>
      <w:r w:rsidRPr="009F2B92">
        <w:t>Presidency debriefing on the outcome of the informal trilogue</w:t>
      </w:r>
      <w:r>
        <w:rPr>
          <w:lang w:val="en-GB"/>
        </w:rPr>
        <w:t xml:space="preserve"> </w:t>
      </w:r>
      <w:r>
        <w:t xml:space="preserve">(poss.) </w:t>
      </w:r>
      <w:r>
        <w:rPr>
          <w:color w:val="000000"/>
        </w:rPr>
        <w:t>General approach</w:t>
      </w:r>
      <w:bookmarkEnd w:id="62"/>
    </w:p>
    <w:p w:rsidR="003861FF" w:rsidRPr="005056D5" w:rsidRDefault="003861FF" w:rsidP="007C2B24">
      <w:pPr>
        <w:spacing w:line="240" w:lineRule="auto"/>
        <w:rPr>
          <w:b/>
        </w:rPr>
      </w:pPr>
      <w:r w:rsidRPr="004D2373">
        <w:rPr>
          <w:szCs w:val="24"/>
        </w:rPr>
        <w:t xml:space="preserve">11760/12 </w:t>
      </w:r>
    </w:p>
    <w:p w:rsidR="003861FF" w:rsidRDefault="003861FF" w:rsidP="007C2B24">
      <w:pPr>
        <w:pStyle w:val="RKnormal"/>
        <w:tabs>
          <w:tab w:val="clear" w:pos="1843"/>
          <w:tab w:val="left" w:pos="0"/>
        </w:tabs>
        <w:ind w:left="0"/>
      </w:pPr>
    </w:p>
    <w:p w:rsidR="003861FF" w:rsidRDefault="003861FF" w:rsidP="007C2B24">
      <w:pPr>
        <w:pStyle w:val="RKnormal"/>
        <w:tabs>
          <w:tab w:val="clear" w:pos="1843"/>
          <w:tab w:val="left" w:pos="0"/>
        </w:tabs>
        <w:ind w:left="0"/>
      </w:pPr>
      <w:r>
        <w:t xml:space="preserve">Ansvarigt departement: Näringsdepartementet: </w:t>
      </w:r>
    </w:p>
    <w:p w:rsidR="003861FF" w:rsidRDefault="003861FF" w:rsidP="0047765B">
      <w:pPr>
        <w:pStyle w:val="RKnormal"/>
      </w:pPr>
    </w:p>
    <w:p w:rsidR="003861FF" w:rsidRDefault="003861FF" w:rsidP="0047765B">
      <w:pPr>
        <w:pStyle w:val="RKnormal"/>
        <w:ind w:left="0"/>
        <w:outlineLvl w:val="0"/>
      </w:pPr>
      <w:r w:rsidRPr="0047765B">
        <w:t>Ansvarigt statsråd:</w:t>
      </w:r>
      <w:r w:rsidRPr="00532127">
        <w:rPr>
          <w:b/>
        </w:rPr>
        <w:t xml:space="preserve"> </w:t>
      </w:r>
      <w:r>
        <w:t>Annie Lööf</w:t>
      </w:r>
    </w:p>
    <w:p w:rsidR="003861FF" w:rsidRDefault="003861FF" w:rsidP="0047765B">
      <w:pPr>
        <w:pStyle w:val="RKnormal"/>
        <w:ind w:left="0"/>
        <w:rPr>
          <w:b/>
        </w:rPr>
      </w:pPr>
    </w:p>
    <w:p w:rsidR="003861FF" w:rsidRDefault="003861FF" w:rsidP="0047765B">
      <w:pPr>
        <w:pStyle w:val="RKnormal"/>
        <w:ind w:left="0"/>
      </w:pPr>
      <w:r w:rsidRPr="00D006DC">
        <w:rPr>
          <w:b/>
        </w:rPr>
        <w:t xml:space="preserve">Tidigare behandling i riksdagen: </w:t>
      </w:r>
      <w:r w:rsidRPr="00D006DC">
        <w:rPr>
          <w:lang w:val="en-GB"/>
        </w:rPr>
        <w:t>2012-02-20 (EU-nämnden</w:t>
      </w:r>
      <w:r>
        <w:rPr>
          <w:lang w:val="en-GB"/>
        </w:rPr>
        <w:t>)</w:t>
      </w:r>
    </w:p>
    <w:p w:rsidR="003861FF" w:rsidRDefault="003861FF" w:rsidP="0047765B">
      <w:pPr>
        <w:pStyle w:val="RKnormal"/>
        <w:ind w:left="0"/>
      </w:pPr>
    </w:p>
    <w:p w:rsidR="003861FF" w:rsidRDefault="003861FF" w:rsidP="0047765B">
      <w:pPr>
        <w:pStyle w:val="RKnormal"/>
        <w:ind w:left="0"/>
      </w:pPr>
      <w:r>
        <w:rPr>
          <w:b/>
        </w:rPr>
        <w:t>Tidigare behandling vid rådsmöte:</w:t>
      </w:r>
      <w:r>
        <w:t xml:space="preserve"> 2012-02-20 vid rådets möte (konkurrenskraftsfrågor), </w:t>
      </w:r>
    </w:p>
    <w:p w:rsidR="003861FF" w:rsidRDefault="003861FF" w:rsidP="0047765B">
      <w:pPr>
        <w:pStyle w:val="RKnormal"/>
        <w:ind w:left="0"/>
        <w:rPr>
          <w:b/>
        </w:rPr>
      </w:pPr>
    </w:p>
    <w:p w:rsidR="003861FF" w:rsidRDefault="003861FF" w:rsidP="0047765B">
      <w:pPr>
        <w:pStyle w:val="RKnormal"/>
        <w:ind w:left="0"/>
      </w:pPr>
      <w:r w:rsidRPr="00533334">
        <w:rPr>
          <w:b/>
        </w:rPr>
        <w:t>Avsikt med behandlingen</w:t>
      </w:r>
      <w:r>
        <w:rPr>
          <w:b/>
        </w:rPr>
        <w:t xml:space="preserve"> i rådet</w:t>
      </w:r>
      <w:r w:rsidRPr="00533334">
        <w:rPr>
          <w:b/>
        </w:rPr>
        <w:t xml:space="preserve">: </w:t>
      </w:r>
      <w:r>
        <w:t>Rådet föreslås anta en allmän inriktning</w:t>
      </w:r>
    </w:p>
    <w:p w:rsidR="003861FF" w:rsidRDefault="003861FF" w:rsidP="0047765B">
      <w:pPr>
        <w:pStyle w:val="RKnormal"/>
        <w:ind w:left="0"/>
        <w:rPr>
          <w:b/>
        </w:rPr>
      </w:pPr>
    </w:p>
    <w:p w:rsidR="003861FF" w:rsidRDefault="003861FF" w:rsidP="0047765B">
      <w:pPr>
        <w:pStyle w:val="RKnormal"/>
        <w:ind w:left="0"/>
      </w:pPr>
      <w:r>
        <w:rPr>
          <w:b/>
        </w:rPr>
        <w:t>Hur regeringen ställer sig till den blivande A-punkten</w:t>
      </w:r>
      <w:r w:rsidRPr="00124059">
        <w:rPr>
          <w:b/>
        </w:rPr>
        <w:t>:</w:t>
      </w:r>
      <w:r>
        <w:rPr>
          <w:b/>
        </w:rPr>
        <w:t xml:space="preserve"> </w:t>
      </w:r>
      <w:r>
        <w:t>Regeringen avser att rösta ja till liggande textförslag till Europaparlamentets och rådets förordning om Europeiska sociala entreprenörskapsfonder förutsatt att ordförandeskapets förhandlingar med Europaparlamentet den 25 juni misslyckas.</w:t>
      </w:r>
    </w:p>
    <w:p w:rsidR="003861FF" w:rsidRDefault="003861FF" w:rsidP="0047765B">
      <w:pPr>
        <w:pStyle w:val="RKnormal"/>
        <w:ind w:left="0"/>
        <w:rPr>
          <w:b/>
        </w:rPr>
      </w:pPr>
    </w:p>
    <w:p w:rsidR="003861FF" w:rsidRDefault="003861FF" w:rsidP="0047765B">
      <w:pPr>
        <w:pStyle w:val="RKnormal"/>
        <w:ind w:left="0"/>
      </w:pPr>
      <w:r>
        <w:rPr>
          <w:b/>
        </w:rPr>
        <w:t>Bakgrund:</w:t>
      </w:r>
      <w:r>
        <w:t xml:space="preserve"> </w:t>
      </w:r>
    </w:p>
    <w:p w:rsidR="003861FF" w:rsidRDefault="003861FF" w:rsidP="0047765B">
      <w:pPr>
        <w:pStyle w:val="RKnormal"/>
        <w:ind w:left="0"/>
      </w:pPr>
      <w:r w:rsidRPr="00ED2DBF">
        <w:t>Förslag har tagits fram mot bakgrund av kommissionens meddelande ”Initiativ för socialt företagande” KOM(2011) 682 slutlig. Kommissionen åtog sig inom ramen för Inre marknadsakten (SMA) att verka för att stärka förutsättningarna för att sociala företag inom EU ska kunna utvecklas, bland annat genom att initiera insatser för att motverka finansieringssvårigheter för dessa företag. Förslaget utgör en del av kommissionens meddelande ”Initiativ för socialt företagande” (KOM(2011)682/2), som innehåller en handlingsplan för att hantera utmaningar inom denna sektor i ett bredare perspektiv.</w:t>
      </w:r>
      <w:r>
        <w:t xml:space="preserve"> </w:t>
      </w:r>
      <w:r w:rsidRPr="00ED2DBF">
        <w:t>Huvudsyftet med förslaget är att stärka utvecklingen av sociala företag genom att skapa förutsättningar för en mer effektiv kapitalanskaffning för investeringsfonder som verkar med inriktning på dessa företag. Med en förordning vill kommissionen lägga grunden för en stark europeisk marknad för sociala investeringsfonder. Genom den införs en ny europeisk märkning för fonder för socialt företagande så att investerare lätt kan identifiera fonder som inriktar sig på investeringar i europeiska sociala företag.</w:t>
      </w:r>
    </w:p>
    <w:p w:rsidR="003861FF" w:rsidRPr="00ED2DBF" w:rsidRDefault="003861FF" w:rsidP="0047765B">
      <w:pPr>
        <w:pStyle w:val="RKnormal"/>
        <w:ind w:left="0"/>
      </w:pPr>
    </w:p>
    <w:p w:rsidR="003861FF" w:rsidRDefault="003861FF" w:rsidP="0047765B">
      <w:pPr>
        <w:pStyle w:val="RKnormal"/>
        <w:ind w:left="0"/>
      </w:pPr>
      <w:r>
        <w:t xml:space="preserve">Vid möte i Coreper I 2012-03-23 enades rådet om ett textförslag som utgjort ordförandeskapets mandat i de informella trilogerna. Misslyckas ordförandeskapet i trilogerna 2012-06-25 avses samma text antas som allmän inriktning. </w:t>
      </w:r>
    </w:p>
    <w:p w:rsidR="003861FF" w:rsidRPr="007C2B24" w:rsidRDefault="003861FF" w:rsidP="007C2B24">
      <w:pPr>
        <w:pStyle w:val="RKnormal"/>
        <w:tabs>
          <w:tab w:val="clear" w:pos="1843"/>
          <w:tab w:val="left" w:pos="0"/>
        </w:tabs>
        <w:ind w:left="0"/>
      </w:pPr>
    </w:p>
    <w:sectPr w:rsidR="003861FF" w:rsidRPr="007C2B24" w:rsidSect="000C5E2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1FF" w:rsidRDefault="003861FF">
      <w:r>
        <w:separator/>
      </w:r>
    </w:p>
  </w:endnote>
  <w:endnote w:type="continuationSeparator" w:id="0">
    <w:p w:rsidR="003861FF" w:rsidRDefault="003861FF">
      <w:r>
        <w:continuationSeparator/>
      </w:r>
    </w:p>
  </w:endnote>
  <w:endnote w:type="continuationNotice" w:id="1">
    <w:p w:rsidR="003861FF" w:rsidRDefault="003861FF">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FF" w:rsidRDefault="003861F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7</w:t>
    </w:r>
    <w:r>
      <w:rPr>
        <w:rStyle w:val="PageNumber"/>
        <w:sz w:val="16"/>
      </w:rPr>
      <w:fldChar w:fldCharType="end"/>
    </w:r>
    <w:r>
      <w:rPr>
        <w:rStyle w:val="PageNumber"/>
        <w:sz w:val="16"/>
      </w:rPr>
      <w:t>)</w:t>
    </w:r>
  </w:p>
  <w:p w:rsidR="003861FF" w:rsidRDefault="003861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FF" w:rsidRDefault="003861F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7</w:t>
    </w:r>
    <w:r>
      <w:rPr>
        <w:rStyle w:val="PageNumber"/>
        <w:sz w:val="16"/>
      </w:rPr>
      <w:fldChar w:fldCharType="end"/>
    </w:r>
    <w:r>
      <w:rPr>
        <w:rStyle w:val="PageNumber"/>
        <w:sz w:val="16"/>
      </w:rPr>
      <w:t>)</w:t>
    </w:r>
  </w:p>
  <w:p w:rsidR="003861FF" w:rsidRDefault="003861F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FF" w:rsidRDefault="003861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1FF" w:rsidRDefault="003861FF">
      <w:r>
        <w:separator/>
      </w:r>
    </w:p>
  </w:footnote>
  <w:footnote w:type="continuationSeparator" w:id="0">
    <w:p w:rsidR="003861FF" w:rsidRDefault="003861FF">
      <w:r>
        <w:continuationSeparator/>
      </w:r>
    </w:p>
  </w:footnote>
  <w:footnote w:type="continuationNotice" w:id="1">
    <w:p w:rsidR="003861FF" w:rsidRDefault="003861FF">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FF" w:rsidRDefault="003861FF">
    <w:pPr>
      <w:pStyle w:val="Header"/>
      <w:framePr w:wrap="around" w:vAnchor="text" w:hAnchor="margin" w:xAlign="right" w:y="1"/>
      <w:rPr>
        <w:rStyle w:val="PageNumber"/>
      </w:rPr>
    </w:pPr>
  </w:p>
  <w:p w:rsidR="003861FF" w:rsidRDefault="003861FF">
    <w:pPr>
      <w:pStyle w:val="Header"/>
      <w:ind w:right="360"/>
    </w:pPr>
  </w:p>
  <w:p w:rsidR="003861FF" w:rsidRDefault="003861F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FF" w:rsidRDefault="003861FF">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3861FF" w:rsidRDefault="003861FF">
    <w:pPr>
      <w:pStyle w:val="Header"/>
    </w:pPr>
  </w:p>
  <w:p w:rsidR="003861FF" w:rsidRDefault="003861FF">
    <w:pPr>
      <w:pStyle w:val="Header"/>
      <w:ind w:right="360"/>
    </w:pPr>
  </w:p>
  <w:p w:rsidR="003861FF" w:rsidRDefault="003861F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FF" w:rsidRDefault="003861FF">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3861FF" w:rsidRDefault="00386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4097E6"/>
    <w:lvl w:ilvl="0">
      <w:start w:val="1"/>
      <w:numFmt w:val="bullet"/>
      <w:lvlText w:val=""/>
      <w:lvlJc w:val="left"/>
      <w:pPr>
        <w:tabs>
          <w:tab w:val="num" w:pos="360"/>
        </w:tabs>
        <w:ind w:left="360" w:hanging="360"/>
      </w:pPr>
      <w:rPr>
        <w:rFonts w:ascii="Symbol" w:hAnsi="Symbol" w:hint="default"/>
      </w:rPr>
    </w:lvl>
  </w:abstractNum>
  <w:abstractNum w:abstractNumId="1">
    <w:nsid w:val="00BB46CC"/>
    <w:multiLevelType w:val="hybridMultilevel"/>
    <w:tmpl w:val="C7EE999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08031C12"/>
    <w:multiLevelType w:val="hybridMultilevel"/>
    <w:tmpl w:val="FB3E3AD8"/>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4">
    <w:nsid w:val="19B8651F"/>
    <w:multiLevelType w:val="hybridMultilevel"/>
    <w:tmpl w:val="952E97B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19EE7542"/>
    <w:multiLevelType w:val="hybridMultilevel"/>
    <w:tmpl w:val="F8EAF3D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1C7B5F30"/>
    <w:multiLevelType w:val="hybridMultilevel"/>
    <w:tmpl w:val="8816561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nsid w:val="22D918D1"/>
    <w:multiLevelType w:val="multilevel"/>
    <w:tmpl w:val="DE2606C8"/>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none"/>
      <w:lvlText w:val=""/>
      <w:lvlJc w:val="left"/>
      <w:pPr>
        <w:tabs>
          <w:tab w:val="num" w:pos="36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9">
    <w:nsid w:val="28F456D5"/>
    <w:multiLevelType w:val="hybridMultilevel"/>
    <w:tmpl w:val="942852EC"/>
    <w:lvl w:ilvl="0" w:tplc="3DFE90B2">
      <w:start w:val="2"/>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11">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12">
    <w:nsid w:val="379B76E3"/>
    <w:multiLevelType w:val="hybridMultilevel"/>
    <w:tmpl w:val="C514393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14">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15">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16">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7">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8">
    <w:nsid w:val="55C95606"/>
    <w:multiLevelType w:val="hybridMultilevel"/>
    <w:tmpl w:val="9CE4704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9">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2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20"/>
  </w:num>
  <w:num w:numId="6">
    <w:abstractNumId w:val="17"/>
  </w:num>
  <w:num w:numId="7">
    <w:abstractNumId w:val="13"/>
  </w:num>
  <w:num w:numId="8">
    <w:abstractNumId w:val="19"/>
  </w:num>
  <w:num w:numId="9">
    <w:abstractNumId w:val="3"/>
  </w:num>
  <w:num w:numId="10">
    <w:abstractNumId w:val="7"/>
  </w:num>
  <w:num w:numId="11">
    <w:abstractNumId w:val="15"/>
  </w:num>
  <w:num w:numId="12">
    <w:abstractNumId w:val="10"/>
  </w:num>
  <w:num w:numId="13">
    <w:abstractNumId w:val="11"/>
  </w:num>
  <w:num w:numId="14">
    <w:abstractNumId w:val="14"/>
  </w:num>
  <w:num w:numId="15">
    <w:abstractNumId w:val="16"/>
  </w:num>
  <w:num w:numId="16">
    <w:abstractNumId w:val="18"/>
  </w:num>
  <w:num w:numId="17">
    <w:abstractNumId w:val="5"/>
  </w:num>
  <w:num w:numId="18">
    <w:abstractNumId w:val="1"/>
  </w:num>
  <w:num w:numId="19">
    <w:abstractNumId w:val="2"/>
  </w:num>
  <w:num w:numId="20">
    <w:abstractNumId w:val="8"/>
  </w:num>
  <w:num w:numId="21">
    <w:abstractNumId w:val="9"/>
  </w:num>
  <w:num w:numId="22">
    <w:abstractNumId w:val="6"/>
  </w:num>
  <w:num w:numId="23">
    <w:abstractNumId w:val="4"/>
  </w:num>
  <w:num w:numId="24">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D7A99"/>
    <w:rsid w:val="00036E60"/>
    <w:rsid w:val="000818AF"/>
    <w:rsid w:val="000C3D36"/>
    <w:rsid w:val="000C4BC2"/>
    <w:rsid w:val="000C5E2A"/>
    <w:rsid w:val="00105281"/>
    <w:rsid w:val="001059A7"/>
    <w:rsid w:val="00111E86"/>
    <w:rsid w:val="00124059"/>
    <w:rsid w:val="00127E74"/>
    <w:rsid w:val="001906BF"/>
    <w:rsid w:val="001A5350"/>
    <w:rsid w:val="00250641"/>
    <w:rsid w:val="00260835"/>
    <w:rsid w:val="0029443F"/>
    <w:rsid w:val="002E7E9F"/>
    <w:rsid w:val="002F0989"/>
    <w:rsid w:val="003861FF"/>
    <w:rsid w:val="003B4449"/>
    <w:rsid w:val="004229D3"/>
    <w:rsid w:val="00437498"/>
    <w:rsid w:val="0047765B"/>
    <w:rsid w:val="004B2495"/>
    <w:rsid w:val="004D2373"/>
    <w:rsid w:val="004F796B"/>
    <w:rsid w:val="005056D5"/>
    <w:rsid w:val="00532127"/>
    <w:rsid w:val="00533334"/>
    <w:rsid w:val="0056354D"/>
    <w:rsid w:val="00571FFF"/>
    <w:rsid w:val="005A23F9"/>
    <w:rsid w:val="005C212F"/>
    <w:rsid w:val="005F1820"/>
    <w:rsid w:val="00627389"/>
    <w:rsid w:val="0064699A"/>
    <w:rsid w:val="00702E42"/>
    <w:rsid w:val="0075706A"/>
    <w:rsid w:val="007A2A5E"/>
    <w:rsid w:val="007C2B24"/>
    <w:rsid w:val="0082568E"/>
    <w:rsid w:val="00847B54"/>
    <w:rsid w:val="0087478D"/>
    <w:rsid w:val="008D7A99"/>
    <w:rsid w:val="008E4E1A"/>
    <w:rsid w:val="00936272"/>
    <w:rsid w:val="009950C1"/>
    <w:rsid w:val="009C1620"/>
    <w:rsid w:val="009D6121"/>
    <w:rsid w:val="009F2B92"/>
    <w:rsid w:val="00A3263C"/>
    <w:rsid w:val="00A54728"/>
    <w:rsid w:val="00A7149D"/>
    <w:rsid w:val="00A72123"/>
    <w:rsid w:val="00AF0928"/>
    <w:rsid w:val="00B676EB"/>
    <w:rsid w:val="00B7030A"/>
    <w:rsid w:val="00BA6B91"/>
    <w:rsid w:val="00BD2AD5"/>
    <w:rsid w:val="00C07060"/>
    <w:rsid w:val="00C66A5C"/>
    <w:rsid w:val="00D006DC"/>
    <w:rsid w:val="00D25305"/>
    <w:rsid w:val="00D27F24"/>
    <w:rsid w:val="00D64825"/>
    <w:rsid w:val="00D725F1"/>
    <w:rsid w:val="00D81A46"/>
    <w:rsid w:val="00D93F82"/>
    <w:rsid w:val="00DA35E8"/>
    <w:rsid w:val="00DA3F31"/>
    <w:rsid w:val="00DD5D13"/>
    <w:rsid w:val="00DE3CFE"/>
    <w:rsid w:val="00E5619C"/>
    <w:rsid w:val="00E94769"/>
    <w:rsid w:val="00EC3C7C"/>
    <w:rsid w:val="00ED2DBF"/>
    <w:rsid w:val="00ED5DCC"/>
    <w:rsid w:val="00EF286B"/>
    <w:rsid w:val="00F056A7"/>
    <w:rsid w:val="00F65CA0"/>
    <w:rsid w:val="00FF58B3"/>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2A"/>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0C5E2A"/>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0C5E2A"/>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0C5E2A"/>
    <w:pPr>
      <w:spacing w:after="120" w:line="240" w:lineRule="atLeast"/>
      <w:outlineLvl w:val="2"/>
    </w:pPr>
    <w:rPr>
      <w:b w:val="0"/>
    </w:rPr>
  </w:style>
  <w:style w:type="paragraph" w:styleId="Heading4">
    <w:name w:val="heading 4"/>
    <w:basedOn w:val="Heading3"/>
    <w:next w:val="RKnormal"/>
    <w:link w:val="Heading4Char"/>
    <w:uiPriority w:val="99"/>
    <w:qFormat/>
    <w:rsid w:val="000C5E2A"/>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0C5E2A"/>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354D"/>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link w:val="RKnormalChar"/>
    <w:uiPriority w:val="99"/>
    <w:rsid w:val="000C5E2A"/>
    <w:pPr>
      <w:tabs>
        <w:tab w:val="left" w:pos="1843"/>
        <w:tab w:val="left" w:pos="2835"/>
      </w:tabs>
      <w:spacing w:line="240" w:lineRule="atLeast"/>
      <w:ind w:left="1843"/>
    </w:pPr>
  </w:style>
  <w:style w:type="paragraph" w:customStyle="1" w:styleId="Avsndare">
    <w:name w:val="Avsändare"/>
    <w:basedOn w:val="Normal"/>
    <w:uiPriority w:val="99"/>
    <w:rsid w:val="000C5E2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C5E2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0C5E2A"/>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0C5E2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C5E2A"/>
    <w:rPr>
      <w:rFonts w:cs="Times New Roman"/>
    </w:rPr>
  </w:style>
  <w:style w:type="paragraph" w:styleId="BodyText">
    <w:name w:val="Body Text"/>
    <w:basedOn w:val="Normal"/>
    <w:link w:val="BodyTextChar"/>
    <w:uiPriority w:val="99"/>
    <w:rsid w:val="000C5E2A"/>
    <w:pPr>
      <w:spacing w:line="320" w:lineRule="exact"/>
    </w:pPr>
    <w:rPr>
      <w:rFonts w:ascii="Times New Roman" w:hAnsi="Times New Roman"/>
    </w:rPr>
  </w:style>
  <w:style w:type="character" w:customStyle="1" w:styleId="BodyTextChar">
    <w:name w:val="Body Text Char"/>
    <w:basedOn w:val="DefaultParagraphFont"/>
    <w:link w:val="BodyText"/>
    <w:uiPriority w:val="99"/>
    <w:locked/>
    <w:rsid w:val="0056354D"/>
    <w:rPr>
      <w:rFonts w:cs="Times New Roman"/>
      <w:sz w:val="24"/>
      <w:lang w:eastAsia="en-US"/>
    </w:rPr>
  </w:style>
  <w:style w:type="paragraph" w:styleId="FootnoteText">
    <w:name w:val="footnote text"/>
    <w:basedOn w:val="Normal"/>
    <w:link w:val="FootnoteTextChar"/>
    <w:uiPriority w:val="99"/>
    <w:semiHidden/>
    <w:rsid w:val="000C5E2A"/>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0C5E2A"/>
    <w:pPr>
      <w:spacing w:line="320" w:lineRule="exact"/>
    </w:pPr>
    <w:rPr>
      <w:rFonts w:ascii="Arial" w:hAnsi="Arial"/>
      <w:b/>
      <w:sz w:val="22"/>
    </w:rPr>
  </w:style>
  <w:style w:type="paragraph" w:styleId="TOC1">
    <w:name w:val="toc 1"/>
    <w:basedOn w:val="Normal"/>
    <w:next w:val="Normal"/>
    <w:autoRedefine/>
    <w:uiPriority w:val="99"/>
    <w:rsid w:val="000C5E2A"/>
    <w:pPr>
      <w:spacing w:before="360"/>
    </w:pPr>
    <w:rPr>
      <w:rFonts w:ascii="Arial" w:hAnsi="Arial"/>
      <w:b/>
      <w:bCs/>
      <w:caps/>
      <w:szCs w:val="28"/>
    </w:rPr>
  </w:style>
  <w:style w:type="paragraph" w:styleId="TOC2">
    <w:name w:val="toc 2"/>
    <w:basedOn w:val="Normal"/>
    <w:next w:val="Normal"/>
    <w:autoRedefine/>
    <w:uiPriority w:val="99"/>
    <w:rsid w:val="000C5E2A"/>
    <w:pPr>
      <w:spacing w:before="240"/>
    </w:pPr>
    <w:rPr>
      <w:rFonts w:ascii="Times New Roman" w:hAnsi="Times New Roman"/>
      <w:b/>
      <w:bCs/>
      <w:szCs w:val="24"/>
    </w:rPr>
  </w:style>
  <w:style w:type="paragraph" w:styleId="TOC3">
    <w:name w:val="toc 3"/>
    <w:basedOn w:val="Normal"/>
    <w:next w:val="Normal"/>
    <w:autoRedefine/>
    <w:uiPriority w:val="99"/>
    <w:semiHidden/>
    <w:rsid w:val="000C5E2A"/>
    <w:pPr>
      <w:ind w:left="240"/>
    </w:pPr>
    <w:rPr>
      <w:rFonts w:ascii="Times New Roman" w:hAnsi="Times New Roman"/>
      <w:szCs w:val="24"/>
    </w:rPr>
  </w:style>
  <w:style w:type="paragraph" w:styleId="TOC4">
    <w:name w:val="toc 4"/>
    <w:basedOn w:val="Normal"/>
    <w:next w:val="Normal"/>
    <w:autoRedefine/>
    <w:uiPriority w:val="99"/>
    <w:semiHidden/>
    <w:rsid w:val="000C5E2A"/>
    <w:pPr>
      <w:ind w:left="480"/>
    </w:pPr>
    <w:rPr>
      <w:rFonts w:ascii="Times New Roman" w:hAnsi="Times New Roman"/>
      <w:szCs w:val="24"/>
    </w:rPr>
  </w:style>
  <w:style w:type="paragraph" w:styleId="TOC5">
    <w:name w:val="toc 5"/>
    <w:basedOn w:val="Normal"/>
    <w:next w:val="Normal"/>
    <w:autoRedefine/>
    <w:uiPriority w:val="99"/>
    <w:semiHidden/>
    <w:rsid w:val="000C5E2A"/>
    <w:pPr>
      <w:ind w:left="720"/>
    </w:pPr>
    <w:rPr>
      <w:rFonts w:ascii="Times New Roman" w:hAnsi="Times New Roman"/>
      <w:szCs w:val="24"/>
    </w:rPr>
  </w:style>
  <w:style w:type="paragraph" w:styleId="TOC6">
    <w:name w:val="toc 6"/>
    <w:basedOn w:val="Normal"/>
    <w:next w:val="Normal"/>
    <w:autoRedefine/>
    <w:uiPriority w:val="99"/>
    <w:semiHidden/>
    <w:rsid w:val="000C5E2A"/>
    <w:pPr>
      <w:ind w:left="960"/>
    </w:pPr>
    <w:rPr>
      <w:rFonts w:ascii="Times New Roman" w:hAnsi="Times New Roman"/>
      <w:szCs w:val="24"/>
    </w:rPr>
  </w:style>
  <w:style w:type="paragraph" w:styleId="TOC7">
    <w:name w:val="toc 7"/>
    <w:basedOn w:val="Normal"/>
    <w:next w:val="Normal"/>
    <w:autoRedefine/>
    <w:uiPriority w:val="99"/>
    <w:semiHidden/>
    <w:rsid w:val="000C5E2A"/>
    <w:pPr>
      <w:ind w:left="1200"/>
    </w:pPr>
    <w:rPr>
      <w:rFonts w:ascii="Times New Roman" w:hAnsi="Times New Roman"/>
      <w:szCs w:val="24"/>
    </w:rPr>
  </w:style>
  <w:style w:type="paragraph" w:styleId="TOC8">
    <w:name w:val="toc 8"/>
    <w:basedOn w:val="Normal"/>
    <w:next w:val="Normal"/>
    <w:autoRedefine/>
    <w:uiPriority w:val="99"/>
    <w:semiHidden/>
    <w:rsid w:val="000C5E2A"/>
    <w:pPr>
      <w:ind w:left="1440"/>
    </w:pPr>
    <w:rPr>
      <w:rFonts w:ascii="Times New Roman" w:hAnsi="Times New Roman"/>
      <w:szCs w:val="24"/>
    </w:rPr>
  </w:style>
  <w:style w:type="paragraph" w:styleId="TOC9">
    <w:name w:val="toc 9"/>
    <w:basedOn w:val="Normal"/>
    <w:next w:val="Normal"/>
    <w:autoRedefine/>
    <w:uiPriority w:val="99"/>
    <w:semiHidden/>
    <w:rsid w:val="000C5E2A"/>
    <w:pPr>
      <w:ind w:left="1680"/>
    </w:pPr>
    <w:rPr>
      <w:rFonts w:ascii="Times New Roman" w:hAnsi="Times New Roman"/>
      <w:szCs w:val="24"/>
    </w:rPr>
  </w:style>
  <w:style w:type="paragraph" w:customStyle="1" w:styleId="Text1">
    <w:name w:val="Text 1"/>
    <w:basedOn w:val="Normal"/>
    <w:uiPriority w:val="99"/>
    <w:rsid w:val="000C5E2A"/>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0C5E2A"/>
    <w:rPr>
      <w:rFonts w:cs="Times New Roman"/>
      <w:vertAlign w:val="superscript"/>
    </w:rPr>
  </w:style>
  <w:style w:type="paragraph" w:styleId="Index1">
    <w:name w:val="index 1"/>
    <w:basedOn w:val="Normal"/>
    <w:next w:val="Normal"/>
    <w:autoRedefine/>
    <w:uiPriority w:val="99"/>
    <w:semiHidden/>
    <w:rsid w:val="000C5E2A"/>
    <w:pPr>
      <w:ind w:left="240" w:hanging="240"/>
    </w:pPr>
    <w:rPr>
      <w:rFonts w:ascii="Times New Roman" w:hAnsi="Times New Roman"/>
      <w:szCs w:val="24"/>
    </w:rPr>
  </w:style>
  <w:style w:type="paragraph" w:styleId="Index2">
    <w:name w:val="index 2"/>
    <w:basedOn w:val="Normal"/>
    <w:next w:val="Normal"/>
    <w:autoRedefine/>
    <w:uiPriority w:val="99"/>
    <w:semiHidden/>
    <w:rsid w:val="000C5E2A"/>
    <w:pPr>
      <w:ind w:left="480" w:hanging="240"/>
    </w:pPr>
    <w:rPr>
      <w:rFonts w:ascii="Times New Roman" w:hAnsi="Times New Roman"/>
      <w:szCs w:val="24"/>
    </w:rPr>
  </w:style>
  <w:style w:type="paragraph" w:styleId="Index3">
    <w:name w:val="index 3"/>
    <w:basedOn w:val="Normal"/>
    <w:next w:val="Normal"/>
    <w:autoRedefine/>
    <w:uiPriority w:val="99"/>
    <w:semiHidden/>
    <w:rsid w:val="000C5E2A"/>
    <w:pPr>
      <w:ind w:left="720" w:hanging="240"/>
    </w:pPr>
    <w:rPr>
      <w:rFonts w:ascii="Times New Roman" w:hAnsi="Times New Roman"/>
      <w:szCs w:val="24"/>
    </w:rPr>
  </w:style>
  <w:style w:type="paragraph" w:styleId="Index4">
    <w:name w:val="index 4"/>
    <w:basedOn w:val="Normal"/>
    <w:next w:val="Normal"/>
    <w:autoRedefine/>
    <w:uiPriority w:val="99"/>
    <w:semiHidden/>
    <w:rsid w:val="000C5E2A"/>
    <w:pPr>
      <w:ind w:left="960" w:hanging="240"/>
    </w:pPr>
    <w:rPr>
      <w:rFonts w:ascii="Times New Roman" w:hAnsi="Times New Roman"/>
      <w:szCs w:val="24"/>
    </w:rPr>
  </w:style>
  <w:style w:type="paragraph" w:styleId="Index5">
    <w:name w:val="index 5"/>
    <w:basedOn w:val="Normal"/>
    <w:next w:val="Normal"/>
    <w:autoRedefine/>
    <w:uiPriority w:val="99"/>
    <w:semiHidden/>
    <w:rsid w:val="000C5E2A"/>
    <w:pPr>
      <w:ind w:left="1200" w:hanging="240"/>
    </w:pPr>
    <w:rPr>
      <w:rFonts w:ascii="Times New Roman" w:hAnsi="Times New Roman"/>
      <w:szCs w:val="24"/>
    </w:rPr>
  </w:style>
  <w:style w:type="paragraph" w:styleId="Index6">
    <w:name w:val="index 6"/>
    <w:basedOn w:val="Normal"/>
    <w:next w:val="Normal"/>
    <w:autoRedefine/>
    <w:uiPriority w:val="99"/>
    <w:semiHidden/>
    <w:rsid w:val="000C5E2A"/>
    <w:pPr>
      <w:ind w:left="1440" w:hanging="240"/>
    </w:pPr>
    <w:rPr>
      <w:rFonts w:ascii="Times New Roman" w:hAnsi="Times New Roman"/>
      <w:szCs w:val="24"/>
    </w:rPr>
  </w:style>
  <w:style w:type="paragraph" w:styleId="Index7">
    <w:name w:val="index 7"/>
    <w:basedOn w:val="Normal"/>
    <w:next w:val="Normal"/>
    <w:autoRedefine/>
    <w:uiPriority w:val="99"/>
    <w:semiHidden/>
    <w:rsid w:val="000C5E2A"/>
    <w:pPr>
      <w:ind w:left="1680" w:hanging="240"/>
    </w:pPr>
    <w:rPr>
      <w:rFonts w:ascii="Times New Roman" w:hAnsi="Times New Roman"/>
      <w:szCs w:val="24"/>
    </w:rPr>
  </w:style>
  <w:style w:type="paragraph" w:styleId="Index8">
    <w:name w:val="index 8"/>
    <w:basedOn w:val="Normal"/>
    <w:next w:val="Normal"/>
    <w:autoRedefine/>
    <w:uiPriority w:val="99"/>
    <w:semiHidden/>
    <w:rsid w:val="000C5E2A"/>
    <w:pPr>
      <w:ind w:left="1920" w:hanging="240"/>
    </w:pPr>
    <w:rPr>
      <w:rFonts w:ascii="Times New Roman" w:hAnsi="Times New Roman"/>
      <w:szCs w:val="24"/>
    </w:rPr>
  </w:style>
  <w:style w:type="paragraph" w:styleId="Index9">
    <w:name w:val="index 9"/>
    <w:basedOn w:val="Normal"/>
    <w:next w:val="Normal"/>
    <w:autoRedefine/>
    <w:uiPriority w:val="99"/>
    <w:semiHidden/>
    <w:rsid w:val="000C5E2A"/>
    <w:pPr>
      <w:ind w:left="2160" w:hanging="240"/>
    </w:pPr>
    <w:rPr>
      <w:rFonts w:ascii="Times New Roman" w:hAnsi="Times New Roman"/>
      <w:szCs w:val="24"/>
    </w:rPr>
  </w:style>
  <w:style w:type="paragraph" w:styleId="IndexHeading">
    <w:name w:val="index heading"/>
    <w:basedOn w:val="Normal"/>
    <w:next w:val="Index1"/>
    <w:uiPriority w:val="99"/>
    <w:semiHidden/>
    <w:rsid w:val="000C5E2A"/>
    <w:pPr>
      <w:spacing w:before="120" w:after="120"/>
    </w:pPr>
    <w:rPr>
      <w:rFonts w:ascii="Times New Roman" w:hAnsi="Times New Roman"/>
      <w:b/>
      <w:bCs/>
      <w:i/>
      <w:iCs/>
      <w:szCs w:val="24"/>
    </w:rPr>
  </w:style>
  <w:style w:type="paragraph" w:customStyle="1" w:styleId="EntEmet">
    <w:name w:val="EntEmet"/>
    <w:basedOn w:val="Normal"/>
    <w:uiPriority w:val="99"/>
    <w:rsid w:val="000C5E2A"/>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0C5E2A"/>
    <w:pPr>
      <w:spacing w:line="240" w:lineRule="auto"/>
    </w:pPr>
    <w:rPr>
      <w:rFonts w:ascii="Arial" w:hAnsi="Arial"/>
      <w:lang w:val="en-GB"/>
    </w:rPr>
  </w:style>
  <w:style w:type="paragraph" w:customStyle="1" w:styleId="Avsndare0">
    <w:name w:val="Avsndare"/>
    <w:basedOn w:val="Normal"/>
    <w:next w:val="Normal"/>
    <w:uiPriority w:val="99"/>
    <w:rsid w:val="000C5E2A"/>
    <w:pPr>
      <w:spacing w:line="240" w:lineRule="auto"/>
    </w:pPr>
    <w:rPr>
      <w:rFonts w:ascii="Arial" w:hAnsi="Arial"/>
      <w:i/>
      <w:lang w:val="en-GB"/>
    </w:rPr>
  </w:style>
  <w:style w:type="character" w:styleId="Hyperlink">
    <w:name w:val="Hyperlink"/>
    <w:basedOn w:val="DefaultParagraphFont"/>
    <w:uiPriority w:val="99"/>
    <w:rsid w:val="000C5E2A"/>
    <w:rPr>
      <w:rFonts w:cs="Times New Roman"/>
      <w:color w:val="0000FF"/>
      <w:u w:val="single"/>
    </w:rPr>
  </w:style>
  <w:style w:type="paragraph" w:styleId="DocumentMap">
    <w:name w:val="Document Map"/>
    <w:basedOn w:val="Normal"/>
    <w:link w:val="DocumentMapChar"/>
    <w:uiPriority w:val="99"/>
    <w:semiHidden/>
    <w:rsid w:val="000C5E2A"/>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0C5E2A"/>
    <w:rPr>
      <w:rFonts w:cs="Times New Roman"/>
      <w:color w:val="800080"/>
      <w:u w:val="single"/>
    </w:rPr>
  </w:style>
  <w:style w:type="paragraph" w:customStyle="1" w:styleId="Par-number10">
    <w:name w:val="Par-number 1)"/>
    <w:basedOn w:val="Normal"/>
    <w:next w:val="Normal"/>
    <w:uiPriority w:val="99"/>
    <w:rsid w:val="000C5E2A"/>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0C5E2A"/>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0C5E2A"/>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0C5E2A"/>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0C5E2A"/>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0C5E2A"/>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0C5E2A"/>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0C5E2A"/>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0C5E2A"/>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0C5E2A"/>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0C5E2A"/>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0C5E2A"/>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0C5E2A"/>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0C5E2A"/>
    <w:pPr>
      <w:spacing w:line="240" w:lineRule="auto"/>
    </w:pPr>
    <w:rPr>
      <w:rFonts w:ascii="Times New Roman" w:hAnsi="Times New Roman"/>
      <w:lang w:val="en-GB" w:eastAsia="fr-BE"/>
    </w:rPr>
  </w:style>
  <w:style w:type="paragraph" w:customStyle="1" w:styleId="Tiret1">
    <w:name w:val="Tiret 1"/>
    <w:basedOn w:val="Normal"/>
    <w:uiPriority w:val="99"/>
    <w:rsid w:val="000C5E2A"/>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0C5E2A"/>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0C5E2A"/>
    <w:pPr>
      <w:overflowPunct w:val="0"/>
      <w:autoSpaceDE w:val="0"/>
      <w:autoSpaceDN w:val="0"/>
      <w:adjustRightInd w:val="0"/>
      <w:ind w:left="1843"/>
      <w:textAlignment w:val="baseline"/>
    </w:pPr>
  </w:style>
  <w:style w:type="paragraph" w:customStyle="1" w:styleId="Brdtext0">
    <w:name w:val="Brˆdtext"/>
    <w:basedOn w:val="Normal"/>
    <w:uiPriority w:val="99"/>
    <w:rsid w:val="000C5E2A"/>
    <w:pPr>
      <w:spacing w:line="320" w:lineRule="exact"/>
    </w:pPr>
    <w:rPr>
      <w:rFonts w:ascii="Times New Roman" w:hAnsi="Times New Roman"/>
    </w:rPr>
  </w:style>
  <w:style w:type="character" w:customStyle="1" w:styleId="term">
    <w:name w:val="term"/>
    <w:basedOn w:val="DefaultParagraphFont"/>
    <w:uiPriority w:val="99"/>
    <w:rsid w:val="000C5E2A"/>
    <w:rPr>
      <w:rFonts w:cs="Times New Roman"/>
    </w:rPr>
  </w:style>
  <w:style w:type="paragraph" w:customStyle="1" w:styleId="Brdtexthuvud">
    <w:name w:val="Brödtext huvud"/>
    <w:basedOn w:val="Normal"/>
    <w:uiPriority w:val="99"/>
    <w:rsid w:val="000C5E2A"/>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8D7A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D7A99"/>
    <w:rPr>
      <w:rFonts w:ascii="Tahoma" w:hAnsi="Tahoma" w:cs="Tahoma"/>
      <w:sz w:val="16"/>
      <w:szCs w:val="16"/>
      <w:lang w:eastAsia="en-US"/>
    </w:rPr>
  </w:style>
  <w:style w:type="character" w:customStyle="1" w:styleId="RKnormalChar">
    <w:name w:val="RKnormal Char"/>
    <w:link w:val="RKnormal"/>
    <w:uiPriority w:val="99"/>
    <w:locked/>
    <w:rsid w:val="00D93F82"/>
    <w:rPr>
      <w:rFonts w:ascii="OrigGarmnd BT" w:hAnsi="OrigGarmnd BT"/>
      <w:sz w:val="24"/>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7C2B24"/>
    <w:pPr>
      <w:spacing w:line="240" w:lineRule="auto"/>
    </w:pPr>
    <w:rPr>
      <w:rFonts w:ascii="Times New Roman" w:hAnsi="Times New Roman"/>
      <w:szCs w:val="24"/>
      <w:lang w:val="pl-PL" w:eastAsia="pl-PL"/>
    </w:rPr>
  </w:style>
  <w:style w:type="paragraph" w:customStyle="1" w:styleId="Akapitzlist">
    <w:name w:val="Akapit z listą"/>
    <w:basedOn w:val="Normal"/>
    <w:uiPriority w:val="99"/>
    <w:rsid w:val="007C2B24"/>
    <w:pPr>
      <w:spacing w:after="120" w:line="240" w:lineRule="auto"/>
      <w:ind w:left="708"/>
      <w:jc w:val="both"/>
    </w:pPr>
    <w:rPr>
      <w:rFonts w:ascii="Times New Roman" w:hAnsi="Times New Roman"/>
      <w:szCs w:val="22"/>
      <w:lang w:val="pl-PL"/>
    </w:rPr>
  </w:style>
</w:styles>
</file>

<file path=word/webSettings.xml><?xml version="1.0" encoding="utf-8"?>
<w:webSettings xmlns:r="http://schemas.openxmlformats.org/officeDocument/2006/relationships" xmlns:w="http://schemas.openxmlformats.org/wordprocessingml/2006/main">
  <w:divs>
    <w:div w:id="1413042140">
      <w:marLeft w:val="0"/>
      <w:marRight w:val="0"/>
      <w:marTop w:val="0"/>
      <w:marBottom w:val="0"/>
      <w:divBdr>
        <w:top w:val="none" w:sz="0" w:space="0" w:color="auto"/>
        <w:left w:val="none" w:sz="0" w:space="0" w:color="auto"/>
        <w:bottom w:val="none" w:sz="0" w:space="0" w:color="auto"/>
        <w:right w:val="none" w:sz="0" w:space="0" w:color="auto"/>
      </w:divBdr>
    </w:div>
    <w:div w:id="1413042141">
      <w:marLeft w:val="0"/>
      <w:marRight w:val="0"/>
      <w:marTop w:val="0"/>
      <w:marBottom w:val="0"/>
      <w:divBdr>
        <w:top w:val="none" w:sz="0" w:space="0" w:color="auto"/>
        <w:left w:val="none" w:sz="0" w:space="0" w:color="auto"/>
        <w:bottom w:val="none" w:sz="0" w:space="0" w:color="auto"/>
        <w:right w:val="none" w:sz="0" w:space="0" w:color="auto"/>
      </w:divBdr>
    </w:div>
    <w:div w:id="1413042142">
      <w:marLeft w:val="0"/>
      <w:marRight w:val="0"/>
      <w:marTop w:val="0"/>
      <w:marBottom w:val="0"/>
      <w:divBdr>
        <w:top w:val="none" w:sz="0" w:space="0" w:color="auto"/>
        <w:left w:val="none" w:sz="0" w:space="0" w:color="auto"/>
        <w:bottom w:val="none" w:sz="0" w:space="0" w:color="auto"/>
        <w:right w:val="none" w:sz="0" w:space="0" w:color="auto"/>
      </w:divBdr>
    </w:div>
    <w:div w:id="1413042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1128</Words>
  <Characters>7378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Moa Lundin</dc:creator>
  <cp:keywords/>
  <dc:description/>
  <cp:lastModifiedBy>ha0808ab</cp:lastModifiedBy>
  <cp:revision>2</cp:revision>
  <cp:lastPrinted>2012-06-25T14:02:00Z</cp:lastPrinted>
  <dcterms:created xsi:type="dcterms:W3CDTF">2012-07-17T09:35:00Z</dcterms:created>
  <dcterms:modified xsi:type="dcterms:W3CDTF">2012-07-17T09:35:00Z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d98e3d20-133b-4013-baca-bcabc67001ce</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JE6N4JFJXNNF-9-49520</vt:lpwstr>
  </property>
  <property fmtid="{D5CDD505-2E9C-101B-9397-08002B2CF9AE}" pid="18" name="_dlc_DocIdUrl">
    <vt:lpwstr>http://rkdhs-sb/enhet/EUKansli/_layouts/DocIdRedir.aspx?ID=JE6N4JFJXNNF-9-49520, JE6N4JFJXNNF-9-49520</vt:lpwstr>
  </property>
</Properties>
</file>