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5E4F158F" w14:textId="77777777">
      <w:pPr>
        <w:pStyle w:val="Normalutanindragellerluft"/>
      </w:pPr>
      <w:r>
        <w:t xml:space="preserve"> </w:t>
      </w:r>
    </w:p>
    <w:sdt>
      <w:sdtPr>
        <w:alias w:val="CC_Boilerplate_4"/>
        <w:tag w:val="CC_Boilerplate_4"/>
        <w:id w:val="-1644581176"/>
        <w:lock w:val="sdtLocked"/>
        <w:placeholder>
          <w:docPart w:val="C086F06136464906BACFBCE1401C0DBC"/>
        </w:placeholder>
        <w:text/>
      </w:sdtPr>
      <w:sdtEndPr/>
      <w:sdtContent>
        <w:p w:rsidRPr="009B062B" w:rsidR="00AF30DD" w:rsidP="00DA28CE" w:rsidRDefault="00AF30DD" w14:paraId="1AFAE4D2" w14:textId="77777777">
          <w:pPr>
            <w:pStyle w:val="Rubrik1"/>
            <w:spacing w:after="300"/>
          </w:pPr>
          <w:r w:rsidRPr="009B062B">
            <w:t>Förslag till riksdagsbeslut</w:t>
          </w:r>
        </w:p>
      </w:sdtContent>
    </w:sdt>
    <w:sdt>
      <w:sdtPr>
        <w:alias w:val="Yrkande 1"/>
        <w:tag w:val="72091a87-200c-427b-932d-6680dfa91734"/>
        <w:id w:val="-1561330311"/>
        <w:lock w:val="sdtLocked"/>
      </w:sdtPr>
      <w:sdtEndPr/>
      <w:sdtContent>
        <w:p w:rsidR="00943843" w:rsidRDefault="00AE50CE" w14:paraId="1F2A75B9" w14:textId="77777777">
          <w:pPr>
            <w:pStyle w:val="Frslagstext"/>
            <w:numPr>
              <w:ilvl w:val="0"/>
              <w:numId w:val="0"/>
            </w:numPr>
          </w:pPr>
          <w:r>
            <w:t>Riksdagen ställer sig bakom det som anförs i motionen om att överväga ett införande av ett startjobbskatteavdrag där de första arbetsinkomsterna i livet görs skattefria för att underlätta inträdet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E1DD9F66BB482C9B166CD72D491E68"/>
        </w:placeholder>
        <w:text/>
      </w:sdtPr>
      <w:sdtEndPr/>
      <w:sdtContent>
        <w:p w:rsidRPr="009B062B" w:rsidR="006D79C9" w:rsidP="00333E95" w:rsidRDefault="006D79C9" w14:paraId="0ED48946" w14:textId="77777777">
          <w:pPr>
            <w:pStyle w:val="Rubrik1"/>
          </w:pPr>
          <w:r>
            <w:t>Motivering</w:t>
          </w:r>
        </w:p>
      </w:sdtContent>
    </w:sdt>
    <w:p w:rsidR="002517E6" w:rsidP="002517E6" w:rsidRDefault="00521830" w14:paraId="0AA2FCCD" w14:textId="77777777">
      <w:pPr>
        <w:pStyle w:val="Normalutanindragellerluft"/>
      </w:pPr>
      <w:r w:rsidRPr="00521830">
        <w:t>Svensk arbetsmarknad utmärker sig med höga trösklar in på arbetsmarknaden. Glappet mellan unga och medelålders är dramatiskt högre i Sverige än jämförbara länder, och etableringstiden för nyanlända är lång. Ska glappet minska behöver det blir mer lönsamt att arbeta just i skeendet när man t</w:t>
      </w:r>
      <w:r>
        <w:t>ar sig in på arbetsmarknaden.</w:t>
      </w:r>
    </w:p>
    <w:p w:rsidRPr="002517E6" w:rsidR="00422B9E" w:rsidP="002517E6" w:rsidRDefault="002517E6" w14:paraId="29C90B0F" w14:textId="77777777">
      <w:r w:rsidRPr="002517E6">
        <w:t>Det handlar om att förbättra förutsättningarna för nya jobb att växa fram, att investera i utbildning men framför allt: att öka drivkrafterna till jobb och egen försörjning. En sådan lösning är ett startjobbskatteavdrag som gör att de första arbetsinkomsterna blir helt skattefria. För att öka nyanländas möjligheter till en nystart i Sverige bör regeringen därför överväga att införa ett startjobbskatteavdrag.</w:t>
      </w:r>
    </w:p>
    <w:p w:rsidR="00BB6339" w:rsidP="008E0FE2" w:rsidRDefault="00BB6339" w14:paraId="20B9F5F9" w14:textId="77777777">
      <w:pPr>
        <w:pStyle w:val="Normalutanindragellerluft"/>
      </w:pPr>
    </w:p>
    <w:sdt>
      <w:sdtPr>
        <w:rPr>
          <w:i/>
          <w:noProof/>
        </w:rPr>
        <w:alias w:val="CC_Underskrifter"/>
        <w:tag w:val="CC_Underskrifter"/>
        <w:id w:val="583496634"/>
        <w:lock w:val="sdtContentLocked"/>
        <w:placeholder>
          <w:docPart w:val="D510F6AA7587486BA66914887AC94C0A"/>
        </w:placeholder>
      </w:sdtPr>
      <w:sdtEndPr>
        <w:rPr>
          <w:i w:val="0"/>
          <w:noProof w:val="0"/>
        </w:rPr>
      </w:sdtEndPr>
      <w:sdtContent>
        <w:p w:rsidR="00031D53" w:rsidP="00031D53" w:rsidRDefault="00031D53" w14:paraId="0A951D8A" w14:textId="77777777"/>
        <w:p w:rsidRPr="008E0FE2" w:rsidR="004801AC" w:rsidP="00031D53" w:rsidRDefault="002B7C92" w14:paraId="18D31671" w14:textId="6AB537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BB3D33" w:rsidRDefault="00BB3D33" w14:paraId="3425DE45" w14:textId="77777777"/>
    <w:sectPr w:rsidR="00BB3D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65B54" w14:textId="77777777" w:rsidR="00B47826" w:rsidRDefault="00B47826" w:rsidP="000C1CAD">
      <w:pPr>
        <w:spacing w:line="240" w:lineRule="auto"/>
      </w:pPr>
      <w:r>
        <w:separator/>
      </w:r>
    </w:p>
  </w:endnote>
  <w:endnote w:type="continuationSeparator" w:id="0">
    <w:p w14:paraId="5851778B" w14:textId="77777777" w:rsidR="00B47826" w:rsidRDefault="00B478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0F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9A875" w14:textId="381CFB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C9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47AF" w14:textId="77777777" w:rsidR="002B7C92" w:rsidRDefault="002B7C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776A4" w14:textId="77777777" w:rsidR="00B47826" w:rsidRDefault="00B47826" w:rsidP="000C1CAD">
      <w:pPr>
        <w:spacing w:line="240" w:lineRule="auto"/>
      </w:pPr>
      <w:r>
        <w:separator/>
      </w:r>
    </w:p>
  </w:footnote>
  <w:footnote w:type="continuationSeparator" w:id="0">
    <w:p w14:paraId="67323BCC" w14:textId="77777777" w:rsidR="00B47826" w:rsidRDefault="00B478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5CBE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F9B170" wp14:anchorId="7A49DE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7C92" w14:paraId="504D93B1" w14:textId="77777777">
                          <w:pPr>
                            <w:jc w:val="right"/>
                          </w:pPr>
                          <w:sdt>
                            <w:sdtPr>
                              <w:alias w:val="CC_Noformat_Partikod"/>
                              <w:tag w:val="CC_Noformat_Partikod"/>
                              <w:id w:val="-53464382"/>
                              <w:placeholder>
                                <w:docPart w:val="5F52EC6811DC40DBB0FADBCEFFD8B74B"/>
                              </w:placeholder>
                              <w:text/>
                            </w:sdtPr>
                            <w:sdtEndPr/>
                            <w:sdtContent>
                              <w:r w:rsidR="002517E6">
                                <w:t>M</w:t>
                              </w:r>
                            </w:sdtContent>
                          </w:sdt>
                          <w:sdt>
                            <w:sdtPr>
                              <w:alias w:val="CC_Noformat_Partinummer"/>
                              <w:tag w:val="CC_Noformat_Partinummer"/>
                              <w:id w:val="-1709555926"/>
                              <w:placeholder>
                                <w:docPart w:val="D38D6543EB6E49ADA65750E1E6083A1C"/>
                              </w:placeholder>
                              <w:text/>
                            </w:sdtPr>
                            <w:sdtEndPr/>
                            <w:sdtContent>
                              <w:r w:rsidR="002517E6">
                                <w:t>1651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2EC3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7826">
                    <w:pPr>
                      <w:jc w:val="right"/>
                    </w:pPr>
                    <w:sdt>
                      <w:sdtPr>
                        <w:alias w:val="CC_Noformat_Partikod"/>
                        <w:tag w:val="CC_Noformat_Partikod"/>
                        <w:id w:val="-53464382"/>
                        <w:placeholder>
                          <w:docPart w:val="5F52EC6811DC40DBB0FADBCEFFD8B74B"/>
                        </w:placeholder>
                        <w:text/>
                      </w:sdtPr>
                      <w:sdtEndPr/>
                      <w:sdtContent>
                        <w:r w:rsidR="002517E6">
                          <w:t>M</w:t>
                        </w:r>
                      </w:sdtContent>
                    </w:sdt>
                    <w:sdt>
                      <w:sdtPr>
                        <w:alias w:val="CC_Noformat_Partinummer"/>
                        <w:tag w:val="CC_Noformat_Partinummer"/>
                        <w:id w:val="-1709555926"/>
                        <w:placeholder>
                          <w:docPart w:val="D38D6543EB6E49ADA65750E1E6083A1C"/>
                        </w:placeholder>
                        <w:text/>
                      </w:sdtPr>
                      <w:sdtEndPr/>
                      <w:sdtContent>
                        <w:r w:rsidR="002517E6">
                          <w:t>1651</w:t>
                        </w:r>
                      </w:sdtContent>
                    </w:sdt>
                  </w:p>
                </w:txbxContent>
              </v:textbox>
              <w10:wrap anchorx="page"/>
            </v:shape>
          </w:pict>
        </mc:Fallback>
      </mc:AlternateContent>
    </w:r>
  </w:p>
  <w:p w:rsidRPr="00293C4F" w:rsidR="00262EA3" w:rsidP="00776B74" w:rsidRDefault="00262EA3" w14:paraId="0704F0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B9C223" w14:textId="77777777">
    <w:pPr>
      <w:jc w:val="right"/>
    </w:pPr>
  </w:p>
  <w:p w:rsidR="00262EA3" w:rsidP="00776B74" w:rsidRDefault="00262EA3" w14:paraId="245989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B7C92" w14:paraId="0AF5A5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4A2A81" wp14:anchorId="4C190E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7C92" w14:paraId="0CE5D0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17E6">
          <w:t>M</w:t>
        </w:r>
      </w:sdtContent>
    </w:sdt>
    <w:sdt>
      <w:sdtPr>
        <w:alias w:val="CC_Noformat_Partinummer"/>
        <w:tag w:val="CC_Noformat_Partinummer"/>
        <w:id w:val="-2014525982"/>
        <w:text/>
      </w:sdtPr>
      <w:sdtEndPr/>
      <w:sdtContent>
        <w:r w:rsidR="002517E6">
          <w:t>1651</w:t>
        </w:r>
      </w:sdtContent>
    </w:sdt>
  </w:p>
  <w:p w:rsidRPr="008227B3" w:rsidR="00262EA3" w:rsidP="008227B3" w:rsidRDefault="002B7C92" w14:paraId="678959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7C92" w14:paraId="1B466F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:993</w:t>
        </w:r>
      </w:sdtContent>
    </w:sdt>
  </w:p>
  <w:p w:rsidR="00262EA3" w:rsidP="00E03A3D" w:rsidRDefault="002B7C92" w14:paraId="7822092C"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2517E6" w14:paraId="4CC6C210" w14:textId="77777777">
        <w:pPr>
          <w:pStyle w:val="FSHRub2"/>
        </w:pPr>
        <w:r>
          <w:t>Startjobbskatteavdrag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000FBB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517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D53"/>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7E6"/>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92"/>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3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5B"/>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26"/>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59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43"/>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59C"/>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CE"/>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826"/>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3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B03"/>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E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673F61"/>
  <w15:chartTrackingRefBased/>
  <w15:docId w15:val="{B34C5C15-FB68-4FE3-B443-CB76164F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86F06136464906BACFBCE1401C0DBC"/>
        <w:category>
          <w:name w:val="Allmänt"/>
          <w:gallery w:val="placeholder"/>
        </w:category>
        <w:types>
          <w:type w:val="bbPlcHdr"/>
        </w:types>
        <w:behaviors>
          <w:behavior w:val="content"/>
        </w:behaviors>
        <w:guid w:val="{C85FD1F3-1982-4544-9CEF-26AD788062BF}"/>
      </w:docPartPr>
      <w:docPartBody>
        <w:p w:rsidR="00222E04" w:rsidRDefault="00222E04">
          <w:pPr>
            <w:pStyle w:val="C086F06136464906BACFBCE1401C0DBC"/>
          </w:pPr>
          <w:r w:rsidRPr="005A0A93">
            <w:rPr>
              <w:rStyle w:val="Platshllartext"/>
            </w:rPr>
            <w:t>Förslag till riksdagsbeslut</w:t>
          </w:r>
        </w:p>
      </w:docPartBody>
    </w:docPart>
    <w:docPart>
      <w:docPartPr>
        <w:name w:val="39E1DD9F66BB482C9B166CD72D491E68"/>
        <w:category>
          <w:name w:val="Allmänt"/>
          <w:gallery w:val="placeholder"/>
        </w:category>
        <w:types>
          <w:type w:val="bbPlcHdr"/>
        </w:types>
        <w:behaviors>
          <w:behavior w:val="content"/>
        </w:behaviors>
        <w:guid w:val="{7CAE1A4A-E002-4E21-83C1-F4AABE596DAD}"/>
      </w:docPartPr>
      <w:docPartBody>
        <w:p w:rsidR="00222E04" w:rsidRDefault="00222E04">
          <w:pPr>
            <w:pStyle w:val="39E1DD9F66BB482C9B166CD72D491E68"/>
          </w:pPr>
          <w:r w:rsidRPr="005A0A93">
            <w:rPr>
              <w:rStyle w:val="Platshllartext"/>
            </w:rPr>
            <w:t>Motivering</w:t>
          </w:r>
        </w:p>
      </w:docPartBody>
    </w:docPart>
    <w:docPart>
      <w:docPartPr>
        <w:name w:val="5F52EC6811DC40DBB0FADBCEFFD8B74B"/>
        <w:category>
          <w:name w:val="Allmänt"/>
          <w:gallery w:val="placeholder"/>
        </w:category>
        <w:types>
          <w:type w:val="bbPlcHdr"/>
        </w:types>
        <w:behaviors>
          <w:behavior w:val="content"/>
        </w:behaviors>
        <w:guid w:val="{1C21825C-792D-4A8F-941B-854B9274E8ED}"/>
      </w:docPartPr>
      <w:docPartBody>
        <w:p w:rsidR="00222E04" w:rsidRDefault="00222E04">
          <w:pPr>
            <w:pStyle w:val="5F52EC6811DC40DBB0FADBCEFFD8B74B"/>
          </w:pPr>
          <w:r>
            <w:rPr>
              <w:rStyle w:val="Platshllartext"/>
            </w:rPr>
            <w:t xml:space="preserve"> </w:t>
          </w:r>
        </w:p>
      </w:docPartBody>
    </w:docPart>
    <w:docPart>
      <w:docPartPr>
        <w:name w:val="D38D6543EB6E49ADA65750E1E6083A1C"/>
        <w:category>
          <w:name w:val="Allmänt"/>
          <w:gallery w:val="placeholder"/>
        </w:category>
        <w:types>
          <w:type w:val="bbPlcHdr"/>
        </w:types>
        <w:behaviors>
          <w:behavior w:val="content"/>
        </w:behaviors>
        <w:guid w:val="{3C13B6DC-67D3-4F68-BACC-91AF82E52C59}"/>
      </w:docPartPr>
      <w:docPartBody>
        <w:p w:rsidR="00222E04" w:rsidRDefault="00222E04">
          <w:pPr>
            <w:pStyle w:val="D38D6543EB6E49ADA65750E1E6083A1C"/>
          </w:pPr>
          <w:r>
            <w:t xml:space="preserve"> </w:t>
          </w:r>
        </w:p>
      </w:docPartBody>
    </w:docPart>
    <w:docPart>
      <w:docPartPr>
        <w:name w:val="D510F6AA7587486BA66914887AC94C0A"/>
        <w:category>
          <w:name w:val="Allmänt"/>
          <w:gallery w:val="placeholder"/>
        </w:category>
        <w:types>
          <w:type w:val="bbPlcHdr"/>
        </w:types>
        <w:behaviors>
          <w:behavior w:val="content"/>
        </w:behaviors>
        <w:guid w:val="{F89DC19D-B0D2-4088-B03F-C20D08246AAE}"/>
      </w:docPartPr>
      <w:docPartBody>
        <w:p w:rsidR="00AE7DFF" w:rsidRDefault="00AE7D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04"/>
    <w:rsid w:val="00222E04"/>
    <w:rsid w:val="007B2AA6"/>
    <w:rsid w:val="00AE7D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86F06136464906BACFBCE1401C0DBC">
    <w:name w:val="C086F06136464906BACFBCE1401C0DBC"/>
  </w:style>
  <w:style w:type="paragraph" w:customStyle="1" w:styleId="ABFB87E66CA44493A3810510F5F6025E">
    <w:name w:val="ABFB87E66CA44493A3810510F5F602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E860454EC3421FBEE00D9F43FB42EB">
    <w:name w:val="64E860454EC3421FBEE00D9F43FB42EB"/>
  </w:style>
  <w:style w:type="paragraph" w:customStyle="1" w:styleId="39E1DD9F66BB482C9B166CD72D491E68">
    <w:name w:val="39E1DD9F66BB482C9B166CD72D491E68"/>
  </w:style>
  <w:style w:type="paragraph" w:customStyle="1" w:styleId="29A5BB97541948E2A74CE647D7F700D6">
    <w:name w:val="29A5BB97541948E2A74CE647D7F700D6"/>
  </w:style>
  <w:style w:type="paragraph" w:customStyle="1" w:styleId="6DCA2221C22945F9B96B2CC25874C41C">
    <w:name w:val="6DCA2221C22945F9B96B2CC25874C41C"/>
  </w:style>
  <w:style w:type="paragraph" w:customStyle="1" w:styleId="5F52EC6811DC40DBB0FADBCEFFD8B74B">
    <w:name w:val="5F52EC6811DC40DBB0FADBCEFFD8B74B"/>
  </w:style>
  <w:style w:type="paragraph" w:customStyle="1" w:styleId="D38D6543EB6E49ADA65750E1E6083A1C">
    <w:name w:val="D38D6543EB6E49ADA65750E1E6083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AA510-1A19-4582-A021-8A6EEA397806}"/>
</file>

<file path=customXml/itemProps2.xml><?xml version="1.0" encoding="utf-8"?>
<ds:datastoreItem xmlns:ds="http://schemas.openxmlformats.org/officeDocument/2006/customXml" ds:itemID="{047D04BD-6ABF-4B14-B45B-B59A726F443B}"/>
</file>

<file path=customXml/itemProps3.xml><?xml version="1.0" encoding="utf-8"?>
<ds:datastoreItem xmlns:ds="http://schemas.openxmlformats.org/officeDocument/2006/customXml" ds:itemID="{EBC96A5D-BAF9-47BB-B9E2-4399BED40635}"/>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908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M1651 Startjobbskatteavdrag</vt:lpstr>
      <vt:lpstr>
      </vt:lpstr>
    </vt:vector>
  </TitlesOfParts>
  <Company>Sveriges riksdag</Company>
  <LinksUpToDate>false</LinksUpToDate>
  <CharactersWithSpaces>1055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