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7748" w:rsidRDefault="004C5E74" w14:paraId="5CD78FDD" w14:textId="77777777">
      <w:pPr>
        <w:pStyle w:val="Rubrik1"/>
        <w:spacing w:after="300"/>
      </w:pPr>
      <w:sdt>
        <w:sdtPr>
          <w:alias w:val="CC_Boilerplate_4"/>
          <w:tag w:val="CC_Boilerplate_4"/>
          <w:id w:val="-1644581176"/>
          <w:lock w:val="sdtLocked"/>
          <w:placeholder>
            <w:docPart w:val="FAB1D3FB2FD348C5A7A20A1688AC1BEF"/>
          </w:placeholder>
          <w:text/>
        </w:sdtPr>
        <w:sdtEndPr/>
        <w:sdtContent>
          <w:r w:rsidRPr="009B062B" w:rsidR="00AF30DD">
            <w:t>Förslag till riksdagsbeslut</w:t>
          </w:r>
        </w:sdtContent>
      </w:sdt>
      <w:bookmarkEnd w:id="0"/>
      <w:bookmarkEnd w:id="1"/>
    </w:p>
    <w:sdt>
      <w:sdtPr>
        <w:alias w:val="Yrkande 1"/>
        <w:tag w:val="7c420edc-d3f6-49a6-902c-3437ff21e123"/>
        <w:id w:val="-2115590842"/>
        <w:lock w:val="sdtLocked"/>
      </w:sdtPr>
      <w:sdtEndPr/>
      <w:sdtContent>
        <w:p w:rsidR="009C59C9" w:rsidRDefault="006F02EB" w14:paraId="2ECCDBE4" w14:textId="77777777">
          <w:pPr>
            <w:pStyle w:val="Frslagstext"/>
            <w:numPr>
              <w:ilvl w:val="0"/>
              <w:numId w:val="0"/>
            </w:numPr>
          </w:pPr>
          <w:r>
            <w:t>Riksdagen ställer sig bakom det som anförs i motionen om att ta fram statistik på hur många som underrättats om att de utsatts för hemliga tvångsmedel,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F8C1EB643B47548AFEEAED53736A61"/>
        </w:placeholder>
        <w:text/>
      </w:sdtPr>
      <w:sdtEndPr/>
      <w:sdtContent>
        <w:p w:rsidRPr="009B062B" w:rsidR="006D79C9" w:rsidP="00333E95" w:rsidRDefault="006D79C9" w14:paraId="0952B1B2" w14:textId="77777777">
          <w:pPr>
            <w:pStyle w:val="Rubrik1"/>
          </w:pPr>
          <w:r>
            <w:t>Motivering</w:t>
          </w:r>
        </w:p>
      </w:sdtContent>
    </w:sdt>
    <w:bookmarkEnd w:displacedByCustomXml="prev" w:id="3"/>
    <w:bookmarkEnd w:displacedByCustomXml="prev" w:id="4"/>
    <w:p w:rsidR="00BE0E3B" w:rsidP="00597748" w:rsidRDefault="00BE0E3B" w14:paraId="7E21C52B" w14:textId="7D806C6F">
      <w:pPr>
        <w:pStyle w:val="Normalutanindragellerluft"/>
      </w:pPr>
      <w:r>
        <w:t>Befogenheterna för Polismyndigheten och Åklagarmyndigheten att använda hemliga tvångsmedel har ökat, vilket riksdagens partier har varit eniga om i hög utsträckning. Under hösten 2023 infördes en lag om att preventivt användande av tvångsmedel tillåts i vissa fall, när det handlar om allvarlig brottslighet. Miljöpartiet har i allt väsentligt stått bakom detta.</w:t>
      </w:r>
    </w:p>
    <w:p w:rsidR="00BE0E3B" w:rsidP="00BE0E3B" w:rsidRDefault="00BE0E3B" w14:paraId="473BFBB6" w14:textId="1E03850A">
      <w:r>
        <w:t>Det är dock angeläget att bibehålla ett fokus på rättssäkerheten. Den skrivelse som regeringen årligen skickar till riksdagen om användningen av hemliga tvångsmedel blir därför alltmer viktig. Miljöpartiet menar att det finns skäl att utveckla skrivelsen och förbättra statistiken.</w:t>
      </w:r>
    </w:p>
    <w:p w:rsidR="00BE0E3B" w:rsidP="00BE0E3B" w:rsidRDefault="00BE0E3B" w14:paraId="4D14FC8C" w14:textId="194AFC7A">
      <w:r>
        <w:t xml:space="preserve">Det finns statistik </w:t>
      </w:r>
      <w:r w:rsidR="006673D2">
        <w:t>över</w:t>
      </w:r>
      <w:r>
        <w:t xml:space="preserve"> hur många som på grund av sekretess inte underrättas om att de varit föremål för hemliga tvångsmedel, uppgifter som ges till Säkerhets- och integritetsskyddsnämnden. En uppgift som inte finns med i regeringens skrivelse är hur många underrättelser som Åklagarmyndigheten ger till personer som varit föremål för hemliga tvångsmedel. Detta bör finnas med, inte minst för att </w:t>
      </w:r>
      <w:r w:rsidR="006673D2">
        <w:t>det ska gå att</w:t>
      </w:r>
      <w:r>
        <w:t xml:space="preserve"> se hur vanligt förekommande det är att personer inte underrättas på grund av sekretess.</w:t>
      </w:r>
    </w:p>
    <w:p w:rsidR="00BE0E3B" w:rsidP="00BE0E3B" w:rsidRDefault="00BE0E3B" w14:paraId="7FEF1CEE" w14:textId="6C1703E1">
      <w:r>
        <w:t xml:space="preserve">I de fall </w:t>
      </w:r>
      <w:r w:rsidR="006673D2">
        <w:t xml:space="preserve">då </w:t>
      </w:r>
      <w:r>
        <w:t xml:space="preserve">uppgifter omfattas av sekretess finns det idag en tidsgräns på ett år från det att förundersökningen är avslutad, när underrättelse inte längre behöver ges. Miljöpartiet menar att det är ett stort värde för personer att få reda på att hemliga </w:t>
      </w:r>
      <w:r>
        <w:lastRenderedPageBreak/>
        <w:t>tvångsmedel har använts, även om betydligt längre tid har gått. Tidsgränsen borde därför höjas till åtminstone 10 år.</w:t>
      </w:r>
    </w:p>
    <w:p w:rsidR="00BB6339" w:rsidP="00BE0E3B" w:rsidRDefault="00BE0E3B" w14:paraId="3F4283DA" w14:textId="12DB47A1">
      <w:r>
        <w:t>När hemliga tvångsmedel används i allt högre utsträckning bör också kraven på att det sker på ett korrekt sätt</w:t>
      </w:r>
      <w:r w:rsidR="006673D2">
        <w:t xml:space="preserve"> öka</w:t>
      </w:r>
      <w:r>
        <w:t xml:space="preserve">. Regeringen bör därför tillsätta en utredning i syfte att minska utrymmet för vilka tjänstefel som kan anses ringa, och därmed straffria, när det är fråga om hemliga tvångsmedel. </w:t>
      </w:r>
    </w:p>
    <w:sdt>
      <w:sdtPr>
        <w:alias w:val="CC_Underskrifter"/>
        <w:tag w:val="CC_Underskrifter"/>
        <w:id w:val="583496634"/>
        <w:lock w:val="sdtContentLocked"/>
        <w:placeholder>
          <w:docPart w:val="434CB1B6360D470F8B653FF55AF2FBC2"/>
        </w:placeholder>
      </w:sdtPr>
      <w:sdtEndPr/>
      <w:sdtContent>
        <w:p w:rsidR="00597748" w:rsidP="00912297" w:rsidRDefault="00597748" w14:paraId="7D89FE34" w14:textId="77777777"/>
        <w:p w:rsidRPr="008E0FE2" w:rsidR="004801AC" w:rsidP="00912297" w:rsidRDefault="004C5E74" w14:paraId="3FE08FF5" w14:textId="540BA476"/>
      </w:sdtContent>
    </w:sdt>
    <w:tbl>
      <w:tblPr>
        <w:tblW w:w="5000" w:type="pct"/>
        <w:tblLook w:val="04A0" w:firstRow="1" w:lastRow="0" w:firstColumn="1" w:lastColumn="0" w:noHBand="0" w:noVBand="1"/>
        <w:tblCaption w:val="underskrifter"/>
      </w:tblPr>
      <w:tblGrid>
        <w:gridCol w:w="4252"/>
        <w:gridCol w:w="4252"/>
      </w:tblGrid>
      <w:tr w:rsidR="009C59C9" w14:paraId="69AB4C96" w14:textId="77777777">
        <w:trPr>
          <w:cantSplit/>
        </w:trPr>
        <w:tc>
          <w:tcPr>
            <w:tcW w:w="50" w:type="pct"/>
            <w:vAlign w:val="bottom"/>
          </w:tcPr>
          <w:p w:rsidR="009C59C9" w:rsidRDefault="006F02EB" w14:paraId="7053CB5B" w14:textId="77777777">
            <w:pPr>
              <w:pStyle w:val="Underskrifter"/>
              <w:spacing w:after="0"/>
            </w:pPr>
            <w:r>
              <w:t>Rasmus Ling (MP)</w:t>
            </w:r>
          </w:p>
        </w:tc>
        <w:tc>
          <w:tcPr>
            <w:tcW w:w="50" w:type="pct"/>
            <w:vAlign w:val="bottom"/>
          </w:tcPr>
          <w:p w:rsidR="009C59C9" w:rsidRDefault="009C59C9" w14:paraId="59AD5539" w14:textId="77777777">
            <w:pPr>
              <w:pStyle w:val="Underskrifter"/>
              <w:spacing w:after="0"/>
            </w:pPr>
          </w:p>
        </w:tc>
      </w:tr>
      <w:tr w:rsidR="009C59C9" w14:paraId="4D446A78" w14:textId="77777777">
        <w:trPr>
          <w:cantSplit/>
        </w:trPr>
        <w:tc>
          <w:tcPr>
            <w:tcW w:w="50" w:type="pct"/>
            <w:vAlign w:val="bottom"/>
          </w:tcPr>
          <w:p w:rsidR="009C59C9" w:rsidRDefault="006F02EB" w14:paraId="6BA6115F" w14:textId="77777777">
            <w:pPr>
              <w:pStyle w:val="Underskrifter"/>
              <w:spacing w:after="0"/>
            </w:pPr>
            <w:r>
              <w:t>Camilla Hansén (MP)</w:t>
            </w:r>
          </w:p>
        </w:tc>
        <w:tc>
          <w:tcPr>
            <w:tcW w:w="50" w:type="pct"/>
            <w:vAlign w:val="bottom"/>
          </w:tcPr>
          <w:p w:rsidR="009C59C9" w:rsidRDefault="006F02EB" w14:paraId="5CF56584" w14:textId="77777777">
            <w:pPr>
              <w:pStyle w:val="Underskrifter"/>
              <w:spacing w:after="0"/>
            </w:pPr>
            <w:r>
              <w:t>Annika Hirvonen (MP)</w:t>
            </w:r>
          </w:p>
        </w:tc>
      </w:tr>
      <w:tr w:rsidR="009C59C9" w14:paraId="0CB571A5" w14:textId="77777777">
        <w:trPr>
          <w:cantSplit/>
        </w:trPr>
        <w:tc>
          <w:tcPr>
            <w:tcW w:w="50" w:type="pct"/>
            <w:vAlign w:val="bottom"/>
          </w:tcPr>
          <w:p w:rsidR="009C59C9" w:rsidRDefault="006F02EB" w14:paraId="54B55E8D" w14:textId="77777777">
            <w:pPr>
              <w:pStyle w:val="Underskrifter"/>
              <w:spacing w:after="0"/>
            </w:pPr>
            <w:r>
              <w:t>Amanda Lind (MP)</w:t>
            </w:r>
          </w:p>
        </w:tc>
        <w:tc>
          <w:tcPr>
            <w:tcW w:w="50" w:type="pct"/>
            <w:vAlign w:val="bottom"/>
          </w:tcPr>
          <w:p w:rsidR="009C59C9" w:rsidRDefault="006F02EB" w14:paraId="4CF922B6" w14:textId="77777777">
            <w:pPr>
              <w:pStyle w:val="Underskrifter"/>
              <w:spacing w:after="0"/>
            </w:pPr>
            <w:r>
              <w:t>Jan Riise (MP)</w:t>
            </w:r>
          </w:p>
        </w:tc>
      </w:tr>
      <w:tr w:rsidR="009C59C9" w14:paraId="6FD83EE0" w14:textId="77777777">
        <w:trPr>
          <w:cantSplit/>
        </w:trPr>
        <w:tc>
          <w:tcPr>
            <w:tcW w:w="50" w:type="pct"/>
            <w:vAlign w:val="bottom"/>
          </w:tcPr>
          <w:p w:rsidR="009C59C9" w:rsidRDefault="006F02EB" w14:paraId="27D56C08" w14:textId="77777777">
            <w:pPr>
              <w:pStyle w:val="Underskrifter"/>
              <w:spacing w:after="0"/>
            </w:pPr>
            <w:r>
              <w:t>Ulrika Westerlund (MP)</w:t>
            </w:r>
          </w:p>
        </w:tc>
        <w:tc>
          <w:tcPr>
            <w:tcW w:w="50" w:type="pct"/>
            <w:vAlign w:val="bottom"/>
          </w:tcPr>
          <w:p w:rsidR="009C59C9" w:rsidRDefault="009C59C9" w14:paraId="419E4560" w14:textId="77777777">
            <w:pPr>
              <w:pStyle w:val="Underskrifter"/>
              <w:spacing w:after="0"/>
            </w:pPr>
          </w:p>
        </w:tc>
      </w:tr>
    </w:tbl>
    <w:p w:rsidR="00A177A9" w:rsidRDefault="00A177A9" w14:paraId="51BFFA39" w14:textId="77777777"/>
    <w:sectPr w:rsidR="00A177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6B1A" w14:textId="77777777" w:rsidR="001E5E1B" w:rsidRDefault="001E5E1B" w:rsidP="000C1CAD">
      <w:pPr>
        <w:spacing w:line="240" w:lineRule="auto"/>
      </w:pPr>
      <w:r>
        <w:separator/>
      </w:r>
    </w:p>
  </w:endnote>
  <w:endnote w:type="continuationSeparator" w:id="0">
    <w:p w14:paraId="3B85D973" w14:textId="77777777" w:rsidR="001E5E1B" w:rsidRDefault="001E5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99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1C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7BB7" w14:textId="66BC8946" w:rsidR="00262EA3" w:rsidRPr="00912297" w:rsidRDefault="00262EA3" w:rsidP="009122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0408" w14:textId="77777777" w:rsidR="001E5E1B" w:rsidRDefault="001E5E1B" w:rsidP="000C1CAD">
      <w:pPr>
        <w:spacing w:line="240" w:lineRule="auto"/>
      </w:pPr>
      <w:r>
        <w:separator/>
      </w:r>
    </w:p>
  </w:footnote>
  <w:footnote w:type="continuationSeparator" w:id="0">
    <w:p w14:paraId="1FD99932" w14:textId="77777777" w:rsidR="001E5E1B" w:rsidRDefault="001E5E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A5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646E9" wp14:editId="0E8B1B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AE80DA" w14:textId="6599F6F1" w:rsidR="00262EA3" w:rsidRDefault="004C5E74" w:rsidP="008103B5">
                          <w:pPr>
                            <w:jc w:val="right"/>
                          </w:pPr>
                          <w:sdt>
                            <w:sdtPr>
                              <w:alias w:val="CC_Noformat_Partikod"/>
                              <w:tag w:val="CC_Noformat_Partikod"/>
                              <w:id w:val="-53464382"/>
                              <w:text/>
                            </w:sdtPr>
                            <w:sdtEndPr/>
                            <w:sdtContent>
                              <w:r w:rsidR="00E24DD0">
                                <w:t>MP</w:t>
                              </w:r>
                            </w:sdtContent>
                          </w:sdt>
                          <w:sdt>
                            <w:sdtPr>
                              <w:alias w:val="CC_Noformat_Partinummer"/>
                              <w:tag w:val="CC_Noformat_Partinummer"/>
                              <w:id w:val="-1709555926"/>
                              <w:text/>
                            </w:sdtPr>
                            <w:sdtEndPr/>
                            <w:sdtContent>
                              <w:r w:rsidR="00597748">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646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AE80DA" w14:textId="6599F6F1" w:rsidR="00262EA3" w:rsidRDefault="004C5E74" w:rsidP="008103B5">
                    <w:pPr>
                      <w:jc w:val="right"/>
                    </w:pPr>
                    <w:sdt>
                      <w:sdtPr>
                        <w:alias w:val="CC_Noformat_Partikod"/>
                        <w:tag w:val="CC_Noformat_Partikod"/>
                        <w:id w:val="-53464382"/>
                        <w:text/>
                      </w:sdtPr>
                      <w:sdtEndPr/>
                      <w:sdtContent>
                        <w:r w:rsidR="00E24DD0">
                          <w:t>MP</w:t>
                        </w:r>
                      </w:sdtContent>
                    </w:sdt>
                    <w:sdt>
                      <w:sdtPr>
                        <w:alias w:val="CC_Noformat_Partinummer"/>
                        <w:tag w:val="CC_Noformat_Partinummer"/>
                        <w:id w:val="-1709555926"/>
                        <w:text/>
                      </w:sdtPr>
                      <w:sdtEndPr/>
                      <w:sdtContent>
                        <w:r w:rsidR="00597748">
                          <w:t>019</w:t>
                        </w:r>
                      </w:sdtContent>
                    </w:sdt>
                  </w:p>
                </w:txbxContent>
              </v:textbox>
              <w10:wrap anchorx="page"/>
            </v:shape>
          </w:pict>
        </mc:Fallback>
      </mc:AlternateContent>
    </w:r>
  </w:p>
  <w:p w14:paraId="3D3F13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2F5C" w14:textId="77777777" w:rsidR="00262EA3" w:rsidRDefault="00262EA3" w:rsidP="008563AC">
    <w:pPr>
      <w:jc w:val="right"/>
    </w:pPr>
  </w:p>
  <w:p w14:paraId="2A4AB6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595" w14:textId="77777777" w:rsidR="00262EA3" w:rsidRDefault="004C5E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98D934" wp14:editId="47D15B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744554" w14:textId="3D711395" w:rsidR="00262EA3" w:rsidRDefault="004C5E74" w:rsidP="00A314CF">
    <w:pPr>
      <w:pStyle w:val="FSHNormal"/>
      <w:spacing w:before="40"/>
    </w:pPr>
    <w:sdt>
      <w:sdtPr>
        <w:alias w:val="CC_Noformat_Motionstyp"/>
        <w:tag w:val="CC_Noformat_Motionstyp"/>
        <w:id w:val="1162973129"/>
        <w:lock w:val="sdtContentLocked"/>
        <w15:appearance w15:val="hidden"/>
        <w:text/>
      </w:sdtPr>
      <w:sdtEndPr/>
      <w:sdtContent>
        <w:r w:rsidR="00912297">
          <w:t>Kommittémotion</w:t>
        </w:r>
      </w:sdtContent>
    </w:sdt>
    <w:r w:rsidR="00821B36">
      <w:t xml:space="preserve"> </w:t>
    </w:r>
    <w:sdt>
      <w:sdtPr>
        <w:alias w:val="CC_Noformat_Partikod"/>
        <w:tag w:val="CC_Noformat_Partikod"/>
        <w:id w:val="1471015553"/>
        <w:text/>
      </w:sdtPr>
      <w:sdtEndPr/>
      <w:sdtContent>
        <w:r w:rsidR="00E24DD0">
          <w:t>MP</w:t>
        </w:r>
      </w:sdtContent>
    </w:sdt>
    <w:sdt>
      <w:sdtPr>
        <w:alias w:val="CC_Noformat_Partinummer"/>
        <w:tag w:val="CC_Noformat_Partinummer"/>
        <w:id w:val="-2014525982"/>
        <w:text/>
      </w:sdtPr>
      <w:sdtEndPr/>
      <w:sdtContent>
        <w:r w:rsidR="00597748">
          <w:t>019</w:t>
        </w:r>
      </w:sdtContent>
    </w:sdt>
  </w:p>
  <w:p w14:paraId="20949FA1" w14:textId="77777777" w:rsidR="00262EA3" w:rsidRPr="008227B3" w:rsidRDefault="004C5E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BC9D90" w14:textId="69F61048" w:rsidR="00262EA3" w:rsidRPr="008227B3" w:rsidRDefault="004C5E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229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2297">
          <w:t>:2804</w:t>
        </w:r>
      </w:sdtContent>
    </w:sdt>
  </w:p>
  <w:p w14:paraId="5EF54805" w14:textId="6D528C31" w:rsidR="00262EA3" w:rsidRDefault="004C5E74" w:rsidP="00E03A3D">
    <w:pPr>
      <w:pStyle w:val="Motionr"/>
    </w:pPr>
    <w:sdt>
      <w:sdtPr>
        <w:alias w:val="CC_Noformat_Avtext"/>
        <w:tag w:val="CC_Noformat_Avtext"/>
        <w:id w:val="-2020768203"/>
        <w:lock w:val="sdtContentLocked"/>
        <w15:appearance w15:val="hidden"/>
        <w:text/>
      </w:sdtPr>
      <w:sdtEndPr/>
      <w:sdtContent>
        <w:r w:rsidR="00912297">
          <w:t>av Rasmus Ling m.fl. (MP)</w:t>
        </w:r>
      </w:sdtContent>
    </w:sdt>
  </w:p>
  <w:sdt>
    <w:sdtPr>
      <w:alias w:val="CC_Noformat_Rubtext"/>
      <w:tag w:val="CC_Noformat_Rubtext"/>
      <w:id w:val="-218060500"/>
      <w:lock w:val="sdtLocked"/>
      <w:text/>
    </w:sdtPr>
    <w:sdtEndPr/>
    <w:sdtContent>
      <w:p w14:paraId="02D8D631" w14:textId="2D87D87D" w:rsidR="00262EA3" w:rsidRDefault="00E24DD0" w:rsidP="00283E0F">
        <w:pPr>
          <w:pStyle w:val="FSHRub2"/>
        </w:pPr>
        <w:r>
          <w:t>med anledning av skr. 2023/24:47 Redovisning av användningen av hemliga tvångsmedel under 2022</w:t>
        </w:r>
      </w:p>
    </w:sdtContent>
  </w:sdt>
  <w:sdt>
    <w:sdtPr>
      <w:alias w:val="CC_Boilerplate_3"/>
      <w:tag w:val="CC_Boilerplate_3"/>
      <w:id w:val="1606463544"/>
      <w:lock w:val="sdtContentLocked"/>
      <w15:appearance w15:val="hidden"/>
      <w:text w:multiLine="1"/>
    </w:sdtPr>
    <w:sdtEndPr/>
    <w:sdtContent>
      <w:p w14:paraId="539DC3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4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179"/>
    <w:rsid w:val="0010535A"/>
    <w:rsid w:val="0010544C"/>
    <w:rsid w:val="0010587C"/>
    <w:rsid w:val="00105CCA"/>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1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96E"/>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7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74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D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E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F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38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97"/>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F9"/>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AB0"/>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9C9"/>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7A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E3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48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8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D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8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6764ED"/>
  <w15:chartTrackingRefBased/>
  <w15:docId w15:val="{339FD334-4D7D-4D75-B5B3-5386BC5B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7620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82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1D3FB2FD348C5A7A20A1688AC1BEF"/>
        <w:category>
          <w:name w:val="Allmänt"/>
          <w:gallery w:val="placeholder"/>
        </w:category>
        <w:types>
          <w:type w:val="bbPlcHdr"/>
        </w:types>
        <w:behaviors>
          <w:behavior w:val="content"/>
        </w:behaviors>
        <w:guid w:val="{62315019-F33F-4E00-99AC-FE2D881D096E}"/>
      </w:docPartPr>
      <w:docPartBody>
        <w:p w:rsidR="00EA4600" w:rsidRDefault="003133BB">
          <w:pPr>
            <w:pStyle w:val="FAB1D3FB2FD348C5A7A20A1688AC1BEF"/>
          </w:pPr>
          <w:r w:rsidRPr="005A0A93">
            <w:rPr>
              <w:rStyle w:val="Platshllartext"/>
            </w:rPr>
            <w:t>Förslag till riksdagsbeslut</w:t>
          </w:r>
        </w:p>
      </w:docPartBody>
    </w:docPart>
    <w:docPart>
      <w:docPartPr>
        <w:name w:val="2EF8C1EB643B47548AFEEAED53736A61"/>
        <w:category>
          <w:name w:val="Allmänt"/>
          <w:gallery w:val="placeholder"/>
        </w:category>
        <w:types>
          <w:type w:val="bbPlcHdr"/>
        </w:types>
        <w:behaviors>
          <w:behavior w:val="content"/>
        </w:behaviors>
        <w:guid w:val="{A5336733-F8DC-4BB2-A60A-107BD031F4BA}"/>
      </w:docPartPr>
      <w:docPartBody>
        <w:p w:rsidR="00EA4600" w:rsidRDefault="003133BB">
          <w:pPr>
            <w:pStyle w:val="2EF8C1EB643B47548AFEEAED53736A61"/>
          </w:pPr>
          <w:r w:rsidRPr="005A0A93">
            <w:rPr>
              <w:rStyle w:val="Platshllartext"/>
            </w:rPr>
            <w:t>Motivering</w:t>
          </w:r>
        </w:p>
      </w:docPartBody>
    </w:docPart>
    <w:docPart>
      <w:docPartPr>
        <w:name w:val="434CB1B6360D470F8B653FF55AF2FBC2"/>
        <w:category>
          <w:name w:val="Allmänt"/>
          <w:gallery w:val="placeholder"/>
        </w:category>
        <w:types>
          <w:type w:val="bbPlcHdr"/>
        </w:types>
        <w:behaviors>
          <w:behavior w:val="content"/>
        </w:behaviors>
        <w:guid w:val="{BB0D4F17-F843-44D8-AC0D-A1C7A6BF544A}"/>
      </w:docPartPr>
      <w:docPartBody>
        <w:p w:rsidR="00B1280B" w:rsidRDefault="00B12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BB"/>
    <w:rsid w:val="00004721"/>
    <w:rsid w:val="000B1792"/>
    <w:rsid w:val="001B2A3A"/>
    <w:rsid w:val="001D6AC7"/>
    <w:rsid w:val="003133BB"/>
    <w:rsid w:val="007A0FA1"/>
    <w:rsid w:val="00A1730D"/>
    <w:rsid w:val="00B1280B"/>
    <w:rsid w:val="00EA4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FA1"/>
    <w:rPr>
      <w:color w:val="F4B083" w:themeColor="accent2" w:themeTint="99"/>
    </w:rPr>
  </w:style>
  <w:style w:type="paragraph" w:customStyle="1" w:styleId="FAB1D3FB2FD348C5A7A20A1688AC1BEF">
    <w:name w:val="FAB1D3FB2FD348C5A7A20A1688AC1BEF"/>
  </w:style>
  <w:style w:type="paragraph" w:customStyle="1" w:styleId="2EF8C1EB643B47548AFEEAED53736A61">
    <w:name w:val="2EF8C1EB643B47548AFEEAED53736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18C73-D417-49D1-8C90-A3C887291CBD}"/>
</file>

<file path=customXml/itemProps2.xml><?xml version="1.0" encoding="utf-8"?>
<ds:datastoreItem xmlns:ds="http://schemas.openxmlformats.org/officeDocument/2006/customXml" ds:itemID="{30575C65-0826-4668-9009-E8136319C683}"/>
</file>

<file path=customXml/itemProps3.xml><?xml version="1.0" encoding="utf-8"?>
<ds:datastoreItem xmlns:ds="http://schemas.openxmlformats.org/officeDocument/2006/customXml" ds:itemID="{8082D752-EF99-495C-BF7C-C9E5F1891C19}"/>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1850</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skrivelse 2023 24 47 Redovisning av användningen av hemliga  tvångsmedel under 2022</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