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829D7E" w14:textId="77777777">
        <w:tc>
          <w:tcPr>
            <w:tcW w:w="2268" w:type="dxa"/>
          </w:tcPr>
          <w:p w14:paraId="12149A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879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3ADAF2" w14:textId="77777777">
        <w:tc>
          <w:tcPr>
            <w:tcW w:w="2268" w:type="dxa"/>
          </w:tcPr>
          <w:p w14:paraId="3CE0CA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BB23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80E055" w14:textId="77777777">
        <w:tc>
          <w:tcPr>
            <w:tcW w:w="3402" w:type="dxa"/>
            <w:gridSpan w:val="2"/>
          </w:tcPr>
          <w:p w14:paraId="00EE39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2F16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2F5F24" w14:textId="77777777">
        <w:tc>
          <w:tcPr>
            <w:tcW w:w="2268" w:type="dxa"/>
          </w:tcPr>
          <w:p w14:paraId="0E2B22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DC36CF" w14:textId="7859C4EE" w:rsidR="006E4E11" w:rsidRPr="00ED583F" w:rsidRDefault="00C53A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923B1">
              <w:rPr>
                <w:sz w:val="20"/>
              </w:rPr>
              <w:t>M2016/00240/Ke</w:t>
            </w:r>
          </w:p>
        </w:tc>
      </w:tr>
      <w:tr w:rsidR="006E4E11" w14:paraId="32177BE5" w14:textId="77777777">
        <w:tc>
          <w:tcPr>
            <w:tcW w:w="2268" w:type="dxa"/>
          </w:tcPr>
          <w:p w14:paraId="2261CD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2511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8FC797" w14:textId="77777777">
        <w:trPr>
          <w:trHeight w:val="284"/>
        </w:trPr>
        <w:tc>
          <w:tcPr>
            <w:tcW w:w="4911" w:type="dxa"/>
          </w:tcPr>
          <w:p w14:paraId="49F8BDA2" w14:textId="77777777" w:rsidR="006E4E11" w:rsidRDefault="00C53A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4FD00E8" w14:textId="77777777">
        <w:trPr>
          <w:trHeight w:val="284"/>
        </w:trPr>
        <w:tc>
          <w:tcPr>
            <w:tcW w:w="4911" w:type="dxa"/>
          </w:tcPr>
          <w:p w14:paraId="34E8E098" w14:textId="77777777" w:rsidR="006E4E11" w:rsidRDefault="00C53A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</w:t>
            </w:r>
            <w:bookmarkStart w:id="0" w:name="_GoBack"/>
            <w:bookmarkEnd w:id="0"/>
            <w:r>
              <w:rPr>
                <w:bCs/>
                <w:iCs/>
              </w:rPr>
              <w:t>stern samt vice statsministern</w:t>
            </w:r>
          </w:p>
        </w:tc>
      </w:tr>
      <w:tr w:rsidR="006E4E11" w14:paraId="71CB4B82" w14:textId="77777777">
        <w:trPr>
          <w:trHeight w:val="284"/>
        </w:trPr>
        <w:tc>
          <w:tcPr>
            <w:tcW w:w="4911" w:type="dxa"/>
          </w:tcPr>
          <w:p w14:paraId="608538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1CA1C8" w14:textId="77777777" w:rsidR="006E4E11" w:rsidRDefault="00C53AB6">
      <w:pPr>
        <w:framePr w:w="4400" w:h="2523" w:wrap="notBeside" w:vAnchor="page" w:hAnchor="page" w:x="6453" w:y="2445"/>
        <w:ind w:left="142"/>
      </w:pPr>
      <w:r>
        <w:t>Till riksdagen</w:t>
      </w:r>
    </w:p>
    <w:p w14:paraId="28772A2F" w14:textId="7FB76A41" w:rsidR="006E4E11" w:rsidRDefault="00C53AB6" w:rsidP="00C53AB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923B1">
        <w:t xml:space="preserve">2015/16:689 </w:t>
      </w:r>
      <w:r>
        <w:t xml:space="preserve">av Johan Hultberg (M) Fortsättning av </w:t>
      </w:r>
      <w:r w:rsidR="00BE55EA">
        <w:t>A</w:t>
      </w:r>
      <w:r>
        <w:t>lliansens arbete för att fasa ut hormonstörande ämnen</w:t>
      </w:r>
    </w:p>
    <w:p w14:paraId="7E9A0D36" w14:textId="77777777" w:rsidR="006E4E11" w:rsidRDefault="006E4E11">
      <w:pPr>
        <w:pStyle w:val="RKnormal"/>
      </w:pPr>
    </w:p>
    <w:p w14:paraId="76F9BD09" w14:textId="38349145" w:rsidR="006E4E11" w:rsidRDefault="00C53AB6">
      <w:pPr>
        <w:pStyle w:val="RKnormal"/>
      </w:pPr>
      <w:r>
        <w:t>Johan Hultberg har frågat mig om hur jag och regeringen avser att agera för att fasa ut hormonstörande ämnen.</w:t>
      </w:r>
    </w:p>
    <w:p w14:paraId="65D5FC2D" w14:textId="77777777" w:rsidR="00C53AB6" w:rsidRDefault="00C53AB6">
      <w:pPr>
        <w:pStyle w:val="RKnormal"/>
      </w:pPr>
    </w:p>
    <w:p w14:paraId="5D383891" w14:textId="5832E018" w:rsidR="00C53AB6" w:rsidRDefault="006C33B0">
      <w:pPr>
        <w:pStyle w:val="RKnormal"/>
      </w:pPr>
      <w:r>
        <w:t>Regeringen ger hög prioritet åt att fasa ut användningen av hormon</w:t>
      </w:r>
      <w:r w:rsidR="002923B1">
        <w:t>-</w:t>
      </w:r>
      <w:r>
        <w:t xml:space="preserve">störande och andra farliga kemikalier. </w:t>
      </w:r>
      <w:r w:rsidR="00C53AB6" w:rsidRPr="00C53AB6">
        <w:t xml:space="preserve">Barn ska växa upp i en vardag fri från gifter. När EU:s regelverk inte räcker till </w:t>
      </w:r>
      <w:r w:rsidR="00AB6D1D">
        <w:t xml:space="preserve">anser regeringen att </w:t>
      </w:r>
      <w:r w:rsidR="00C53AB6" w:rsidRPr="00C53AB6">
        <w:t xml:space="preserve">Sverige </w:t>
      </w:r>
      <w:r w:rsidR="00AB6D1D">
        <w:t xml:space="preserve">ska gå </w:t>
      </w:r>
      <w:r w:rsidR="00C53AB6" w:rsidRPr="00C53AB6">
        <w:t>före</w:t>
      </w:r>
      <w:r>
        <w:t>.</w:t>
      </w:r>
      <w:r w:rsidR="00AB6D1D">
        <w:t xml:space="preserve"> Regeringen har gett ökade resurser till Kemikalie</w:t>
      </w:r>
      <w:r w:rsidR="002923B1">
        <w:t>-</w:t>
      </w:r>
      <w:r w:rsidR="00AB6D1D">
        <w:t xml:space="preserve">inspektionen med flera myndigheter för att genomföra uppdraget om en handlingsplan för en giftfri vardag och andra relaterade uppdrag. </w:t>
      </w:r>
    </w:p>
    <w:p w14:paraId="59EB5E12" w14:textId="77777777" w:rsidR="006C33B0" w:rsidRDefault="006C33B0">
      <w:pPr>
        <w:pStyle w:val="RKnormal"/>
      </w:pPr>
    </w:p>
    <w:p w14:paraId="6E191691" w14:textId="77777777" w:rsidR="00440D76" w:rsidRDefault="00440D76" w:rsidP="00440D76">
      <w:pPr>
        <w:pStyle w:val="RKnormal"/>
      </w:pPr>
      <w:r w:rsidRPr="00440D76">
        <w:t>Regeringen anmälde i december 2015 till EU-kommissionen ett förslag till förbud mot användning av tvåkomponentsepoxi, innehållande bisfenol A eller bisfenol A-diglycidyleter, vid gjutning av nya plaströr inuti befintliga tappvattenrör. Motivet till det föreslagna förbudet är att bisfenol A har hormonstörande egenskaper och misstänks kunna ha skadliga effekter på foster och små barn redan vid en mycket låg exponering.</w:t>
      </w:r>
      <w:r>
        <w:t xml:space="preserve"> </w:t>
      </w:r>
    </w:p>
    <w:p w14:paraId="7C560424" w14:textId="77777777" w:rsidR="00440D76" w:rsidRDefault="00440D76" w:rsidP="00440D76">
      <w:pPr>
        <w:pStyle w:val="RKnormal"/>
      </w:pPr>
    </w:p>
    <w:p w14:paraId="03EADE56" w14:textId="2AFD2E59" w:rsidR="00440D76" w:rsidRDefault="00440D76" w:rsidP="00440D76">
      <w:pPr>
        <w:pStyle w:val="RKnormal"/>
      </w:pPr>
      <w:r w:rsidRPr="00440D76">
        <w:t>Regeringen kommer även överväga ytterligare nationella begränsningar om det visar sig lämpligt</w:t>
      </w:r>
      <w:r>
        <w:t>, till exempel för ftalater och andra flyktiga ämnen i byggprodukter, bisfenol A i termopapper och fluorbaserat brandskum.</w:t>
      </w:r>
      <w:r w:rsidRPr="00440D76">
        <w:t xml:space="preserve"> Det ingår i Kemikalieinspektionens uppdrag från januari 2015, om att vidareutveckla handlingsplanen för en giftfri vardag, att undersöka och i lämpliga fall föreslå nationella begränsningar för viss användning av bisfenoler samt triklosan och andra klorerade lösnings</w:t>
      </w:r>
      <w:r w:rsidR="002923B1">
        <w:t>-</w:t>
      </w:r>
      <w:r w:rsidRPr="00440D76">
        <w:t>medel. För båda dessa ämnesgrupper finns misstankar om hormon</w:t>
      </w:r>
      <w:r w:rsidR="002923B1">
        <w:t>-</w:t>
      </w:r>
      <w:r w:rsidRPr="00440D76">
        <w:t xml:space="preserve">störande egenskaper. </w:t>
      </w:r>
    </w:p>
    <w:p w14:paraId="1356743E" w14:textId="77777777" w:rsidR="00440D76" w:rsidRDefault="00440D76" w:rsidP="00440D76">
      <w:pPr>
        <w:pStyle w:val="RKnormal"/>
      </w:pPr>
    </w:p>
    <w:p w14:paraId="664DF459" w14:textId="77777777" w:rsidR="002923B1" w:rsidRDefault="00440D76" w:rsidP="00440D76">
      <w:pPr>
        <w:pStyle w:val="RKnormal"/>
      </w:pPr>
      <w:r>
        <w:t xml:space="preserve">Vidare har regeringen uppdragit åt Kemikalieinspektionen att verka för att vägledningen om miljöanpassad upphandling för förskolor blir känd och tillämpas hos kommuner och landsting. Myndigheten har bland annat initierat </w:t>
      </w:r>
      <w:r w:rsidR="0040190E">
        <w:t xml:space="preserve">kommunnätverket </w:t>
      </w:r>
      <w:r w:rsidR="0040190E" w:rsidRPr="0040190E">
        <w:t xml:space="preserve">Giftfri vardag </w:t>
      </w:r>
      <w:r w:rsidR="0040190E">
        <w:t xml:space="preserve">som </w:t>
      </w:r>
      <w:r w:rsidR="0040190E" w:rsidRPr="0040190E">
        <w:t xml:space="preserve">ger en plattform för långsiktig samverkan om kemikaliefrågor för kommuner. Kemikaliekrav </w:t>
      </w:r>
      <w:r w:rsidR="0040190E" w:rsidRPr="0040190E">
        <w:lastRenderedPageBreak/>
        <w:t>vid upphandling och byggande, utbyte av befintliga produkter och varor, utbildningsinsatser och framtagande och genomförande av kemikalie</w:t>
      </w:r>
      <w:r w:rsidR="002923B1">
        <w:t>-</w:t>
      </w:r>
      <w:r w:rsidR="0040190E" w:rsidRPr="0040190E">
        <w:t>handlingsplaner är viktiga områden för samverkan</w:t>
      </w:r>
      <w:r w:rsidR="0040190E">
        <w:t xml:space="preserve">. </w:t>
      </w:r>
      <w:r w:rsidR="0040190E" w:rsidRPr="0040190E">
        <w:t xml:space="preserve">I nuläget är </w:t>
      </w:r>
      <w:r w:rsidR="0040190E">
        <w:t>ö</w:t>
      </w:r>
      <w:r w:rsidR="0040190E" w:rsidRPr="0040190E">
        <w:t>ver</w:t>
      </w:r>
    </w:p>
    <w:p w14:paraId="4506A2E1" w14:textId="57A3F630" w:rsidR="00440D76" w:rsidRPr="00440D76" w:rsidRDefault="0040190E" w:rsidP="00440D76">
      <w:pPr>
        <w:pStyle w:val="RKnormal"/>
      </w:pPr>
      <w:r w:rsidRPr="0040190E">
        <w:t>100 kommuner anslutna till nätverket.</w:t>
      </w:r>
    </w:p>
    <w:p w14:paraId="2AC2CBDD" w14:textId="77777777" w:rsidR="00440D76" w:rsidRDefault="00440D76">
      <w:pPr>
        <w:pStyle w:val="RKnormal"/>
      </w:pPr>
    </w:p>
    <w:p w14:paraId="294F61CC" w14:textId="48287E68" w:rsidR="0092364E" w:rsidRDefault="006C33B0">
      <w:pPr>
        <w:pStyle w:val="RKnormal"/>
      </w:pPr>
      <w:r>
        <w:t xml:space="preserve">Såsom Johan Hultberg noterat vann Sverige i december 2015 det viktiga målet i EU-domstolen om att </w:t>
      </w:r>
      <w:r w:rsidR="0092364E">
        <w:t>EU-</w:t>
      </w:r>
      <w:r>
        <w:t>kommissionen fördröjer beslut om vetenskapliga kriterier för identifiering av hormonst</w:t>
      </w:r>
      <w:r w:rsidR="00996124">
        <w:t>ör</w:t>
      </w:r>
      <w:r>
        <w:t xml:space="preserve">ande ämnen. </w:t>
      </w:r>
      <w:r w:rsidR="002D0567" w:rsidRPr="002D0567">
        <w:t>Till</w:t>
      </w:r>
      <w:r w:rsidR="002923B1">
        <w:t>-</w:t>
      </w:r>
      <w:r w:rsidR="002D0567" w:rsidRPr="002D0567">
        <w:t>sammans med utrikesminister Margot Wallström skrev jag i december 2014 ett brev till min</w:t>
      </w:r>
      <w:r w:rsidR="002D0567">
        <w:t>i</w:t>
      </w:r>
      <w:r w:rsidR="002D0567" w:rsidRPr="002D0567">
        <w:t xml:space="preserve">sterkollegor inom EU och </w:t>
      </w:r>
      <w:r w:rsidR="002D0567">
        <w:t>bad dem rösta för att rådet skulle intervenera på Sveriges sida vilket också skedde. Ytterligare en</w:t>
      </w:r>
      <w:r>
        <w:t xml:space="preserve"> framgångsfaktor var den muntliga förhandling som hölls under hösten</w:t>
      </w:r>
      <w:r w:rsidR="002D0567">
        <w:t xml:space="preserve"> 2015</w:t>
      </w:r>
      <w:r>
        <w:t xml:space="preserve">. </w:t>
      </w:r>
      <w:r w:rsidR="002D0567">
        <w:t>Domstolen konstaterade att kommissionen bryter mot fördraget och avfärdar samtliga argument som kommissionen fört fram.</w:t>
      </w:r>
    </w:p>
    <w:p w14:paraId="51EF24CC" w14:textId="77777777" w:rsidR="0092364E" w:rsidRDefault="0092364E">
      <w:pPr>
        <w:pStyle w:val="RKnormal"/>
      </w:pPr>
    </w:p>
    <w:p w14:paraId="247DE3B0" w14:textId="5F33A891" w:rsidR="006C33B0" w:rsidRDefault="006C33B0">
      <w:pPr>
        <w:pStyle w:val="RKnormal"/>
      </w:pPr>
      <w:r>
        <w:t>Kommissionen meddelade emellertid omedelbart att den inte avser att följa domen utan fortsätter att utföra sin konsekvensanalys under 2016. Jag har därför i ett brev till kommissionärerna Andriukait</w:t>
      </w:r>
      <w:r w:rsidR="0092364E">
        <w:t>i</w:t>
      </w:r>
      <w:r>
        <w:t xml:space="preserve">s och Vella den 4 januari 2016 uppmanat dem att snarast vidta </w:t>
      </w:r>
      <w:r w:rsidR="0092364E">
        <w:t xml:space="preserve">nödvändiga </w:t>
      </w:r>
      <w:r>
        <w:t xml:space="preserve">åtgärder för att </w:t>
      </w:r>
      <w:r w:rsidR="0092364E">
        <w:t xml:space="preserve">följa fördraget och möta de berättigade förväntningarna från EU:s medborgare att EU ska skydda dem från de risker som exponering för hormonstörande ämnen medför. </w:t>
      </w:r>
      <w:r w:rsidR="007853ED">
        <w:t xml:space="preserve">Jag tänker nu också verka för att rådet samfällt skickar motsvarande budskap till kommissionen. </w:t>
      </w:r>
    </w:p>
    <w:p w14:paraId="3CD04DD8" w14:textId="77777777" w:rsidR="0092364E" w:rsidRDefault="0092364E">
      <w:pPr>
        <w:pStyle w:val="RKnormal"/>
      </w:pPr>
    </w:p>
    <w:p w14:paraId="0C805C0E" w14:textId="42DFC9A3" w:rsidR="0092364E" w:rsidRDefault="007853ED">
      <w:pPr>
        <w:pStyle w:val="RKnormal"/>
      </w:pPr>
      <w:r>
        <w:t xml:space="preserve">Tillsammans med andra miljöministerkollegor i likasinnade </w:t>
      </w:r>
      <w:r w:rsidR="003355CD">
        <w:t>medlems</w:t>
      </w:r>
      <w:r w:rsidR="002923B1">
        <w:t>-</w:t>
      </w:r>
      <w:r>
        <w:t xml:space="preserve">länder </w:t>
      </w:r>
      <w:r w:rsidR="003355CD">
        <w:t xml:space="preserve">samarbetar </w:t>
      </w:r>
      <w:r>
        <w:t xml:space="preserve">jag sedan </w:t>
      </w:r>
      <w:r w:rsidR="003355CD">
        <w:t>hösten</w:t>
      </w:r>
      <w:r>
        <w:t xml:space="preserve"> 2014 i </w:t>
      </w:r>
      <w:r w:rsidR="003355CD">
        <w:t xml:space="preserve">ett </w:t>
      </w:r>
      <w:r>
        <w:t>nätverk</w:t>
      </w:r>
      <w:r w:rsidR="003355CD">
        <w:t xml:space="preserve"> </w:t>
      </w:r>
      <w:r w:rsidR="002923B1">
        <w:t>–</w:t>
      </w:r>
      <w:r w:rsidR="003355CD">
        <w:t xml:space="preserve"> ”Reach Up” </w:t>
      </w:r>
      <w:r w:rsidR="002923B1">
        <w:t>–</w:t>
      </w:r>
      <w:r w:rsidR="003355CD">
        <w:t xml:space="preserve"> som driver ett antal nyckelfrågor för en giftfri miljö inom EU, däribland ytterligare åtgärder för att minimera exponeringen </w:t>
      </w:r>
      <w:r w:rsidR="000C1A98">
        <w:t xml:space="preserve">för </w:t>
      </w:r>
      <w:r w:rsidR="003355CD">
        <w:t>hormonstörande ämnen. Nätverket organiserade i oktober 2015 en konferens i Bryssel, där myndigheter, industri och intresseorganisationer tog fram rekom</w:t>
      </w:r>
      <w:r w:rsidR="002923B1">
        <w:t>-</w:t>
      </w:r>
      <w:r w:rsidR="003355CD">
        <w:t xml:space="preserve">mendationer för en stärkt kemikaliekontroll. Utfallet av konferensen redovisades vid miljörådet i december. Jag avser att, tillsammans med nämnda kollegor, fortsätta att driva dessa frågor under våren. </w:t>
      </w:r>
    </w:p>
    <w:p w14:paraId="16576D18" w14:textId="77777777" w:rsidR="003355CD" w:rsidRDefault="003355CD">
      <w:pPr>
        <w:pStyle w:val="RKnormal"/>
      </w:pPr>
    </w:p>
    <w:p w14:paraId="1440E8D3" w14:textId="77777777" w:rsidR="00C53AB6" w:rsidRDefault="00C53AB6">
      <w:pPr>
        <w:pStyle w:val="RKnormal"/>
      </w:pPr>
      <w:r>
        <w:t>Stockholm den 3 februari 2016</w:t>
      </w:r>
    </w:p>
    <w:p w14:paraId="1930A7B1" w14:textId="77777777" w:rsidR="00C53AB6" w:rsidRDefault="00C53AB6">
      <w:pPr>
        <w:pStyle w:val="RKnormal"/>
      </w:pPr>
    </w:p>
    <w:p w14:paraId="7A9DFE40" w14:textId="77777777" w:rsidR="00C53AB6" w:rsidRDefault="00C53AB6">
      <w:pPr>
        <w:pStyle w:val="RKnormal"/>
      </w:pPr>
    </w:p>
    <w:p w14:paraId="1A2FCBFF" w14:textId="77777777" w:rsidR="00C53AB6" w:rsidRDefault="00C53AB6">
      <w:pPr>
        <w:pStyle w:val="RKnormal"/>
      </w:pPr>
      <w:r>
        <w:t>Åsa Romson</w:t>
      </w:r>
    </w:p>
    <w:sectPr w:rsidR="00C53A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24432" w14:textId="77777777" w:rsidR="00C53AB6" w:rsidRDefault="00C53AB6">
      <w:r>
        <w:separator/>
      </w:r>
    </w:p>
  </w:endnote>
  <w:endnote w:type="continuationSeparator" w:id="0">
    <w:p w14:paraId="41EFC0D7" w14:textId="77777777" w:rsidR="00C53AB6" w:rsidRDefault="00C5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BAF2" w14:textId="77777777" w:rsidR="00C53AB6" w:rsidRDefault="00C53AB6">
      <w:r>
        <w:separator/>
      </w:r>
    </w:p>
  </w:footnote>
  <w:footnote w:type="continuationSeparator" w:id="0">
    <w:p w14:paraId="34462F9F" w14:textId="77777777" w:rsidR="00C53AB6" w:rsidRDefault="00C5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93B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23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10991A" w14:textId="77777777">
      <w:trPr>
        <w:cantSplit/>
      </w:trPr>
      <w:tc>
        <w:tcPr>
          <w:tcW w:w="3119" w:type="dxa"/>
        </w:tcPr>
        <w:p w14:paraId="449E38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FCEE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4AB50D" w14:textId="77777777" w:rsidR="00E80146" w:rsidRDefault="00E80146">
          <w:pPr>
            <w:pStyle w:val="Sidhuvud"/>
            <w:ind w:right="360"/>
          </w:pPr>
        </w:p>
      </w:tc>
    </w:tr>
  </w:tbl>
  <w:p w14:paraId="36CE4B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28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1A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80E066" w14:textId="77777777">
      <w:trPr>
        <w:cantSplit/>
      </w:trPr>
      <w:tc>
        <w:tcPr>
          <w:tcW w:w="3119" w:type="dxa"/>
        </w:tcPr>
        <w:p w14:paraId="6BDAB0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A9DA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27B613" w14:textId="77777777" w:rsidR="00E80146" w:rsidRDefault="00E80146">
          <w:pPr>
            <w:pStyle w:val="Sidhuvud"/>
            <w:ind w:right="360"/>
          </w:pPr>
        </w:p>
      </w:tc>
    </w:tr>
  </w:tbl>
  <w:p w14:paraId="032D9F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0198F" w14:textId="635EDA30" w:rsidR="00C53AB6" w:rsidRDefault="00C53A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B02887" wp14:editId="598BCD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180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47C8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F09D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E17B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B6"/>
    <w:rsid w:val="000C1A98"/>
    <w:rsid w:val="00150384"/>
    <w:rsid w:val="00160901"/>
    <w:rsid w:val="001805B7"/>
    <w:rsid w:val="001C0B57"/>
    <w:rsid w:val="002923B1"/>
    <w:rsid w:val="002D0567"/>
    <w:rsid w:val="003355CD"/>
    <w:rsid w:val="00367B1C"/>
    <w:rsid w:val="0040190E"/>
    <w:rsid w:val="00440D76"/>
    <w:rsid w:val="004A328D"/>
    <w:rsid w:val="0054307E"/>
    <w:rsid w:val="0058762B"/>
    <w:rsid w:val="006C33B0"/>
    <w:rsid w:val="006E4E11"/>
    <w:rsid w:val="007242A3"/>
    <w:rsid w:val="007853ED"/>
    <w:rsid w:val="007A6855"/>
    <w:rsid w:val="0092027A"/>
    <w:rsid w:val="0092364E"/>
    <w:rsid w:val="00955E31"/>
    <w:rsid w:val="00992E72"/>
    <w:rsid w:val="00996124"/>
    <w:rsid w:val="009A7CF9"/>
    <w:rsid w:val="00A80036"/>
    <w:rsid w:val="00AB6D1D"/>
    <w:rsid w:val="00AF26D1"/>
    <w:rsid w:val="00B22406"/>
    <w:rsid w:val="00BE55EA"/>
    <w:rsid w:val="00C53AB6"/>
    <w:rsid w:val="00D133D7"/>
    <w:rsid w:val="00E7332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C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3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3A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3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3A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02c9558a-1a58-4f11-ac5a-85818312d5b9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Diarienummer xmlns="989b0582-1044-4b23-819b-be44737b5277" xsi:nil="true"/>
    <TaxCatchAll xmlns="989b0582-1044-4b23-819b-be44737b5277">
      <Value>6</Value>
      <Value>1</Value>
    </TaxCatchAll>
    <RKOrdnaClass xmlns="aeab93c3-bfb5-4859-93a9-2eebea4085ac" xsi:nil="true"/>
    <RKOrdnaCheckInComment xmlns="aeab93c3-bfb5-4859-93a9-2eebea4085ac" xsi:nil="true"/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_dlc_DocId xmlns="989b0582-1044-4b23-819b-be44737b5277">DWKV6YK6XQT2-17-918</_dlc_DocId>
    <_dlc_DocIdUrl xmlns="989b0582-1044-4b23-819b-be44737b5277">
      <Url>http://rkdhs-m/EcRcAss/_layouts/DocIdRedir.aspx?ID=DWKV6YK6XQT2-17-918</Url>
      <Description>DWKV6YK6XQT2-17-918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A1496-C8AB-4FE0-B539-582FF8082440}"/>
</file>

<file path=customXml/itemProps2.xml><?xml version="1.0" encoding="utf-8"?>
<ds:datastoreItem xmlns:ds="http://schemas.openxmlformats.org/officeDocument/2006/customXml" ds:itemID="{6DF76624-1BBB-43AB-A592-29E1513FE315}"/>
</file>

<file path=customXml/itemProps3.xml><?xml version="1.0" encoding="utf-8"?>
<ds:datastoreItem xmlns:ds="http://schemas.openxmlformats.org/officeDocument/2006/customXml" ds:itemID="{BB69D29C-6710-44C8-A2A6-E83DEB56E4F5}"/>
</file>

<file path=customXml/itemProps4.xml><?xml version="1.0" encoding="utf-8"?>
<ds:datastoreItem xmlns:ds="http://schemas.openxmlformats.org/officeDocument/2006/customXml" ds:itemID="{2FD7DF29-2E7B-412E-BE7A-244EB4499EC0}"/>
</file>

<file path=customXml/itemProps5.xml><?xml version="1.0" encoding="utf-8"?>
<ds:datastoreItem xmlns:ds="http://schemas.openxmlformats.org/officeDocument/2006/customXml" ds:itemID="{6DF76624-1BBB-43AB-A592-29E1513FE315}"/>
</file>

<file path=customXml/itemProps6.xml><?xml version="1.0" encoding="utf-8"?>
<ds:datastoreItem xmlns:ds="http://schemas.openxmlformats.org/officeDocument/2006/customXml" ds:itemID="{7A077AC6-7702-4213-B608-3FA4E3DFF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3672</Characters>
  <Application>Microsoft Office Word</Application>
  <DocSecurity>0</DocSecurity>
  <Lines>367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3</cp:revision>
  <cp:lastPrinted>2000-01-21T13:02:00Z</cp:lastPrinted>
  <dcterms:created xsi:type="dcterms:W3CDTF">2016-02-03T08:27:00Z</dcterms:created>
  <dcterms:modified xsi:type="dcterms:W3CDTF">2016-02-03T08:31:00Z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55457b80-d697-45ff-be24-d91d34a237e9</vt:lpwstr>
  </property>
</Properties>
</file>