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B16FC" w:rsidP="00DA0661">
      <w:pPr>
        <w:pStyle w:val="Title"/>
      </w:pPr>
      <w:bookmarkStart w:id="0" w:name="Start"/>
      <w:bookmarkEnd w:id="0"/>
      <w:r>
        <w:t>Svar på fråga 2022/23:199 av Adrian Magnusson (S)</w:t>
      </w:r>
      <w:r>
        <w:br/>
        <w:t>Kontroll av stöd till kollektivtrafiken</w:t>
      </w:r>
    </w:p>
    <w:p w:rsidR="007B16FC" w:rsidP="007B16FC">
      <w:pPr>
        <w:pStyle w:val="BodyText"/>
      </w:pPr>
      <w:r>
        <w:t>Adrian Magnusson har frågat mig vilka åtgärder som vidtas av mig och regeringen för att kontrollera att de medel som betalas ut i stöd till kollektivtrafiken också går till kollektivtrafiken.</w:t>
      </w:r>
    </w:p>
    <w:p w:rsidR="00AE095A" w:rsidP="00AE095A">
      <w:pPr>
        <w:pStyle w:val="BodyText"/>
      </w:pPr>
      <w:r w:rsidRPr="007647BA">
        <w:t xml:space="preserve">Ansvaret för </w:t>
      </w:r>
      <w:r>
        <w:t xml:space="preserve">lokal och regional </w:t>
      </w:r>
      <w:r w:rsidRPr="007647BA">
        <w:t xml:space="preserve">kollektivtrafik vilar på kommuner och regioner. </w:t>
      </w:r>
      <w:r>
        <w:t>I varje region ska det enligt lagen (2010:</w:t>
      </w:r>
      <w:r w:rsidR="00CE6149">
        <w:t>10</w:t>
      </w:r>
      <w:r>
        <w:t xml:space="preserve">65) om kollektivtrafik finnas en regional kollektivtrafikmyndighet </w:t>
      </w:r>
      <w:r w:rsidR="007C2E8A">
        <w:t xml:space="preserve">med befogenhet att upphandla kollektivtrafik för att tillgodose behovet av kollektivtrafik inom regionen. Den regionala kollektivtrafikmyndigheten belastas med kostnaderna för att bedriva trafiken. </w:t>
      </w:r>
      <w:r w:rsidR="00841591">
        <w:t>Trafiken finansieras</w:t>
      </w:r>
      <w:r w:rsidR="007C2E8A">
        <w:t xml:space="preserve"> delvis med biljettintäkter och till resterande del med offentlig finansiering i form av regionala skatter.</w:t>
      </w:r>
    </w:p>
    <w:p w:rsidR="00CE6149" w:rsidP="00AE095A">
      <w:pPr>
        <w:pStyle w:val="BodyText"/>
      </w:pPr>
      <w:r>
        <w:t xml:space="preserve">Under </w:t>
      </w:r>
      <w:r w:rsidR="00286D19">
        <w:t xml:space="preserve">åren med </w:t>
      </w:r>
      <w:r>
        <w:t xml:space="preserve">pandemi minskade biljettintäkterna </w:t>
      </w:r>
      <w:r w:rsidR="00115D6C">
        <w:t>väsentligt</w:t>
      </w:r>
      <w:r>
        <w:t xml:space="preserve"> till följd av minskat resande under de rådande restriktionerna</w:t>
      </w:r>
      <w:r w:rsidR="00286D19">
        <w:t>. F</w:t>
      </w:r>
      <w:r>
        <w:t xml:space="preserve">ör att kunna göra det möjligt att upprätthålla </w:t>
      </w:r>
      <w:r w:rsidRPr="007647BA" w:rsidR="00AE095A">
        <w:t xml:space="preserve">ett tillräckligt utbud av kollektivtrafik </w:t>
      </w:r>
      <w:r w:rsidR="00115D6C">
        <w:t>tillförde</w:t>
      </w:r>
      <w:r w:rsidRPr="007647BA" w:rsidR="00115D6C">
        <w:t xml:space="preserve"> </w:t>
      </w:r>
      <w:r w:rsidRPr="007647BA" w:rsidR="00AE095A">
        <w:t xml:space="preserve">riksdagen </w:t>
      </w:r>
      <w:r>
        <w:t xml:space="preserve">efter förslag från den tidigare regeringen </w:t>
      </w:r>
      <w:r w:rsidRPr="007647BA">
        <w:t xml:space="preserve">ett riktat stöd till de regionala kollektivtrafikmyndigheterna på </w:t>
      </w:r>
      <w:r>
        <w:t>sammanlagt 7 </w:t>
      </w:r>
      <w:r w:rsidRPr="007647BA">
        <w:t>miljarder kronor</w:t>
      </w:r>
      <w:r>
        <w:t xml:space="preserve">, varav 1 miljard kronor avsåg år 2022. </w:t>
      </w:r>
      <w:r w:rsidRPr="007647BA" w:rsidR="00AE095A">
        <w:t xml:space="preserve">Syftet med ersättningen </w:t>
      </w:r>
      <w:r w:rsidR="00286D19">
        <w:t>var</w:t>
      </w:r>
      <w:r w:rsidRPr="007647BA" w:rsidR="00AE095A">
        <w:t xml:space="preserve"> att kollektivtrafiken </w:t>
      </w:r>
      <w:r w:rsidR="00841591">
        <w:t xml:space="preserve">skulle </w:t>
      </w:r>
      <w:r w:rsidRPr="007647BA" w:rsidR="00AE095A">
        <w:t xml:space="preserve">kunna upprätthållas i sådan omfattning att trängsel och ökad smittspridning </w:t>
      </w:r>
      <w:r w:rsidRPr="007647BA" w:rsidR="00115D6C">
        <w:t>undv</w:t>
      </w:r>
      <w:r w:rsidR="00115D6C">
        <w:t>e</w:t>
      </w:r>
      <w:r w:rsidRPr="007647BA" w:rsidR="00115D6C">
        <w:t>ks</w:t>
      </w:r>
      <w:r w:rsidRPr="007647BA" w:rsidR="00AE095A">
        <w:t xml:space="preserve">. </w:t>
      </w:r>
      <w:r w:rsidR="001F7EA3">
        <w:t>Även f</w:t>
      </w:r>
      <w:r w:rsidRPr="001F7EA3" w:rsidR="001F7EA3">
        <w:t>örordning</w:t>
      </w:r>
      <w:r w:rsidR="001F7EA3">
        <w:t>en</w:t>
      </w:r>
      <w:r w:rsidRPr="001F7EA3" w:rsidR="001F7EA3">
        <w:t xml:space="preserve"> (2020:713) om ersättning till regionala kollektivtrafikmyndigheter för minskade biljettintäkter under utbrottet av covid-19</w:t>
      </w:r>
      <w:r w:rsidR="001F7EA3">
        <w:t xml:space="preserve">, som </w:t>
      </w:r>
      <w:r>
        <w:t xml:space="preserve">reglerar formerna för utbetalning av stödet beslutades </w:t>
      </w:r>
      <w:r w:rsidR="001F7EA3">
        <w:t xml:space="preserve">av </w:t>
      </w:r>
      <w:r>
        <w:t xml:space="preserve">den tidigare regeringen. </w:t>
      </w:r>
    </w:p>
    <w:p w:rsidR="00AE095A" w:rsidRPr="007647BA" w:rsidP="00AE095A">
      <w:pPr>
        <w:pStyle w:val="BodyText"/>
      </w:pPr>
      <w:r w:rsidRPr="007647BA">
        <w:t>Ersättning</w:t>
      </w:r>
      <w:r w:rsidR="00841591">
        <w:t xml:space="preserve">en </w:t>
      </w:r>
      <w:r w:rsidR="00CE6149">
        <w:t xml:space="preserve">till de regionala kollektivtrafikmyndigheterna </w:t>
      </w:r>
      <w:r w:rsidR="00841591">
        <w:t>för 2022 utbetalades i december</w:t>
      </w:r>
      <w:r w:rsidRPr="007647BA">
        <w:t xml:space="preserve"> </w:t>
      </w:r>
      <w:r w:rsidR="00286D19">
        <w:t>efter ansökan till Trafikverket med en redovisning av</w:t>
      </w:r>
      <w:r w:rsidRPr="007647BA">
        <w:t xml:space="preserve"> </w:t>
      </w:r>
      <w:r w:rsidRPr="007647BA">
        <w:t xml:space="preserve">minskade biljettintäkter </w:t>
      </w:r>
      <w:r w:rsidR="00841591">
        <w:t>under första halvåret 2022</w:t>
      </w:r>
      <w:r w:rsidRPr="007647BA">
        <w:t>.</w:t>
      </w:r>
      <w:r w:rsidR="00841591">
        <w:t xml:space="preserve"> De redovisade anspråken på ersättning uppgick till 1,2 miljarder kronor och Trafikverket har verkställt utbetalning av 1 miljard kronor i enlighet med </w:t>
      </w:r>
      <w:r w:rsidR="001F7EA3">
        <w:t xml:space="preserve">den nämnda </w:t>
      </w:r>
      <w:r w:rsidR="00841591">
        <w:t>förordning</w:t>
      </w:r>
      <w:r w:rsidR="00115D6C">
        <w:t>en</w:t>
      </w:r>
      <w:r w:rsidR="00841591">
        <w:t>.</w:t>
      </w:r>
      <w:r w:rsidRPr="007647BA">
        <w:t xml:space="preserve"> </w:t>
      </w:r>
      <w:r w:rsidR="00286D19">
        <w:t xml:space="preserve">Eftersom ersättningen lämnas </w:t>
      </w:r>
      <w:r w:rsidR="00841591">
        <w:t xml:space="preserve">direkt </w:t>
      </w:r>
      <w:r w:rsidR="00286D19">
        <w:t>till de regionala kollektivtrafikmyndigheterna</w:t>
      </w:r>
      <w:r w:rsidR="00115D6C">
        <w:t>,</w:t>
      </w:r>
      <w:r w:rsidR="00286D19">
        <w:t xml:space="preserve"> som även ansvarar för att </w:t>
      </w:r>
      <w:r w:rsidR="00841591">
        <w:t xml:space="preserve">organisera och </w:t>
      </w:r>
      <w:r w:rsidR="00286D19">
        <w:t>finansiera kollektivtrafiken</w:t>
      </w:r>
      <w:r w:rsidR="00CE6149">
        <w:t>, har jag inte funnit skäl att ifrågasätta utformningen av stödet.</w:t>
      </w:r>
      <w:r w:rsidR="00286D19">
        <w:t xml:space="preserve"> </w:t>
      </w:r>
    </w:p>
    <w:p w:rsidR="007B16FC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BAA083401B4C42E1960203AEF6D398A1"/>
          </w:placeholder>
          <w:dataBinding w:xpath="/ns0:DocumentInfo[1]/ns0:BaseInfo[1]/ns0:HeaderDate[1]" w:storeItemID="{9E2D16BA-9FA9-4126-BD76-6299D50C2402}" w:prefixMappings="xmlns:ns0='http://lp/documentinfo/RK' "/>
          <w:date w:fullDate="2023-01-03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3 januari 2023</w:t>
          </w:r>
        </w:sdtContent>
      </w:sdt>
    </w:p>
    <w:p w:rsidR="007B16FC" w:rsidP="004E7A8F">
      <w:pPr>
        <w:pStyle w:val="Brdtextutanavstnd"/>
      </w:pPr>
    </w:p>
    <w:p w:rsidR="007B16FC" w:rsidP="004E7A8F">
      <w:pPr>
        <w:pStyle w:val="Brdtextutanavstnd"/>
      </w:pPr>
    </w:p>
    <w:p w:rsidR="007B16FC" w:rsidP="004E7A8F">
      <w:pPr>
        <w:pStyle w:val="Brdtextutanavstnd"/>
      </w:pPr>
    </w:p>
    <w:p w:rsidR="007B16FC" w:rsidP="00422A41">
      <w:pPr>
        <w:pStyle w:val="BodyText"/>
      </w:pPr>
      <w:r>
        <w:t>Andreas Carlson</w:t>
      </w:r>
    </w:p>
    <w:p w:rsidR="007B16FC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B16F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B16FC" w:rsidRPr="007D73AB" w:rsidP="00340DE0">
          <w:pPr>
            <w:pStyle w:val="Header"/>
          </w:pPr>
        </w:p>
      </w:tc>
      <w:tc>
        <w:tcPr>
          <w:tcW w:w="1134" w:type="dxa"/>
        </w:tcPr>
        <w:p w:rsidR="007B16F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B16F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B16FC" w:rsidRPr="00710A6C" w:rsidP="00EE3C0F">
          <w:pPr>
            <w:pStyle w:val="Header"/>
            <w:rPr>
              <w:b/>
            </w:rPr>
          </w:pPr>
        </w:p>
        <w:p w:rsidR="007B16FC" w:rsidP="00EE3C0F">
          <w:pPr>
            <w:pStyle w:val="Header"/>
          </w:pPr>
        </w:p>
        <w:p w:rsidR="007B16FC" w:rsidP="00EE3C0F">
          <w:pPr>
            <w:pStyle w:val="Header"/>
          </w:pPr>
        </w:p>
        <w:p w:rsidR="007B16FC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E666DEF98BB4448D96BDCFAF79DB11A6"/>
            </w:placeholder>
            <w:dataBinding w:xpath="/ns0:DocumentInfo[1]/ns0:BaseInfo[1]/ns0:Dnr[1]" w:storeItemID="{9E2D16BA-9FA9-4126-BD76-6299D50C2402}" w:prefixMappings="xmlns:ns0='http://lp/documentinfo/RK' "/>
            <w:text/>
          </w:sdtPr>
          <w:sdtContent>
            <w:p w:rsidR="007B16FC" w:rsidP="00EE3C0F">
              <w:pPr>
                <w:pStyle w:val="Header"/>
              </w:pPr>
              <w:r>
                <w:t>I2022/02366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23ACEDFF8CB4617BAB106F5DCADCA63"/>
            </w:placeholder>
            <w:showingPlcHdr/>
            <w:dataBinding w:xpath="/ns0:DocumentInfo[1]/ns0:BaseInfo[1]/ns0:DocNumber[1]" w:storeItemID="{9E2D16BA-9FA9-4126-BD76-6299D50C2402}" w:prefixMappings="xmlns:ns0='http://lp/documentinfo/RK' "/>
            <w:text/>
          </w:sdtPr>
          <w:sdtContent>
            <w:p w:rsidR="007B16FC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B16FC" w:rsidP="00EE3C0F">
          <w:pPr>
            <w:pStyle w:val="Header"/>
          </w:pPr>
        </w:p>
      </w:tc>
      <w:tc>
        <w:tcPr>
          <w:tcW w:w="1134" w:type="dxa"/>
        </w:tcPr>
        <w:p w:rsidR="007B16FC" w:rsidP="0094502D">
          <w:pPr>
            <w:pStyle w:val="Header"/>
          </w:pPr>
        </w:p>
        <w:p w:rsidR="007B16F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4FC6622A3784DE9BEB846EE957C32C3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B16FC" w:rsidRPr="007B16FC" w:rsidP="00340DE0">
              <w:pPr>
                <w:pStyle w:val="Header"/>
                <w:rPr>
                  <w:b/>
                </w:rPr>
              </w:pPr>
              <w:r w:rsidRPr="007B16FC">
                <w:rPr>
                  <w:b/>
                </w:rPr>
                <w:t>Infrastrukturdepartementet</w:t>
              </w:r>
            </w:p>
            <w:p w:rsidR="007B16FC" w:rsidRPr="00340DE0" w:rsidP="00340DE0">
              <w:pPr>
                <w:pStyle w:val="Header"/>
              </w:pPr>
              <w:r w:rsidRPr="007B16FC">
                <w:t>Infrastruktur- och bostadsministern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DF4A81A44E74C1EB5CA04A5B85889F2"/>
          </w:placeholder>
          <w:dataBinding w:xpath="/ns0:DocumentInfo[1]/ns0:BaseInfo[1]/ns0:Recipient[1]" w:storeItemID="{9E2D16BA-9FA9-4126-BD76-6299D50C2402}" w:prefixMappings="xmlns:ns0='http://lp/documentinfo/RK' "/>
          <w:text w:multiLine="1"/>
        </w:sdtPr>
        <w:sdtContent>
          <w:tc>
            <w:tcPr>
              <w:tcW w:w="3170" w:type="dxa"/>
            </w:tcPr>
            <w:p w:rsidR="007B16FC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7B16F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666DEF98BB4448D96BDCFAF79DB11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B98B3E-988D-427C-9059-B61C4FBFF7EC}"/>
      </w:docPartPr>
      <w:docPartBody>
        <w:p w:rsidR="003A181A" w:rsidP="00D8583C">
          <w:pPr>
            <w:pStyle w:val="E666DEF98BB4448D96BDCFAF79DB11A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23ACEDFF8CB4617BAB106F5DCADCA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4292A8-C57C-43E3-B95B-7536C742FA1D}"/>
      </w:docPartPr>
      <w:docPartBody>
        <w:p w:rsidR="003A181A" w:rsidP="00D8583C">
          <w:pPr>
            <w:pStyle w:val="223ACEDFF8CB4617BAB106F5DCADCA6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4FC6622A3784DE9BEB846EE957C32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5E27F9-E74A-499F-97FA-FD4B1CA6A386}"/>
      </w:docPartPr>
      <w:docPartBody>
        <w:p w:rsidR="003A181A" w:rsidP="00D8583C">
          <w:pPr>
            <w:pStyle w:val="44FC6622A3784DE9BEB846EE957C32C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DF4A81A44E74C1EB5CA04A5B85889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24EFB3-9468-42B4-8B70-FDD1E2466482}"/>
      </w:docPartPr>
      <w:docPartBody>
        <w:p w:rsidR="003A181A" w:rsidP="00D8583C">
          <w:pPr>
            <w:pStyle w:val="6DF4A81A44E74C1EB5CA04A5B85889F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AA083401B4C42E1960203AEF6D398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C9CB9A-B853-4C19-BA14-DE328FEEF542}"/>
      </w:docPartPr>
      <w:docPartBody>
        <w:p w:rsidR="003A181A" w:rsidP="00D8583C">
          <w:pPr>
            <w:pStyle w:val="BAA083401B4C42E1960203AEF6D398A1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583C"/>
    <w:rPr>
      <w:noProof w:val="0"/>
      <w:color w:val="808080"/>
    </w:rPr>
  </w:style>
  <w:style w:type="paragraph" w:customStyle="1" w:styleId="E666DEF98BB4448D96BDCFAF79DB11A6">
    <w:name w:val="E666DEF98BB4448D96BDCFAF79DB11A6"/>
    <w:rsid w:val="00D8583C"/>
  </w:style>
  <w:style w:type="paragraph" w:customStyle="1" w:styleId="6DF4A81A44E74C1EB5CA04A5B85889F2">
    <w:name w:val="6DF4A81A44E74C1EB5CA04A5B85889F2"/>
    <w:rsid w:val="00D8583C"/>
  </w:style>
  <w:style w:type="paragraph" w:customStyle="1" w:styleId="223ACEDFF8CB4617BAB106F5DCADCA631">
    <w:name w:val="223ACEDFF8CB4617BAB106F5DCADCA631"/>
    <w:rsid w:val="00D8583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4FC6622A3784DE9BEB846EE957C32C31">
    <w:name w:val="44FC6622A3784DE9BEB846EE957C32C31"/>
    <w:rsid w:val="00D8583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AA083401B4C42E1960203AEF6D398A1">
    <w:name w:val="BAA083401B4C42E1960203AEF6D398A1"/>
    <w:rsid w:val="00D8583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Infrastruktur- och bostadsministern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2023-01-03T00:00:00</HeaderDate>
    <Office/>
    <Dnr>I2022/02366</Dnr>
    <ParagrafNr/>
    <DocumentTitle/>
    <VisitingAddress/>
    <Extra1/>
    <Extra2/>
    <Extra3>Adrian Magnusson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fcd4d77f-23dd-4633-a2ea-5e3babf0051e</RD_Svarsid>
  </documentManagement>
</p:properties>
</file>

<file path=customXml/itemProps1.xml><?xml version="1.0" encoding="utf-8"?>
<ds:datastoreItem xmlns:ds="http://schemas.openxmlformats.org/officeDocument/2006/customXml" ds:itemID="{8E572C44-DF38-4A4F-9E64-DA2F08EE25C1}"/>
</file>

<file path=customXml/itemProps2.xml><?xml version="1.0" encoding="utf-8"?>
<ds:datastoreItem xmlns:ds="http://schemas.openxmlformats.org/officeDocument/2006/customXml" ds:itemID="{9E2D16BA-9FA9-4126-BD76-6299D50C2402}"/>
</file>

<file path=customXml/itemProps3.xml><?xml version="1.0" encoding="utf-8"?>
<ds:datastoreItem xmlns:ds="http://schemas.openxmlformats.org/officeDocument/2006/customXml" ds:itemID="{FFD3DCDF-F81A-4C65-8201-A299A38FF3D1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57457396-1150-48B6-95C1-1AAAE38DC4B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354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199 av Adrian Magnusson (S) om stöd till kollektivtrafik.docx</dc:title>
  <cp:revision>3</cp:revision>
  <cp:lastPrinted>2022-12-21T10:35:00Z</cp:lastPrinted>
  <dcterms:created xsi:type="dcterms:W3CDTF">2022-12-27T13:54:00Z</dcterms:created>
  <dcterms:modified xsi:type="dcterms:W3CDTF">2022-12-27T13:56:00Z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