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81CE0D" w14:textId="77777777">
        <w:tc>
          <w:tcPr>
            <w:tcW w:w="2268" w:type="dxa"/>
          </w:tcPr>
          <w:p w14:paraId="7381CE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81CE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81CE10" w14:textId="77777777">
        <w:tc>
          <w:tcPr>
            <w:tcW w:w="2268" w:type="dxa"/>
          </w:tcPr>
          <w:p w14:paraId="7381CE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81CE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81CE13" w14:textId="77777777">
        <w:tc>
          <w:tcPr>
            <w:tcW w:w="3402" w:type="dxa"/>
            <w:gridSpan w:val="2"/>
          </w:tcPr>
          <w:p w14:paraId="7381CE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81CE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81CE16" w14:textId="77777777">
        <w:tc>
          <w:tcPr>
            <w:tcW w:w="2268" w:type="dxa"/>
          </w:tcPr>
          <w:p w14:paraId="7381CE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81CE15" w14:textId="77777777" w:rsidR="006E4E11" w:rsidRPr="00ED583F" w:rsidRDefault="00DB511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141808">
              <w:rPr>
                <w:sz w:val="20"/>
              </w:rPr>
              <w:t>02463</w:t>
            </w:r>
            <w:r w:rsidR="00DE0EBF">
              <w:rPr>
                <w:sz w:val="20"/>
              </w:rPr>
              <w:t>/L4</w:t>
            </w:r>
          </w:p>
        </w:tc>
      </w:tr>
      <w:tr w:rsidR="006E4E11" w14:paraId="7381CE19" w14:textId="77777777">
        <w:tc>
          <w:tcPr>
            <w:tcW w:w="2268" w:type="dxa"/>
          </w:tcPr>
          <w:p w14:paraId="7381CE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81CE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81CE1B" w14:textId="77777777">
        <w:trPr>
          <w:trHeight w:val="284"/>
        </w:trPr>
        <w:tc>
          <w:tcPr>
            <w:tcW w:w="4911" w:type="dxa"/>
          </w:tcPr>
          <w:p w14:paraId="7381CE1A" w14:textId="77777777" w:rsidR="006E4E11" w:rsidRDefault="00DB51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81CE1D" w14:textId="77777777">
        <w:trPr>
          <w:trHeight w:val="284"/>
        </w:trPr>
        <w:tc>
          <w:tcPr>
            <w:tcW w:w="4911" w:type="dxa"/>
          </w:tcPr>
          <w:p w14:paraId="7381CE1C" w14:textId="77777777" w:rsidR="006E4E11" w:rsidRDefault="00DB51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381CE1F" w14:textId="77777777">
        <w:trPr>
          <w:trHeight w:val="284"/>
        </w:trPr>
        <w:tc>
          <w:tcPr>
            <w:tcW w:w="4911" w:type="dxa"/>
          </w:tcPr>
          <w:p w14:paraId="7381CE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1" w14:textId="77777777">
        <w:trPr>
          <w:trHeight w:val="284"/>
        </w:trPr>
        <w:tc>
          <w:tcPr>
            <w:tcW w:w="4911" w:type="dxa"/>
          </w:tcPr>
          <w:p w14:paraId="7381CE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3" w14:textId="77777777">
        <w:trPr>
          <w:trHeight w:val="284"/>
        </w:trPr>
        <w:tc>
          <w:tcPr>
            <w:tcW w:w="4911" w:type="dxa"/>
          </w:tcPr>
          <w:p w14:paraId="7381CE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5" w14:textId="77777777">
        <w:trPr>
          <w:trHeight w:val="284"/>
        </w:trPr>
        <w:tc>
          <w:tcPr>
            <w:tcW w:w="4911" w:type="dxa"/>
          </w:tcPr>
          <w:p w14:paraId="7381CE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7" w14:textId="77777777">
        <w:trPr>
          <w:trHeight w:val="284"/>
        </w:trPr>
        <w:tc>
          <w:tcPr>
            <w:tcW w:w="4911" w:type="dxa"/>
          </w:tcPr>
          <w:p w14:paraId="7381CE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9" w14:textId="77777777">
        <w:trPr>
          <w:trHeight w:val="284"/>
        </w:trPr>
        <w:tc>
          <w:tcPr>
            <w:tcW w:w="4911" w:type="dxa"/>
          </w:tcPr>
          <w:p w14:paraId="7381CE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CE2B" w14:textId="77777777">
        <w:trPr>
          <w:trHeight w:val="284"/>
        </w:trPr>
        <w:tc>
          <w:tcPr>
            <w:tcW w:w="4911" w:type="dxa"/>
          </w:tcPr>
          <w:p w14:paraId="7381C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81CE2C" w14:textId="77777777" w:rsidR="006E4E11" w:rsidRDefault="00DB511A">
      <w:pPr>
        <w:framePr w:w="4400" w:h="2523" w:wrap="notBeside" w:vAnchor="page" w:hAnchor="page" w:x="6453" w:y="2445"/>
        <w:ind w:left="142"/>
      </w:pPr>
      <w:r>
        <w:t>Till riksdagen</w:t>
      </w:r>
    </w:p>
    <w:p w14:paraId="7381CE2D" w14:textId="77777777" w:rsidR="006E4E11" w:rsidRDefault="00DB511A" w:rsidP="00DB511A">
      <w:pPr>
        <w:pStyle w:val="RKrubrik"/>
        <w:pBdr>
          <w:bottom w:val="single" w:sz="4" w:space="1" w:color="auto"/>
        </w:pBdr>
        <w:spacing w:before="0" w:after="0"/>
      </w:pPr>
      <w:r>
        <w:t>Svar på fråga 2015/16:1006 av Sten Bergheden (M) Utökad jaktvapengarderob</w:t>
      </w:r>
    </w:p>
    <w:p w14:paraId="7381CE2E" w14:textId="77777777" w:rsidR="006E4E11" w:rsidRDefault="006E4E11">
      <w:pPr>
        <w:pStyle w:val="RKnormal"/>
      </w:pPr>
    </w:p>
    <w:p w14:paraId="7381CE2F" w14:textId="77777777" w:rsidR="006E4E11" w:rsidRPr="00DB511A" w:rsidRDefault="00DB511A">
      <w:pPr>
        <w:pStyle w:val="RKnormal"/>
        <w:rPr>
          <w:szCs w:val="24"/>
        </w:rPr>
      </w:pPr>
      <w:r>
        <w:t xml:space="preserve">Sten Bergheden har frågat mig om jag avser att ta initiativ till att förenkla </w:t>
      </w:r>
      <w:r w:rsidRPr="00DB511A">
        <w:rPr>
          <w:szCs w:val="24"/>
        </w:rPr>
        <w:t xml:space="preserve">processen för jägare att skaffa ett femte och </w:t>
      </w:r>
      <w:r w:rsidR="00DE0EBF">
        <w:rPr>
          <w:szCs w:val="24"/>
        </w:rPr>
        <w:t xml:space="preserve">ett </w:t>
      </w:r>
      <w:r w:rsidRPr="00DB511A">
        <w:rPr>
          <w:szCs w:val="24"/>
        </w:rPr>
        <w:t xml:space="preserve">sjätte vapen. </w:t>
      </w:r>
    </w:p>
    <w:p w14:paraId="7381CE30" w14:textId="77777777" w:rsidR="00DB511A" w:rsidRPr="00DB511A" w:rsidRDefault="00DB511A">
      <w:pPr>
        <w:pStyle w:val="RKnormal"/>
        <w:rPr>
          <w:szCs w:val="24"/>
        </w:rPr>
      </w:pPr>
    </w:p>
    <w:p w14:paraId="7381CE31" w14:textId="77777777" w:rsidR="00DE0EBF" w:rsidRPr="00020F39" w:rsidRDefault="00DE0EBF">
      <w:pPr>
        <w:pStyle w:val="RKnormal"/>
        <w:rPr>
          <w:rFonts w:cs="Arial"/>
          <w:color w:val="333333"/>
          <w:szCs w:val="24"/>
        </w:rPr>
      </w:pPr>
      <w:bookmarkStart w:id="0" w:name="K2P4S4"/>
      <w:bookmarkStart w:id="1" w:name="P4S4"/>
      <w:bookmarkEnd w:id="0"/>
      <w:bookmarkEnd w:id="1"/>
      <w:r>
        <w:rPr>
          <w:rFonts w:cs="Arial"/>
          <w:color w:val="333333"/>
          <w:szCs w:val="24"/>
        </w:rPr>
        <w:t>Den s.k. vapengarderoben utgör ett riktmärke för hur många vapen en person kan anses ha behov av</w:t>
      </w:r>
      <w:r w:rsidRPr="00020F39">
        <w:rPr>
          <w:rFonts w:cs="Arial"/>
          <w:color w:val="333333"/>
          <w:szCs w:val="24"/>
        </w:rPr>
        <w:t>. För den</w:t>
      </w:r>
      <w:r w:rsidR="00DB511A" w:rsidRPr="00020F39">
        <w:rPr>
          <w:rFonts w:cs="Arial"/>
          <w:color w:val="333333"/>
          <w:szCs w:val="24"/>
        </w:rPr>
        <w:t xml:space="preserve"> som har avlagt jägarexamen anses </w:t>
      </w:r>
      <w:r w:rsidRPr="00020F39">
        <w:rPr>
          <w:rFonts w:cs="Arial"/>
          <w:color w:val="333333"/>
          <w:szCs w:val="24"/>
        </w:rPr>
        <w:t>b</w:t>
      </w:r>
      <w:r w:rsidR="003B0A48" w:rsidRPr="00020F39">
        <w:rPr>
          <w:rFonts w:cs="Arial"/>
          <w:color w:val="333333"/>
          <w:szCs w:val="24"/>
        </w:rPr>
        <w:t xml:space="preserve">ehovet </w:t>
      </w:r>
      <w:r w:rsidRPr="00020F39">
        <w:rPr>
          <w:rFonts w:cs="Arial"/>
          <w:color w:val="333333"/>
          <w:szCs w:val="24"/>
        </w:rPr>
        <w:t xml:space="preserve">normalt sett </w:t>
      </w:r>
      <w:r w:rsidR="003B0A48" w:rsidRPr="00020F39">
        <w:rPr>
          <w:rFonts w:cs="Arial"/>
          <w:color w:val="333333"/>
          <w:szCs w:val="24"/>
        </w:rPr>
        <w:t xml:space="preserve">motsvara </w:t>
      </w:r>
      <w:r w:rsidR="00DB511A" w:rsidRPr="00020F39">
        <w:rPr>
          <w:rFonts w:cs="Arial"/>
          <w:color w:val="333333"/>
          <w:szCs w:val="24"/>
        </w:rPr>
        <w:t xml:space="preserve">fyra jaktvapen, stommar eller lådor till sådana vapen, om det inte finns omständigheter som talar för att sökanden behöver fler vapen än så. </w:t>
      </w:r>
      <w:r w:rsidR="00020F39" w:rsidRPr="00020F39">
        <w:rPr>
          <w:rFonts w:cs="Arial"/>
          <w:color w:val="333333"/>
          <w:szCs w:val="24"/>
        </w:rPr>
        <w:t>Tillstånd till fler än sex jaktvapen, stommar eller lådor till sådana vapen, får beviljas endast om sökanden visar att det finns ett mycket kvalificerat behov av ytterligare vapen.</w:t>
      </w:r>
    </w:p>
    <w:p w14:paraId="7381CE32" w14:textId="77777777" w:rsidR="00DE0EBF" w:rsidRPr="00020F39" w:rsidRDefault="00DE0EBF">
      <w:pPr>
        <w:pStyle w:val="RKnormal"/>
        <w:rPr>
          <w:rFonts w:cs="Arial"/>
          <w:color w:val="333333"/>
          <w:szCs w:val="24"/>
        </w:rPr>
      </w:pPr>
    </w:p>
    <w:p w14:paraId="7381CE33" w14:textId="4B3594D3" w:rsidR="00DB511A" w:rsidRDefault="00DE0EBF">
      <w:pPr>
        <w:pStyle w:val="RKnormal"/>
        <w:rPr>
          <w:rFonts w:cs="Arial"/>
          <w:color w:val="333333"/>
          <w:szCs w:val="24"/>
        </w:rPr>
      </w:pPr>
      <w:r>
        <w:rPr>
          <w:rFonts w:cs="Arial"/>
          <w:color w:val="333333"/>
          <w:szCs w:val="24"/>
        </w:rPr>
        <w:t>En viktig utgångspunkt i vapenlag</w:t>
      </w:r>
      <w:r>
        <w:rPr>
          <w:rFonts w:cs="Arial"/>
          <w:color w:val="333333"/>
          <w:szCs w:val="24"/>
        </w:rPr>
        <w:softHyphen/>
        <w:t>stift</w:t>
      </w:r>
      <w:r>
        <w:rPr>
          <w:rFonts w:cs="Arial"/>
          <w:color w:val="333333"/>
          <w:szCs w:val="24"/>
        </w:rPr>
        <w:softHyphen/>
        <w:t xml:space="preserve">ningen är principen att tillstånd till innehav av skjutvapen inte ska beviljas annat än när det är motiverat med hänsyn till ändamålet och sökandens behov av vapen. </w:t>
      </w:r>
      <w:r w:rsidR="003B0A48">
        <w:rPr>
          <w:rFonts w:cs="Arial"/>
          <w:color w:val="333333"/>
          <w:szCs w:val="24"/>
        </w:rPr>
        <w:t xml:space="preserve">Det är sökanden som ska </w:t>
      </w:r>
      <w:r w:rsidR="003605B7">
        <w:rPr>
          <w:rFonts w:cs="Arial"/>
          <w:color w:val="333333"/>
          <w:szCs w:val="24"/>
        </w:rPr>
        <w:t>visa</w:t>
      </w:r>
      <w:r w:rsidR="003B0A48">
        <w:rPr>
          <w:rFonts w:cs="Arial"/>
          <w:color w:val="333333"/>
          <w:szCs w:val="24"/>
        </w:rPr>
        <w:t xml:space="preserve"> detta behov. Det är sedan Polismyndigheten som i första hand har ansvaret för att i varje enskilt ärende göra en samlad bedömning av om förutsättning</w:t>
      </w:r>
      <w:r w:rsidR="009607B8">
        <w:rPr>
          <w:rFonts w:cs="Arial"/>
          <w:color w:val="333333"/>
          <w:szCs w:val="24"/>
        </w:rPr>
        <w:softHyphen/>
      </w:r>
      <w:r w:rsidR="003B0A48">
        <w:rPr>
          <w:rFonts w:cs="Arial"/>
          <w:color w:val="333333"/>
          <w:szCs w:val="24"/>
        </w:rPr>
        <w:t>arna för tillstånd är uppfyllda. Beslutet kan överklagas till allmän förvaltningsdomstol.</w:t>
      </w:r>
    </w:p>
    <w:p w14:paraId="7381CE34" w14:textId="77777777" w:rsidR="00325BF4" w:rsidRDefault="00325BF4">
      <w:pPr>
        <w:pStyle w:val="RKnormal"/>
        <w:rPr>
          <w:rFonts w:cs="Arial"/>
          <w:color w:val="333333"/>
          <w:szCs w:val="24"/>
        </w:rPr>
      </w:pPr>
    </w:p>
    <w:p w14:paraId="7381CE35" w14:textId="18425FE3" w:rsidR="00325BF4" w:rsidRDefault="00325BF4">
      <w:pPr>
        <w:pStyle w:val="RKnormal"/>
        <w:rPr>
          <w:rFonts w:cs="Arial"/>
          <w:color w:val="333333"/>
          <w:szCs w:val="24"/>
        </w:rPr>
      </w:pPr>
      <w:r>
        <w:rPr>
          <w:rFonts w:cs="Arial"/>
          <w:color w:val="333333"/>
          <w:szCs w:val="24"/>
        </w:rPr>
        <w:t xml:space="preserve">Det är emellertid viktigt att </w:t>
      </w:r>
      <w:r w:rsidR="003605B7">
        <w:rPr>
          <w:rFonts w:cs="Arial"/>
          <w:color w:val="333333"/>
          <w:szCs w:val="24"/>
        </w:rPr>
        <w:t xml:space="preserve">Polismyndighetens </w:t>
      </w:r>
      <w:r>
        <w:rPr>
          <w:rFonts w:cs="Arial"/>
          <w:color w:val="333333"/>
          <w:szCs w:val="24"/>
        </w:rPr>
        <w:t>hantering av vapentill</w:t>
      </w:r>
      <w:r w:rsidR="002F099A">
        <w:rPr>
          <w:rFonts w:cs="Arial"/>
          <w:color w:val="333333"/>
          <w:szCs w:val="24"/>
        </w:rPr>
        <w:softHyphen/>
      </w:r>
      <w:bookmarkStart w:id="2" w:name="_GoBack"/>
      <w:bookmarkEnd w:id="2"/>
      <w:r>
        <w:rPr>
          <w:rFonts w:cs="Arial"/>
          <w:color w:val="333333"/>
          <w:szCs w:val="24"/>
        </w:rPr>
        <w:t xml:space="preserve">stånd är enhetlig </w:t>
      </w:r>
      <w:r w:rsidR="00D86E27">
        <w:rPr>
          <w:rFonts w:cs="Arial"/>
          <w:color w:val="333333"/>
          <w:szCs w:val="24"/>
        </w:rPr>
        <w:t xml:space="preserve">och effektiv </w:t>
      </w:r>
      <w:r>
        <w:rPr>
          <w:rFonts w:cs="Arial"/>
          <w:color w:val="333333"/>
          <w:szCs w:val="24"/>
        </w:rPr>
        <w:t xml:space="preserve">i landet. </w:t>
      </w:r>
      <w:r w:rsidR="003605B7">
        <w:rPr>
          <w:rFonts w:cs="Arial"/>
          <w:color w:val="333333"/>
          <w:szCs w:val="24"/>
        </w:rPr>
        <w:t xml:space="preserve">Regeringen har därför gett </w:t>
      </w:r>
      <w:r>
        <w:rPr>
          <w:rFonts w:cs="Arial"/>
          <w:color w:val="333333"/>
          <w:szCs w:val="24"/>
        </w:rPr>
        <w:t>myndigheten i uppdrag att bl.a. säkerställa detta. Uppdraget ska slutredovisas den 1 mars 2017.</w:t>
      </w:r>
    </w:p>
    <w:p w14:paraId="7381CE36" w14:textId="77777777" w:rsidR="00DB511A" w:rsidRPr="00DB511A" w:rsidRDefault="00DB511A">
      <w:pPr>
        <w:pStyle w:val="RKnormal"/>
        <w:rPr>
          <w:szCs w:val="24"/>
        </w:rPr>
      </w:pPr>
    </w:p>
    <w:p w14:paraId="7381CE37" w14:textId="77777777" w:rsidR="00DB511A" w:rsidRPr="00DB511A" w:rsidRDefault="00DB511A">
      <w:pPr>
        <w:pStyle w:val="RKnormal"/>
        <w:rPr>
          <w:szCs w:val="24"/>
        </w:rPr>
      </w:pPr>
      <w:r w:rsidRPr="00DB511A">
        <w:rPr>
          <w:szCs w:val="24"/>
        </w:rPr>
        <w:t>Stockholm den 29 mars 2016</w:t>
      </w:r>
    </w:p>
    <w:p w14:paraId="7381CE38" w14:textId="77777777" w:rsidR="00DB511A" w:rsidRPr="00DB511A" w:rsidRDefault="00DB511A">
      <w:pPr>
        <w:pStyle w:val="RKnormal"/>
        <w:rPr>
          <w:szCs w:val="24"/>
        </w:rPr>
      </w:pPr>
    </w:p>
    <w:p w14:paraId="7381CE39" w14:textId="77777777" w:rsidR="00DB511A" w:rsidRDefault="00DB511A">
      <w:pPr>
        <w:pStyle w:val="RKnormal"/>
      </w:pPr>
    </w:p>
    <w:p w14:paraId="7381CE3A" w14:textId="77777777" w:rsidR="00DB511A" w:rsidRDefault="00DB511A">
      <w:pPr>
        <w:pStyle w:val="RKnormal"/>
      </w:pPr>
      <w:r>
        <w:t>Anders Ygeman</w:t>
      </w:r>
    </w:p>
    <w:sectPr w:rsidR="00DB51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1CE3D" w14:textId="77777777" w:rsidR="00DB511A" w:rsidRDefault="00DB511A">
      <w:r>
        <w:separator/>
      </w:r>
    </w:p>
  </w:endnote>
  <w:endnote w:type="continuationSeparator" w:id="0">
    <w:p w14:paraId="7381CE3E" w14:textId="77777777" w:rsidR="00DB511A" w:rsidRDefault="00D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1CE3B" w14:textId="77777777" w:rsidR="00DB511A" w:rsidRDefault="00DB511A">
      <w:r>
        <w:separator/>
      </w:r>
    </w:p>
  </w:footnote>
  <w:footnote w:type="continuationSeparator" w:id="0">
    <w:p w14:paraId="7381CE3C" w14:textId="77777777" w:rsidR="00DB511A" w:rsidRDefault="00DB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CE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81CE43" w14:textId="77777777">
      <w:trPr>
        <w:cantSplit/>
      </w:trPr>
      <w:tc>
        <w:tcPr>
          <w:tcW w:w="3119" w:type="dxa"/>
        </w:tcPr>
        <w:p w14:paraId="7381CE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81CE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81CE42" w14:textId="77777777" w:rsidR="00E80146" w:rsidRDefault="00E80146">
          <w:pPr>
            <w:pStyle w:val="Sidhuvud"/>
            <w:ind w:right="360"/>
          </w:pPr>
        </w:p>
      </w:tc>
    </w:tr>
  </w:tbl>
  <w:p w14:paraId="7381CE4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CE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81CE49" w14:textId="77777777">
      <w:trPr>
        <w:cantSplit/>
      </w:trPr>
      <w:tc>
        <w:tcPr>
          <w:tcW w:w="3119" w:type="dxa"/>
        </w:tcPr>
        <w:p w14:paraId="7381CE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81CE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81CE48" w14:textId="77777777" w:rsidR="00E80146" w:rsidRDefault="00E80146">
          <w:pPr>
            <w:pStyle w:val="Sidhuvud"/>
            <w:ind w:right="360"/>
          </w:pPr>
        </w:p>
      </w:tc>
    </w:tr>
  </w:tbl>
  <w:p w14:paraId="7381CE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CE4B" w14:textId="77777777" w:rsidR="00DB511A" w:rsidRDefault="00E724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81CE50" wp14:editId="7381CE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1CE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81CE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81CE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81CE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1A"/>
    <w:rsid w:val="00020F39"/>
    <w:rsid w:val="00141808"/>
    <w:rsid w:val="00150384"/>
    <w:rsid w:val="00160901"/>
    <w:rsid w:val="001805B7"/>
    <w:rsid w:val="002F099A"/>
    <w:rsid w:val="00325BF4"/>
    <w:rsid w:val="003605B7"/>
    <w:rsid w:val="00367B1C"/>
    <w:rsid w:val="003B0A48"/>
    <w:rsid w:val="004A328D"/>
    <w:rsid w:val="0058762B"/>
    <w:rsid w:val="006E4E11"/>
    <w:rsid w:val="007242A3"/>
    <w:rsid w:val="007A6855"/>
    <w:rsid w:val="0092027A"/>
    <w:rsid w:val="00955E31"/>
    <w:rsid w:val="009607B8"/>
    <w:rsid w:val="00992E72"/>
    <w:rsid w:val="00AF26D1"/>
    <w:rsid w:val="00D133D7"/>
    <w:rsid w:val="00D86E27"/>
    <w:rsid w:val="00DB511A"/>
    <w:rsid w:val="00DE0EBF"/>
    <w:rsid w:val="00E7249C"/>
    <w:rsid w:val="00E80146"/>
    <w:rsid w:val="00E904D0"/>
    <w:rsid w:val="00E96EF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1C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DB511A"/>
    <w:rPr>
      <w:strike w:val="0"/>
      <w:dstrike w:val="0"/>
      <w:color w:val="0078BE"/>
      <w:u w:val="none"/>
      <w:effect w:val="none"/>
    </w:rPr>
  </w:style>
  <w:style w:type="paragraph" w:styleId="Ballongtext">
    <w:name w:val="Balloon Text"/>
    <w:basedOn w:val="Normal"/>
    <w:link w:val="BallongtextChar"/>
    <w:rsid w:val="00960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07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DB511A"/>
    <w:rPr>
      <w:strike w:val="0"/>
      <w:dstrike w:val="0"/>
      <w:color w:val="0078BE"/>
      <w:u w:val="none"/>
      <w:effect w:val="none"/>
    </w:rPr>
  </w:style>
  <w:style w:type="paragraph" w:styleId="Ballongtext">
    <w:name w:val="Balloon Text"/>
    <w:basedOn w:val="Normal"/>
    <w:link w:val="BallongtextChar"/>
    <w:rsid w:val="00960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07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80d080d2-23ad-457d-a2d5-5c17bf93094f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72B9B38-068E-4EC1-813F-19C83C5D2635}"/>
</file>

<file path=customXml/itemProps2.xml><?xml version="1.0" encoding="utf-8"?>
<ds:datastoreItem xmlns:ds="http://schemas.openxmlformats.org/officeDocument/2006/customXml" ds:itemID="{96A79BA0-DD81-4B26-8953-278C16FDBBDF}"/>
</file>

<file path=customXml/itemProps3.xml><?xml version="1.0" encoding="utf-8"?>
<ds:datastoreItem xmlns:ds="http://schemas.openxmlformats.org/officeDocument/2006/customXml" ds:itemID="{225855BA-EDC4-4CCF-B2E2-BA84D8DF538D}"/>
</file>

<file path=customXml/itemProps4.xml><?xml version="1.0" encoding="utf-8"?>
<ds:datastoreItem xmlns:ds="http://schemas.openxmlformats.org/officeDocument/2006/customXml" ds:itemID="{08419530-45A6-45D1-9E19-DB3E43847F6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61A0DEF-10FA-48E0-9AE0-CD62D08B715C}"/>
</file>

<file path=customXml/itemProps6.xml><?xml version="1.0" encoding="utf-8"?>
<ds:datastoreItem xmlns:ds="http://schemas.openxmlformats.org/officeDocument/2006/customXml" ds:itemID="{08419530-45A6-45D1-9E19-DB3E43847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Lindeberg</dc:creator>
  <cp:lastModifiedBy>Maria Lindeberg</cp:lastModifiedBy>
  <cp:revision>5</cp:revision>
  <cp:lastPrinted>2000-01-21T13:02:00Z</cp:lastPrinted>
  <dcterms:created xsi:type="dcterms:W3CDTF">2016-03-21T11:33:00Z</dcterms:created>
  <dcterms:modified xsi:type="dcterms:W3CDTF">2016-03-24T08:20:00Z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f1cb2480-3e9f-4e85-b335-ff662f8010bc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