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D15" w:rsidRPr="00E227DF" w:rsidRDefault="00193D15" w:rsidP="00193D15">
      <w:pPr>
        <w:pStyle w:val="Hemstlrubrik"/>
      </w:pPr>
      <w:r w:rsidRPr="00E227DF">
        <w:t>Förslag till riksdagsbeslut</w:t>
      </w:r>
    </w:p>
    <w:p w:rsidR="00F34F50" w:rsidRPr="00E227DF" w:rsidRDefault="00F34F50">
      <w:pPr>
        <w:pStyle w:val="Hemstlatt"/>
        <w:ind w:left="0"/>
      </w:pPr>
      <w:r w:rsidRPr="00E227DF">
        <w:t>Riksdagen avslår regeringens proposition 2006/07:109 Införande av trängselskatt i Stockholm.</w:t>
      </w:r>
    </w:p>
    <w:p w:rsidR="004D7823" w:rsidRPr="00E227DF" w:rsidRDefault="004D7823" w:rsidP="00E22893">
      <w:pPr>
        <w:pStyle w:val="Rubrik1"/>
      </w:pPr>
      <w:r w:rsidRPr="00E227DF">
        <w:t>Motivering</w:t>
      </w:r>
    </w:p>
    <w:p w:rsidR="00193D15" w:rsidRPr="00E227DF" w:rsidRDefault="005616E1" w:rsidP="00193D15">
      <w:r w:rsidRPr="00E227DF">
        <w:t xml:space="preserve">Vi socialdemokrater säger ja till miljöavgifter och </w:t>
      </w:r>
      <w:r w:rsidR="00193D15" w:rsidRPr="00E227DF">
        <w:t xml:space="preserve">trängselskatt men vi säger </w:t>
      </w:r>
      <w:r w:rsidRPr="00E227DF">
        <w:t>n</w:t>
      </w:r>
      <w:r w:rsidR="00193D15" w:rsidRPr="00E227DF">
        <w:t>ej till regeringens proposition.</w:t>
      </w:r>
    </w:p>
    <w:p w:rsidR="00193D15" w:rsidRPr="00E227DF" w:rsidRDefault="00193D15" w:rsidP="005616E1">
      <w:pPr>
        <w:pStyle w:val="Normaltindrag"/>
      </w:pPr>
      <w:r w:rsidRPr="00E227DF">
        <w:t xml:space="preserve">Stockholmsförsöket blev en succé. Med mycket kort förberedelsetid och med gemensam kraftansträngning genomfördes hela processen på kortare tid än en mandatperiod. Riksdagen beslutade om den nödvändiga lagstiftningen, </w:t>
      </w:r>
      <w:r w:rsidR="005616E1" w:rsidRPr="00E227DF">
        <w:t xml:space="preserve">och </w:t>
      </w:r>
      <w:r w:rsidRPr="00E227DF">
        <w:t>Stockholms kommunfullmäktige beslutade om den upphandling som Vägverket senare på regeringens uppdrag avslutade. Miljöavgiftskansliet i Stockholms stad tillsammans med SL och Vägverket ansvara</w:t>
      </w:r>
      <w:r w:rsidR="005616E1" w:rsidRPr="00E227DF">
        <w:t>de för genomf</w:t>
      </w:r>
      <w:r w:rsidR="005616E1" w:rsidRPr="00E227DF">
        <w:t>ö</w:t>
      </w:r>
      <w:r w:rsidR="005616E1" w:rsidRPr="00E227DF">
        <w:t>randet. Stockholm</w:t>
      </w:r>
      <w:r w:rsidRPr="00E227DF">
        <w:t xml:space="preserve"> ansvarade för den lokala folkomröstning</w:t>
      </w:r>
      <w:r w:rsidR="005616E1" w:rsidRPr="00E227DF">
        <w:t xml:space="preserve"> som därefter genomfördes. Och stockholmarna sa j</w:t>
      </w:r>
      <w:r w:rsidRPr="00E227DF">
        <w:t>a.</w:t>
      </w:r>
    </w:p>
    <w:p w:rsidR="00193D15" w:rsidRPr="00E227DF" w:rsidRDefault="00193D15" w:rsidP="005616E1">
      <w:pPr>
        <w:pStyle w:val="Normaltindrag"/>
      </w:pPr>
      <w:r w:rsidRPr="00E227DF">
        <w:t>Stockholmsförsöket var ett paket av åtgärder som med hjälp av ekonomi</w:t>
      </w:r>
      <w:r w:rsidRPr="00E227DF">
        <w:t>s</w:t>
      </w:r>
      <w:r w:rsidRPr="00E227DF">
        <w:t>ka styrmedel och massiv ökning av kollektivtrafiken syftade till att skapa mindre trängsel och bättre miljö. Utbyggda cykelbanor, lånecyklar och pr</w:t>
      </w:r>
      <w:r w:rsidRPr="00E227DF">
        <w:t>o</w:t>
      </w:r>
      <w:r w:rsidRPr="00E227DF">
        <w:t>jekt med biogasfärjor på stadens inre vattenområden fanns också med i pak</w:t>
      </w:r>
      <w:r w:rsidRPr="00E227DF">
        <w:t>e</w:t>
      </w:r>
      <w:r w:rsidRPr="00E227DF">
        <w:t>tet. De mål som Stockholms stad beslutat om uppfylldes med råge. Antalet fordon över innerstadssnittet under morgonens och eftermiddagens</w:t>
      </w:r>
      <w:r w:rsidR="005616E1" w:rsidRPr="00E227DF">
        <w:t xml:space="preserve"> högtrafik skulle minska med 10</w:t>
      </w:r>
      <w:r w:rsidRPr="00E227DF">
        <w:t xml:space="preserve">–15 procent. Framkomligheten skulle öka på de hårdast belastade vägarna i </w:t>
      </w:r>
      <w:r w:rsidR="005616E1" w:rsidRPr="00E227DF">
        <w:t>Stockholmstrafiken</w:t>
      </w:r>
      <w:r w:rsidRPr="00E227DF">
        <w:t>. Och utsläppen av koldioxid, kväv</w:t>
      </w:r>
      <w:r w:rsidRPr="00E227DF">
        <w:t>e</w:t>
      </w:r>
      <w:r w:rsidRPr="00E227DF">
        <w:t>oxider och partiklar i innerstadsluften skulle minska. Trafiken minskade med i snitt ca 20 procent under hela perioden</w:t>
      </w:r>
      <w:r w:rsidR="005616E1" w:rsidRPr="00E227DF">
        <w:t>.</w:t>
      </w:r>
      <w:r w:rsidRPr="00E227DF">
        <w:t xml:space="preserve"> </w:t>
      </w:r>
      <w:r w:rsidR="005616E1" w:rsidRPr="00E227DF">
        <w:t xml:space="preserve">Utsläppen </w:t>
      </w:r>
      <w:r w:rsidRPr="00E227DF">
        <w:t>av koldioxid minskade med 12 procent i Stockholms innerstad och 3 procent i hela länet. Övriga hälsofarliga ämnen och partiklar minskade också.</w:t>
      </w:r>
    </w:p>
    <w:p w:rsidR="00193D15" w:rsidRPr="00E227DF" w:rsidRDefault="00193D15" w:rsidP="005616E1">
      <w:pPr>
        <w:pStyle w:val="Normaltindrag"/>
      </w:pPr>
      <w:r w:rsidRPr="00E227DF">
        <w:lastRenderedPageBreak/>
        <w:t>Sannolikt är inte något infrastrukturprojekt så utvärderat som Stockholm</w:t>
      </w:r>
      <w:r w:rsidRPr="00E227DF">
        <w:t>s</w:t>
      </w:r>
      <w:r w:rsidRPr="00E227DF">
        <w:t>försöket. Trafikströmmar, resvanor, eventuell påverkan på barn- och un</w:t>
      </w:r>
      <w:r w:rsidRPr="00E227DF">
        <w:t>g</w:t>
      </w:r>
      <w:r w:rsidRPr="00E227DF">
        <w:t>domsidrotten samt påverkan på detaljvaruhandel, budbilsbransch och so</w:t>
      </w:r>
      <w:r w:rsidRPr="00E227DF">
        <w:t>p</w:t>
      </w:r>
      <w:r w:rsidRPr="00E227DF">
        <w:t>hämtning är genomlyst. Och utvärderingarna var mycket positiva. Den kat</w:t>
      </w:r>
      <w:r w:rsidRPr="00E227DF">
        <w:t>a</w:t>
      </w:r>
      <w:r w:rsidRPr="00E227DF">
        <w:t>strof som förespråkats uteblev. Mediernas bevakning var omfattande och genom den kunde man följa hur opinionen svängde under de sju månader som försöket pågick.</w:t>
      </w:r>
    </w:p>
    <w:p w:rsidR="00193D15" w:rsidRPr="00E227DF" w:rsidRDefault="00193D15" w:rsidP="005616E1">
      <w:pPr>
        <w:pStyle w:val="Normaltindrag"/>
      </w:pPr>
      <w:r w:rsidRPr="00E227DF">
        <w:t xml:space="preserve">På valdagen 2006 genomfördes </w:t>
      </w:r>
      <w:r w:rsidR="005616E1" w:rsidRPr="00E227DF">
        <w:t>”</w:t>
      </w:r>
      <w:r w:rsidRPr="00E227DF">
        <w:t>Lo</w:t>
      </w:r>
      <w:r w:rsidR="005616E1" w:rsidRPr="00E227DF">
        <w:t>kal folkomröstning i Stockholm o</w:t>
      </w:r>
      <w:r w:rsidRPr="00E227DF">
        <w:t>m miljöavgifter/trängselskatt i Stockholms stad</w:t>
      </w:r>
      <w:r w:rsidR="005616E1" w:rsidRPr="00E227DF">
        <w:t>”</w:t>
      </w:r>
      <w:r w:rsidRPr="00E227DF">
        <w:t xml:space="preserve">. Av valsedeln framgick att </w:t>
      </w:r>
      <w:r w:rsidR="005616E1" w:rsidRPr="00E227DF">
        <w:t>”m</w:t>
      </w:r>
      <w:r w:rsidRPr="00E227DF">
        <w:t>iljöavgift/trängselskatt innebär att avgifter tas ut i biltrafiken för att minska köer och förbättra miljön. Intäkterna återförs till Stockholmsregionen för investeringar i kollektivtrafik och vägar.</w:t>
      </w:r>
      <w:r w:rsidR="005616E1" w:rsidRPr="00E227DF">
        <w:t>”</w:t>
      </w:r>
      <w:r w:rsidRPr="00E227DF">
        <w:t xml:space="preserve"> Den fråga som ställdes löd: </w:t>
      </w:r>
      <w:r w:rsidR="005616E1" w:rsidRPr="00E227DF">
        <w:t>”</w:t>
      </w:r>
      <w:r w:rsidRPr="00E227DF">
        <w:t>Anser du att miljöavgifter/trängselskatt skall användas i Stockholms stad?</w:t>
      </w:r>
      <w:r w:rsidR="005616E1" w:rsidRPr="00E227DF">
        <w:t>”</w:t>
      </w:r>
      <w:r w:rsidRPr="00E227DF">
        <w:t xml:space="preserve"> </w:t>
      </w:r>
      <w:r w:rsidR="005616E1" w:rsidRPr="00E227DF">
        <w:t>Och svarsalternativen var j</w:t>
      </w:r>
      <w:r w:rsidRPr="00E227DF">
        <w:t xml:space="preserve">a, </w:t>
      </w:r>
      <w:r w:rsidR="005616E1" w:rsidRPr="00E227DF">
        <w:t>n</w:t>
      </w:r>
      <w:r w:rsidRPr="00E227DF">
        <w:t>ej samt blank valsedel.</w:t>
      </w:r>
    </w:p>
    <w:p w:rsidR="009F759D" w:rsidRPr="00E227DF" w:rsidRDefault="00193D15" w:rsidP="005616E1">
      <w:pPr>
        <w:pStyle w:val="Normaltindrag"/>
      </w:pPr>
      <w:r w:rsidRPr="00E227DF">
        <w:t xml:space="preserve">I den lokala omröstningen röstade Stockholms invånare ja. De röstade ja till ett system med avgifter där intäkterna återförs till </w:t>
      </w:r>
      <w:r w:rsidR="005616E1" w:rsidRPr="00E227DF">
        <w:t xml:space="preserve">Stockholmsregionen </w:t>
      </w:r>
      <w:r w:rsidRPr="00E227DF">
        <w:t>för att investeras i kollektivtrafik och vägar. Regeringens förslag är ett svek mot folkomröstningens resultat och det är därför vi socialdemokrater avvisar r</w:t>
      </w:r>
      <w:r w:rsidRPr="00E227DF">
        <w:t>e</w:t>
      </w:r>
      <w:r w:rsidRPr="00E227DF">
        <w:t>geringens proposition. Miljöperspektivet och satsningen på kollektivtrafik är avgörande komponenter i ett system med avgifter</w:t>
      </w:r>
      <w:r w:rsidR="005616E1" w:rsidRPr="00E227DF">
        <w:t xml:space="preserve"> eller </w:t>
      </w:r>
      <w:r w:rsidRPr="00E227DF">
        <w:t>skatt. De är nödvänd</w:t>
      </w:r>
      <w:r w:rsidRPr="00E227DF">
        <w:t>i</w:t>
      </w:r>
      <w:r w:rsidRPr="00E227DF">
        <w:t xml:space="preserve">ga för att ge systemet legitimitet. För att den enskilde ska kunna lämna bilen hemma så förutsätts kraftfulla satsningar på utbyggd kollektivtrafik. </w:t>
      </w:r>
    </w:p>
    <w:p w:rsidR="00193D15" w:rsidRPr="00E227DF" w:rsidRDefault="00193D15" w:rsidP="005616E1">
      <w:pPr>
        <w:pStyle w:val="Normaltindrag"/>
      </w:pPr>
      <w:r w:rsidRPr="00E227DF">
        <w:t>Med hänvisning till folkomröstningsresultatet säger vi nej till regeringens förslag avseende hur intäkterna ska hanteras. Det måste vara alldeles klart att det är Stockholmsregionen själv som ska besluta om hur intäkterna ska a</w:t>
      </w:r>
      <w:r w:rsidRPr="00E227DF">
        <w:t>n</w:t>
      </w:r>
      <w:r w:rsidRPr="00E227DF">
        <w:t>vändas och vilka infrastrukturprojekt som ska prioriteras.</w:t>
      </w:r>
    </w:p>
    <w:p w:rsidR="009F759D" w:rsidRPr="00E227DF" w:rsidRDefault="00193D15" w:rsidP="005616E1">
      <w:pPr>
        <w:pStyle w:val="Normaltindrag"/>
      </w:pPr>
      <w:r w:rsidRPr="00E227DF">
        <w:rPr>
          <w:rStyle w:val="NormaltindragChar"/>
        </w:rPr>
        <w:t xml:space="preserve">Vi anser att införandet av trängselskatt är en bra och nödvändig åtgärd för att </w:t>
      </w:r>
      <w:r w:rsidR="005616E1" w:rsidRPr="00E227DF">
        <w:rPr>
          <w:rStyle w:val="NormaltindragChar"/>
        </w:rPr>
        <w:t xml:space="preserve">både </w:t>
      </w:r>
      <w:r w:rsidRPr="00E227DF">
        <w:rPr>
          <w:rStyle w:val="NormaltindragChar"/>
        </w:rPr>
        <w:t xml:space="preserve">klara </w:t>
      </w:r>
      <w:r w:rsidRPr="00E227DF">
        <w:t>miljön och bidra till kampen mot klimatförändringarna. Trän</w:t>
      </w:r>
      <w:r w:rsidRPr="00E227DF">
        <w:t>g</w:t>
      </w:r>
      <w:r w:rsidRPr="00E227DF">
        <w:t>selskatten innebär en möjlighet till hållbar utveckling för hela Stockholmsr</w:t>
      </w:r>
      <w:r w:rsidRPr="00E227DF">
        <w:t>e</w:t>
      </w:r>
      <w:r w:rsidRPr="00E227DF">
        <w:t>gionen. Investeringar för att underlätta resandet på annat sätt än med bil måste fortsätta</w:t>
      </w:r>
      <w:r w:rsidR="005616E1" w:rsidRPr="00E227DF">
        <w:t>,</w:t>
      </w:r>
      <w:r w:rsidRPr="00E227DF">
        <w:t xml:space="preserve"> och med minskad trängsel gynnas yrkestrafiken och näringslivet. Undantaget från avgift för taxi och färdtjänst bör gälla också i framtiden, liksom stödet till arbetet med omställningen av fordonsparken mot förnybara bränslen. Beroendet av fossila bränslen måste brytas och därför vill vi inte se något tidsbegränsat undantag </w:t>
      </w:r>
      <w:r w:rsidR="005616E1" w:rsidRPr="00E227DF">
        <w:t>med</w:t>
      </w:r>
      <w:r w:rsidRPr="00E227DF">
        <w:t xml:space="preserve"> avgiftsbefrielse för miljöbilar.</w:t>
      </w:r>
      <w:r w:rsidR="009F759D" w:rsidRPr="00E227DF">
        <w:t xml:space="preserve"> </w:t>
      </w:r>
      <w:r w:rsidRPr="00E227DF">
        <w:t xml:space="preserve">Det är därför viktigt att betona att vi socialdemokrater är för en trängselskatt i Stockholm men vi är emot den form som regeringen har utformat den </w:t>
      </w:r>
      <w:r w:rsidR="005616E1" w:rsidRPr="00E227DF">
        <w:t>i</w:t>
      </w:r>
      <w:r w:rsidRPr="00E227DF">
        <w:t>. Vi vill därför avslå regeringen</w:t>
      </w:r>
      <w:r w:rsidR="005616E1" w:rsidRPr="00E227DF">
        <w:t>s</w:t>
      </w:r>
      <w:r w:rsidRPr="00E227DF">
        <w:t xml:space="preserve"> proposition och ge regeringen till</w:t>
      </w:r>
      <w:r w:rsidR="005616E1" w:rsidRPr="00E227DF">
        <w:t xml:space="preserve"> </w:t>
      </w:r>
      <w:r w:rsidRPr="00E227DF">
        <w:t>känna vad som i moti</w:t>
      </w:r>
      <w:r w:rsidRPr="00E227DF">
        <w:t>o</w:t>
      </w:r>
      <w:r w:rsidRPr="00E227DF">
        <w:t>nen anförs om trängselavgifter i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7DF">
        <w:trPr>
          <w:cantSplit/>
        </w:trPr>
        <w:tc>
          <w:tcPr>
            <w:tcW w:w="3046" w:type="dxa"/>
          </w:tcPr>
          <w:p w:rsidR="00F34F50" w:rsidRPr="00E227DF" w:rsidRDefault="00F34F50">
            <w:pPr>
              <w:pStyle w:val="UnderskriftDatum"/>
              <w:spacing w:before="240"/>
            </w:pPr>
            <w:r w:rsidRPr="00E227DF">
              <w:t>Stockholm den 25 april 2007</w:t>
            </w:r>
          </w:p>
        </w:tc>
        <w:tc>
          <w:tcPr>
            <w:tcW w:w="3047" w:type="dxa"/>
          </w:tcPr>
          <w:p w:rsidR="00F34F50" w:rsidRPr="00E227DF" w:rsidRDefault="00F34F50">
            <w:pPr>
              <w:pStyle w:val="Underskrifter"/>
              <w:spacing w:before="240"/>
            </w:pPr>
          </w:p>
        </w:tc>
      </w:tr>
      <w:tr w:rsidR="00000000" w:rsidRPr="00E227DF">
        <w:trPr>
          <w:cantSplit/>
        </w:trPr>
        <w:tc>
          <w:tcPr>
            <w:tcW w:w="3046" w:type="dxa"/>
          </w:tcPr>
          <w:p w:rsidR="00F34F50" w:rsidRPr="00E227DF" w:rsidRDefault="00F34F50">
            <w:pPr>
              <w:pStyle w:val="Underskrifter"/>
            </w:pPr>
            <w:r w:rsidRPr="00E227DF">
              <w:t>Maria  Östberg Svanelind (s)</w:t>
            </w:r>
          </w:p>
        </w:tc>
        <w:tc>
          <w:tcPr>
            <w:tcW w:w="3046" w:type="dxa"/>
          </w:tcPr>
          <w:p w:rsidR="00F34F50" w:rsidRPr="00E227DF" w:rsidRDefault="00F34F50">
            <w:pPr>
              <w:pStyle w:val="Underskrifter"/>
            </w:pPr>
          </w:p>
        </w:tc>
      </w:tr>
      <w:tr w:rsidR="00000000" w:rsidRPr="00E227DF">
        <w:trPr>
          <w:cantSplit/>
        </w:trPr>
        <w:tc>
          <w:tcPr>
            <w:tcW w:w="3046" w:type="dxa"/>
          </w:tcPr>
          <w:p w:rsidR="00F34F50" w:rsidRPr="00E227DF" w:rsidRDefault="00F34F50">
            <w:pPr>
              <w:pStyle w:val="Underskrifter"/>
            </w:pPr>
            <w:r w:rsidRPr="00E227DF">
              <w:t>Christina Axelsson (s)</w:t>
            </w:r>
          </w:p>
        </w:tc>
        <w:tc>
          <w:tcPr>
            <w:tcW w:w="3046" w:type="dxa"/>
          </w:tcPr>
          <w:p w:rsidR="00F34F50" w:rsidRPr="00E227DF" w:rsidRDefault="00F34F50">
            <w:pPr>
              <w:pStyle w:val="Underskrifter"/>
            </w:pPr>
            <w:r w:rsidRPr="00E227DF">
              <w:t>Börje Vestlund (s)</w:t>
            </w:r>
          </w:p>
        </w:tc>
      </w:tr>
      <w:tr w:rsidR="00000000" w:rsidRPr="00E227DF">
        <w:trPr>
          <w:cantSplit/>
        </w:trPr>
        <w:tc>
          <w:tcPr>
            <w:tcW w:w="3046" w:type="dxa"/>
          </w:tcPr>
          <w:p w:rsidR="00F34F50" w:rsidRPr="00E227DF" w:rsidRDefault="00F34F50">
            <w:pPr>
              <w:pStyle w:val="Underskrifter"/>
            </w:pPr>
            <w:r w:rsidRPr="00E227DF">
              <w:t>Mikael Damberg (s)</w:t>
            </w:r>
          </w:p>
        </w:tc>
        <w:tc>
          <w:tcPr>
            <w:tcW w:w="3046" w:type="dxa"/>
          </w:tcPr>
          <w:p w:rsidR="00F34F50" w:rsidRPr="00E227DF" w:rsidRDefault="00F34F50">
            <w:pPr>
              <w:pStyle w:val="Underskrifter"/>
            </w:pPr>
            <w:r w:rsidRPr="00E227DF">
              <w:t>Bosse Ringholm (s)</w:t>
            </w:r>
          </w:p>
        </w:tc>
      </w:tr>
    </w:tbl>
    <w:p w:rsidR="00193D15" w:rsidRPr="00E227DF" w:rsidRDefault="00193D15" w:rsidP="005616E1">
      <w:pPr>
        <w:pStyle w:val="Normaltindrag"/>
      </w:pPr>
    </w:p>
    <w:sectPr w:rsidR="00193D15" w:rsidRPr="00E227DF" w:rsidSect="00561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F50" w:rsidRPr="00E227DF" w:rsidRDefault="00F34F50">
      <w:r w:rsidRPr="00E227DF">
        <w:separator/>
      </w:r>
    </w:p>
  </w:endnote>
  <w:endnote w:type="continuationSeparator" w:id="0">
    <w:p w:rsidR="00F34F50" w:rsidRPr="00E227DF" w:rsidRDefault="00F34F50">
      <w:r w:rsidRPr="00E22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75" w:rsidRPr="00E227DF" w:rsidRDefault="00E227DF" w:rsidP="005616E1">
    <w:pPr>
      <w:pStyle w:val="Sidfot"/>
    </w:pPr>
    <w:r w:rsidRPr="00E227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340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E1" w:rsidRDefault="00F34F50">
                          <w:pPr>
                            <w:pStyle w:val="NormalS5sidnrV"/>
                          </w:pPr>
                          <w:r>
                            <w:fldChar w:fldCharType="begin"/>
                          </w:r>
                          <w:r w:rsidR="005616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6E1" w:rsidRDefault="00F34F50">
                    <w:pPr>
                      <w:pStyle w:val="NormalS5sidnrV"/>
                    </w:pPr>
                    <w:r>
                      <w:fldChar w:fldCharType="begin"/>
                    </w:r>
                    <w:r w:rsidR="005616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75" w:rsidRPr="00E227DF" w:rsidRDefault="00E227DF" w:rsidP="005616E1">
    <w:pPr>
      <w:pStyle w:val="Sidfot"/>
    </w:pPr>
    <w:r w:rsidRPr="00E227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706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E1" w:rsidRDefault="00F34F50">
                          <w:pPr>
                            <w:pStyle w:val="NormalS5sidnrH"/>
                            <w:ind w:right="0"/>
                          </w:pPr>
                          <w:r>
                            <w:fldChar w:fldCharType="begin"/>
                          </w:r>
                          <w:r w:rsidR="005616E1">
                            <w:instrText xml:space="preserve"> PAGE *\charformat</w:instrText>
                          </w:r>
                          <w:r>
                            <w:fldChar w:fldCharType="separate"/>
                          </w:r>
                          <w:r w:rsidR="005616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6E1" w:rsidRDefault="00F34F50">
                    <w:pPr>
                      <w:pStyle w:val="NormalS5sidnrH"/>
                      <w:ind w:right="0"/>
                    </w:pPr>
                    <w:r>
                      <w:fldChar w:fldCharType="begin"/>
                    </w:r>
                    <w:r w:rsidR="005616E1">
                      <w:instrText xml:space="preserve"> PAGE *\charformat</w:instrText>
                    </w:r>
                    <w:r>
                      <w:fldChar w:fldCharType="separate"/>
                    </w:r>
                    <w:r w:rsidR="005616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75" w:rsidRPr="00E227DF" w:rsidRDefault="00E227DF" w:rsidP="005616E1">
    <w:pPr>
      <w:pStyle w:val="Sidfot"/>
    </w:pPr>
    <w:r w:rsidRPr="00E227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925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E1" w:rsidRDefault="00F34F50">
                          <w:pPr>
                            <w:pStyle w:val="NormalS5sidnrH"/>
                            <w:ind w:right="0"/>
                          </w:pPr>
                          <w:r>
                            <w:fldChar w:fldCharType="begin"/>
                          </w:r>
                          <w:r w:rsidR="005616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6E1" w:rsidRDefault="00F34F50">
                    <w:pPr>
                      <w:pStyle w:val="NormalS5sidnrH"/>
                      <w:ind w:right="0"/>
                    </w:pPr>
                    <w:r>
                      <w:fldChar w:fldCharType="begin"/>
                    </w:r>
                    <w:r w:rsidR="005616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F50" w:rsidRPr="00E227DF" w:rsidRDefault="00F34F50">
      <w:r w:rsidRPr="00E227DF">
        <w:separator/>
      </w:r>
    </w:p>
  </w:footnote>
  <w:footnote w:type="continuationSeparator" w:id="0">
    <w:p w:rsidR="00F34F50" w:rsidRPr="00E227DF" w:rsidRDefault="00F34F50">
      <w:r w:rsidRPr="00E22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75" w:rsidRPr="00E227DF" w:rsidRDefault="00E227DF" w:rsidP="005616E1">
    <w:pPr>
      <w:pStyle w:val="Sidhuvud"/>
    </w:pPr>
    <w:r w:rsidRPr="00E227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86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E1" w:rsidRDefault="00F34F50">
                          <w:pPr>
                            <w:pStyle w:val="KantRubrikS5V"/>
                          </w:pPr>
                          <w:r>
                            <w:fldChar w:fldCharType="begin"/>
                          </w:r>
                          <w:r w:rsidR="005616E1">
                            <w:instrText xml:space="preserve"> DOCPROPERTY "YearUser" *\charformat </w:instrText>
                          </w:r>
                          <w:r>
                            <w:fldChar w:fldCharType="separate"/>
                          </w:r>
                          <w:r w:rsidR="007F66CE">
                            <w:t>2006/07</w:t>
                          </w:r>
                          <w:r>
                            <w:fldChar w:fldCharType="end"/>
                          </w:r>
                          <w:r w:rsidR="005616E1">
                            <w:t>:</w:t>
                          </w:r>
                          <w:r>
                            <w:fldChar w:fldCharType="begin"/>
                          </w:r>
                          <w:r w:rsidR="005616E1">
                            <w:instrText xml:space="preserve"> DOCPROPERTY "Motionsnummer" *\charformat </w:instrText>
                          </w:r>
                          <w:r>
                            <w:fldChar w:fldCharType="separate"/>
                          </w:r>
                          <w:r w:rsidR="007F66CE">
                            <w:t>Sk22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6E1" w:rsidRDefault="00F34F50">
                    <w:pPr>
                      <w:pStyle w:val="KantRubrikS5V"/>
                    </w:pPr>
                    <w:r>
                      <w:fldChar w:fldCharType="begin"/>
                    </w:r>
                    <w:r w:rsidR="005616E1">
                      <w:instrText xml:space="preserve"> DOCPROPERTY "YearUser" *\charformat </w:instrText>
                    </w:r>
                    <w:r>
                      <w:fldChar w:fldCharType="separate"/>
                    </w:r>
                    <w:r w:rsidR="007F66CE">
                      <w:t>2006/07</w:t>
                    </w:r>
                    <w:r>
                      <w:fldChar w:fldCharType="end"/>
                    </w:r>
                    <w:r w:rsidR="005616E1">
                      <w:t>:</w:t>
                    </w:r>
                    <w:r>
                      <w:fldChar w:fldCharType="begin"/>
                    </w:r>
                    <w:r w:rsidR="005616E1">
                      <w:instrText xml:space="preserve"> DOCPROPERTY "Motionsnummer" *\charformat </w:instrText>
                    </w:r>
                    <w:r>
                      <w:fldChar w:fldCharType="separate"/>
                    </w:r>
                    <w:r w:rsidR="007F66CE">
                      <w:t>Sk22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75" w:rsidRPr="00E227DF" w:rsidRDefault="00E227DF" w:rsidP="005616E1">
    <w:pPr>
      <w:pStyle w:val="Sidhuvud"/>
    </w:pPr>
    <w:r w:rsidRPr="00E227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377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E1" w:rsidRDefault="00F34F50">
                          <w:pPr>
                            <w:pStyle w:val="KantRubrikS5H"/>
                            <w:ind w:right="0"/>
                          </w:pPr>
                          <w:r>
                            <w:fldChar w:fldCharType="begin"/>
                          </w:r>
                          <w:r w:rsidR="005616E1">
                            <w:instrText xml:space="preserve"> DOCPROPERTY "YearUser" *\charformat </w:instrText>
                          </w:r>
                          <w:r>
                            <w:fldChar w:fldCharType="separate"/>
                          </w:r>
                          <w:r w:rsidR="007F66CE">
                            <w:t>2006/07</w:t>
                          </w:r>
                          <w:r>
                            <w:fldChar w:fldCharType="end"/>
                          </w:r>
                          <w:r w:rsidR="005616E1">
                            <w:t>:</w:t>
                          </w:r>
                          <w:r>
                            <w:fldChar w:fldCharType="begin"/>
                          </w:r>
                          <w:r w:rsidR="005616E1">
                            <w:instrText xml:space="preserve"> DOCPROPERTY "Motionsnummer" *\charformat </w:instrText>
                          </w:r>
                          <w:r>
                            <w:fldChar w:fldCharType="separate"/>
                          </w:r>
                          <w:r w:rsidR="007F66CE">
                            <w:t>Sk22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6E1" w:rsidRDefault="00F34F50">
                    <w:pPr>
                      <w:pStyle w:val="KantRubrikS5H"/>
                      <w:ind w:right="0"/>
                    </w:pPr>
                    <w:r>
                      <w:fldChar w:fldCharType="begin"/>
                    </w:r>
                    <w:r w:rsidR="005616E1">
                      <w:instrText xml:space="preserve"> DOCPROPERTY "YearUser" *\charformat </w:instrText>
                    </w:r>
                    <w:r>
                      <w:fldChar w:fldCharType="separate"/>
                    </w:r>
                    <w:r w:rsidR="007F66CE">
                      <w:t>2006/07</w:t>
                    </w:r>
                    <w:r>
                      <w:fldChar w:fldCharType="end"/>
                    </w:r>
                    <w:r w:rsidR="005616E1">
                      <w:t>:</w:t>
                    </w:r>
                    <w:r>
                      <w:fldChar w:fldCharType="begin"/>
                    </w:r>
                    <w:r w:rsidR="005616E1">
                      <w:instrText xml:space="preserve"> DOCPROPERTY "Motionsnummer" *\charformat </w:instrText>
                    </w:r>
                    <w:r>
                      <w:fldChar w:fldCharType="separate"/>
                    </w:r>
                    <w:r w:rsidR="007F66CE">
                      <w:t>Sk22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50" w:rsidRPr="00E227DF" w:rsidRDefault="00F34F50">
    <w:pPr>
      <w:pStyle w:val="FSHNormal"/>
      <w:tabs>
        <w:tab w:val="right" w:pos="5840"/>
      </w:tabs>
    </w:pPr>
    <w:r w:rsidRPr="00E227DF">
      <w:br/>
    </w:r>
    <w:r w:rsidRPr="00E227DF">
      <w:fldChar w:fldCharType="begin" w:fldLock="1"/>
    </w:r>
    <w:r w:rsidRPr="00E227DF">
      <w:instrText xml:space="preserve"> DOCPROPERTY</w:instrText>
    </w:r>
    <w:r w:rsidRPr="00E227DF">
      <w:rPr>
        <w:sz w:val="18"/>
      </w:rPr>
      <w:instrText xml:space="preserve"> "YearUser" *\charformat </w:instrText>
    </w:r>
    <w:r w:rsidRPr="00E227DF">
      <w:fldChar w:fldCharType="separate"/>
    </w:r>
    <w:r w:rsidRPr="00E227DF">
      <w:t>2006/07</w:t>
    </w:r>
    <w:r w:rsidRPr="00E227DF">
      <w:fldChar w:fldCharType="end"/>
    </w:r>
    <w:r w:rsidRPr="00E227DF">
      <w:t xml:space="preserve"> </w:t>
    </w:r>
    <w:r w:rsidRPr="00E227DF">
      <w:tab/>
      <w:t xml:space="preserve">mnr: </w:t>
    </w:r>
    <w:r w:rsidRPr="00E227DF">
      <w:fldChar w:fldCharType="begin" w:fldLock="1"/>
    </w:r>
    <w:r w:rsidRPr="00E227DF">
      <w:instrText xml:space="preserve"> DOCPROPERTY</w:instrText>
    </w:r>
    <w:r w:rsidRPr="00E227DF">
      <w:rPr>
        <w:sz w:val="18"/>
      </w:rPr>
      <w:instrText xml:space="preserve"> "Motionsnummer" *\charformat </w:instrText>
    </w:r>
    <w:r w:rsidRPr="00E227DF">
      <w:fldChar w:fldCharType="separate"/>
    </w:r>
    <w:r w:rsidRPr="00E227DF">
      <w:t>Sk22</w:t>
    </w:r>
    <w:r w:rsidRPr="00E227DF">
      <w:fldChar w:fldCharType="end"/>
    </w:r>
    <w:r w:rsidRPr="00E227DF">
      <w:br/>
    </w:r>
    <w:r w:rsidRPr="00E227DF">
      <w:fldChar w:fldCharType="begin" w:fldLock="1"/>
    </w:r>
    <w:r w:rsidRPr="00E227DF">
      <w:instrText xml:space="preserve"> DOCPROPERTY</w:instrText>
    </w:r>
    <w:r w:rsidRPr="00E227DF">
      <w:rPr>
        <w:sz w:val="18"/>
      </w:rPr>
      <w:instrText xml:space="preserve"> "Samling" *\charformat </w:instrText>
    </w:r>
    <w:r w:rsidRPr="00E227DF">
      <w:fldChar w:fldCharType="end"/>
    </w:r>
    <w:r w:rsidRPr="00E227DF">
      <w:tab/>
      <w:t xml:space="preserve">pnr: </w:t>
    </w:r>
    <w:r w:rsidRPr="00E227DF">
      <w:fldChar w:fldCharType="begin" w:fldLock="1"/>
    </w:r>
    <w:r w:rsidRPr="00E227DF">
      <w:instrText xml:space="preserve"> DOCPROPERTY</w:instrText>
    </w:r>
    <w:r w:rsidRPr="00E227DF">
      <w:rPr>
        <w:sz w:val="18"/>
      </w:rPr>
      <w:instrText xml:space="preserve"> "Partinummer" *\charformat </w:instrText>
    </w:r>
    <w:r w:rsidRPr="00E227DF">
      <w:fldChar w:fldCharType="separate"/>
    </w:r>
    <w:r w:rsidRPr="00E227DF">
      <w:t>s14006</w:t>
    </w:r>
    <w:r w:rsidRPr="00E227DF">
      <w:fldChar w:fldCharType="end"/>
    </w:r>
  </w:p>
  <w:p w:rsidR="00F34F50" w:rsidRPr="00E227DF" w:rsidRDefault="00F34F50">
    <w:pPr>
      <w:pStyle w:val="FSHRub1"/>
    </w:pPr>
    <w:r w:rsidRPr="00E227DF">
      <w:t>Motion till riksdagen</w:t>
    </w:r>
    <w:r w:rsidRPr="00E227DF">
      <w:br/>
    </w:r>
    <w:r w:rsidRPr="00E227DF">
      <w:fldChar w:fldCharType="begin" w:fldLock="1"/>
    </w:r>
    <w:r w:rsidRPr="00E227DF">
      <w:instrText xml:space="preserve"> DOCPROPERTY "YearUser" *\charformat </w:instrText>
    </w:r>
    <w:r w:rsidRPr="00E227DF">
      <w:fldChar w:fldCharType="separate"/>
    </w:r>
    <w:r w:rsidRPr="00E227DF">
      <w:t>2006/07</w:t>
    </w:r>
    <w:r w:rsidRPr="00E227DF">
      <w:fldChar w:fldCharType="end"/>
    </w:r>
    <w:r w:rsidRPr="00E227DF">
      <w:t>:</w:t>
    </w:r>
    <w:r w:rsidRPr="00E227DF">
      <w:fldChar w:fldCharType="begin" w:fldLock="1"/>
    </w:r>
    <w:r w:rsidRPr="00E227DF">
      <w:instrText xml:space="preserve"> DOCPROPERTY "Motionsnummer" *\charformat </w:instrText>
    </w:r>
    <w:r w:rsidRPr="00E227DF">
      <w:fldChar w:fldCharType="separate"/>
    </w:r>
    <w:r w:rsidRPr="00E227DF">
      <w:t>Sk22</w:t>
    </w:r>
    <w:r w:rsidRPr="00E227DF">
      <w:fldChar w:fldCharType="end"/>
    </w:r>
  </w:p>
  <w:p w:rsidR="00F34F50" w:rsidRPr="00E227DF" w:rsidRDefault="00F34F50">
    <w:pPr>
      <w:pStyle w:val="FSHNormalS5"/>
    </w:pPr>
    <w:r w:rsidRPr="00E227DF">
      <w:fldChar w:fldCharType="begin" w:fldLock="1"/>
    </w:r>
    <w:r w:rsidRPr="00E227DF">
      <w:instrText xml:space="preserve"> DOCPROPERTY "MotionarText" *\charformat </w:instrText>
    </w:r>
    <w:r w:rsidRPr="00E227DF">
      <w:fldChar w:fldCharType="separate"/>
    </w:r>
    <w:r w:rsidRPr="00E227DF">
      <w:t>av Maria  Östberg Svanelind m.fl. (s)</w:t>
    </w:r>
    <w:r w:rsidRPr="00E227DF">
      <w:fldChar w:fldCharType="end"/>
    </w:r>
    <w:r w:rsidRPr="00E227DF">
      <w:br/>
    </w:r>
    <w:r w:rsidRPr="00E227DF">
      <w:fldChar w:fldCharType="begin" w:fldLock="1"/>
    </w:r>
    <w:r w:rsidRPr="00E227DF">
      <w:instrText xml:space="preserve"> DOCPROPERTY "SvarFrasKort" *\charformat </w:instrText>
    </w:r>
    <w:r w:rsidRPr="00E227DF">
      <w:fldChar w:fldCharType="separate"/>
    </w:r>
    <w:r w:rsidRPr="00E227DF">
      <w:t>med anledning av prop. 2006/07:109</w:t>
    </w:r>
    <w:r w:rsidRPr="00E227DF">
      <w:fldChar w:fldCharType="end"/>
    </w:r>
  </w:p>
  <w:p w:rsidR="00F34F50" w:rsidRPr="00E227DF" w:rsidRDefault="00F34F50">
    <w:pPr>
      <w:pStyle w:val="FSHTitel"/>
    </w:pPr>
    <w:r w:rsidRPr="00E227DF">
      <w:fldChar w:fldCharType="begin" w:fldLock="1"/>
    </w:r>
    <w:r w:rsidRPr="00E227DF">
      <w:instrText xml:space="preserve"> DOCPROPERTY</w:instrText>
    </w:r>
    <w:r w:rsidRPr="00E227DF">
      <w:rPr>
        <w:sz w:val="18"/>
      </w:rPr>
      <w:instrText xml:space="preserve"> "RubrikSvar" *\charformat </w:instrText>
    </w:r>
    <w:r w:rsidRPr="00E227DF">
      <w:fldChar w:fldCharType="separate"/>
    </w:r>
    <w:r w:rsidRPr="00E227DF">
      <w:t>Införande av trängselskatt i Stockholm</w:t>
    </w:r>
    <w:r w:rsidRPr="00E227DF">
      <w:fldChar w:fldCharType="end"/>
    </w:r>
  </w:p>
  <w:p w:rsidR="00F34F50" w:rsidRPr="00E227DF" w:rsidRDefault="00F34F50">
    <w:pPr>
      <w:pStyle w:val="Normal00"/>
    </w:pPr>
  </w:p>
  <w:p w:rsidR="005616E1" w:rsidRPr="00E227DF" w:rsidRDefault="00561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2243958">
    <w:abstractNumId w:val="8"/>
  </w:num>
  <w:num w:numId="2" w16cid:durableId="916473079">
    <w:abstractNumId w:val="9"/>
  </w:num>
  <w:num w:numId="3" w16cid:durableId="72625479">
    <w:abstractNumId w:val="8"/>
  </w:num>
  <w:num w:numId="4" w16cid:durableId="635794653">
    <w:abstractNumId w:val="9"/>
  </w:num>
  <w:num w:numId="5" w16cid:durableId="396587637">
    <w:abstractNumId w:val="13"/>
  </w:num>
  <w:num w:numId="6" w16cid:durableId="1240797330">
    <w:abstractNumId w:val="10"/>
  </w:num>
  <w:num w:numId="7" w16cid:durableId="1653101014">
    <w:abstractNumId w:val="11"/>
  </w:num>
  <w:num w:numId="8" w16cid:durableId="1219898260">
    <w:abstractNumId w:val="12"/>
  </w:num>
  <w:num w:numId="9" w16cid:durableId="244190919">
    <w:abstractNumId w:val="8"/>
  </w:num>
  <w:num w:numId="10" w16cid:durableId="407577258">
    <w:abstractNumId w:val="3"/>
  </w:num>
  <w:num w:numId="11" w16cid:durableId="128979951">
    <w:abstractNumId w:val="2"/>
  </w:num>
  <w:num w:numId="12" w16cid:durableId="1548839214">
    <w:abstractNumId w:val="1"/>
  </w:num>
  <w:num w:numId="13" w16cid:durableId="1219129207">
    <w:abstractNumId w:val="0"/>
  </w:num>
  <w:num w:numId="14" w16cid:durableId="1988392141">
    <w:abstractNumId w:val="9"/>
  </w:num>
  <w:num w:numId="15" w16cid:durableId="824932656">
    <w:abstractNumId w:val="7"/>
  </w:num>
  <w:num w:numId="16" w16cid:durableId="33820733">
    <w:abstractNumId w:val="6"/>
  </w:num>
  <w:num w:numId="17" w16cid:durableId="579563961">
    <w:abstractNumId w:val="5"/>
  </w:num>
  <w:num w:numId="18" w16cid:durableId="494147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5"/>
    <w:docVar w:name="PersonGUIDs" w:val="{F403B1BF-6ED3-48C1-8C0E-7C164E3D5687},{64BFB186-912B-43C6-819C-7D7CD0A57AD0},{F862D198-27F7-48B9-A0E6-F542C19DBB78},{55313DFC-8164-4A02-8F8B-F49A6FBF0230},{484A6D74-58DC-4949-ACBF-CB42B22150C4}"/>
  </w:docVars>
  <w:rsids>
    <w:rsidRoot w:val="00E227DF"/>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67292"/>
    <w:rsid w:val="00170803"/>
    <w:rsid w:val="00177CC2"/>
    <w:rsid w:val="0019171D"/>
    <w:rsid w:val="001921C4"/>
    <w:rsid w:val="001923A4"/>
    <w:rsid w:val="00193D15"/>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123E"/>
    <w:rsid w:val="00445271"/>
    <w:rsid w:val="00447A04"/>
    <w:rsid w:val="004527C3"/>
    <w:rsid w:val="00454D84"/>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16E1"/>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6D0475"/>
    <w:rsid w:val="00727C6F"/>
    <w:rsid w:val="0074086B"/>
    <w:rsid w:val="00740D6D"/>
    <w:rsid w:val="00743F76"/>
    <w:rsid w:val="00770030"/>
    <w:rsid w:val="00774959"/>
    <w:rsid w:val="007852B2"/>
    <w:rsid w:val="00794149"/>
    <w:rsid w:val="007B67A7"/>
    <w:rsid w:val="007C6092"/>
    <w:rsid w:val="007E119E"/>
    <w:rsid w:val="007F66CE"/>
    <w:rsid w:val="00846903"/>
    <w:rsid w:val="00857EC2"/>
    <w:rsid w:val="00892562"/>
    <w:rsid w:val="008E39C8"/>
    <w:rsid w:val="008F0A96"/>
    <w:rsid w:val="009062A0"/>
    <w:rsid w:val="009451E7"/>
    <w:rsid w:val="00956E7F"/>
    <w:rsid w:val="00963118"/>
    <w:rsid w:val="00970D4F"/>
    <w:rsid w:val="00971D70"/>
    <w:rsid w:val="009A4377"/>
    <w:rsid w:val="009A6043"/>
    <w:rsid w:val="009D0673"/>
    <w:rsid w:val="009F09C1"/>
    <w:rsid w:val="009F759D"/>
    <w:rsid w:val="00A053C6"/>
    <w:rsid w:val="00A055B3"/>
    <w:rsid w:val="00A15D71"/>
    <w:rsid w:val="00A21BC5"/>
    <w:rsid w:val="00A2281C"/>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437F"/>
    <w:rsid w:val="00DC6C70"/>
    <w:rsid w:val="00DF5ACD"/>
    <w:rsid w:val="00E227DF"/>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4F50"/>
    <w:rsid w:val="00F42CB9"/>
    <w:rsid w:val="00F42FFE"/>
    <w:rsid w:val="00F73E9E"/>
    <w:rsid w:val="00F87D14"/>
    <w:rsid w:val="00F95725"/>
    <w:rsid w:val="00FA3374"/>
    <w:rsid w:val="00FB2435"/>
    <w:rsid w:val="00FB6490"/>
    <w:rsid w:val="00FC53D4"/>
    <w:rsid w:val="00FC7246"/>
    <w:rsid w:val="00FC7E79"/>
    <w:rsid w:val="00FD2531"/>
    <w:rsid w:val="00FE03C5"/>
    <w:rsid w:val="00FE2D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00A9DD-DA30-4227-82BA-4480769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F09C1"/>
    <w:rPr>
      <w:sz w:val="32"/>
      <w:lang w:val="sv-SE" w:eastAsia="sv-SE" w:bidi="ar-SA"/>
    </w:rPr>
  </w:style>
  <w:style w:type="character" w:customStyle="1" w:styleId="Rubrik2Char">
    <w:name w:val="Rubrik 2 Char"/>
    <w:aliases w:val="Beslutrubrik Char"/>
    <w:basedOn w:val="Standardstycketeckensnitt"/>
    <w:link w:val="Rubrik2"/>
    <w:semiHidden/>
    <w:locked/>
    <w:rsid w:val="009F09C1"/>
    <w:rPr>
      <w:sz w:val="27"/>
      <w:lang w:val="sv-SE" w:eastAsia="sv-SE" w:bidi="ar-SA"/>
    </w:rPr>
  </w:style>
  <w:style w:type="character" w:customStyle="1" w:styleId="Rubrik3Char">
    <w:name w:val="Rubrik 3 Char"/>
    <w:aliases w:val="Mellanrubrik Char"/>
    <w:basedOn w:val="Standardstycketeckensnitt"/>
    <w:link w:val="Rubrik3"/>
    <w:semiHidden/>
    <w:locked/>
    <w:rsid w:val="009F09C1"/>
    <w:rPr>
      <w:b/>
      <w:sz w:val="21"/>
      <w:lang w:val="sv-SE" w:eastAsia="sv-SE" w:bidi="ar-SA"/>
    </w:rPr>
  </w:style>
  <w:style w:type="character" w:customStyle="1" w:styleId="Rubrik4Char">
    <w:name w:val="Rubrik 4 Char"/>
    <w:aliases w:val="KursivRubrik Char"/>
    <w:basedOn w:val="Standardstycketeckensnitt"/>
    <w:link w:val="Rubrik4"/>
    <w:semiHidden/>
    <w:locked/>
    <w:rsid w:val="009F09C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F09C1"/>
    <w:rPr>
      <w:sz w:val="19"/>
      <w:lang w:val="sv-SE" w:eastAsia="sv-SE" w:bidi="ar-SA"/>
    </w:rPr>
  </w:style>
  <w:style w:type="character" w:customStyle="1" w:styleId="Rubrik6Char">
    <w:name w:val="Rubrik 6 Char"/>
    <w:basedOn w:val="Standardstycketeckensnitt"/>
    <w:link w:val="Rubrik6"/>
    <w:semiHidden/>
    <w:locked/>
    <w:rsid w:val="009F09C1"/>
    <w:rPr>
      <w:caps/>
      <w:sz w:val="14"/>
      <w:lang w:val="sv-SE" w:eastAsia="sv-SE" w:bidi="ar-SA"/>
    </w:rPr>
  </w:style>
  <w:style w:type="character" w:customStyle="1" w:styleId="Rubrik7Char">
    <w:name w:val="Rubrik 7 Char"/>
    <w:basedOn w:val="Standardstycketeckensnitt"/>
    <w:link w:val="Rubrik7"/>
    <w:semiHidden/>
    <w:locked/>
    <w:rsid w:val="009F09C1"/>
    <w:rPr>
      <w:caps/>
      <w:sz w:val="14"/>
      <w:lang w:val="sv-SE" w:eastAsia="sv-SE" w:bidi="ar-SA"/>
    </w:rPr>
  </w:style>
  <w:style w:type="character" w:customStyle="1" w:styleId="Rubrik8Char">
    <w:name w:val="Rubrik 8 Char"/>
    <w:basedOn w:val="Standardstycketeckensnitt"/>
    <w:link w:val="Rubrik8"/>
    <w:semiHidden/>
    <w:locked/>
    <w:rsid w:val="009F09C1"/>
    <w:rPr>
      <w:caps/>
      <w:sz w:val="14"/>
      <w:lang w:val="sv-SE" w:eastAsia="sv-SE" w:bidi="ar-SA"/>
    </w:rPr>
  </w:style>
  <w:style w:type="character" w:customStyle="1" w:styleId="Rubrik9Char">
    <w:name w:val="Rubrik 9 Char"/>
    <w:basedOn w:val="Standardstycketeckensnitt"/>
    <w:link w:val="Rubrik9"/>
    <w:semiHidden/>
    <w:locked/>
    <w:rsid w:val="009F09C1"/>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F09C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F09C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F09C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F09C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F09C1"/>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5616E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3976</Characters>
  <Application>Microsoft Office Word</Application>
  <DocSecurity>4</DocSecurity>
  <Lines>73</Lines>
  <Paragraphs>19</Paragraphs>
  <ScaleCrop>false</ScaleCrop>
  <HeadingPairs>
    <vt:vector size="2" baseType="variant">
      <vt:variant>
        <vt:lpstr>Rubrik</vt:lpstr>
      </vt:variant>
      <vt:variant>
        <vt:i4>1</vt:i4>
      </vt:variant>
    </vt:vector>
  </HeadingPairs>
  <TitlesOfParts>
    <vt:vector size="1" baseType="lpstr">
      <vt:lpstr>s14006</vt:lpstr>
    </vt:vector>
  </TitlesOfParts>
  <Company>Riksdagen</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s14006</dc:title>
  <dc:subject>s14006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2007-05-03T05:18:00Z</cp:lastPrinted>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mot2000_478_2007-04-25</vt:lpwstr>
  </property>
  <property fmtid="{D5CDD505-2E9C-101B-9397-08002B2CF9AE}" pid="3" name="version">
    <vt:lpwstr>mot2000_478_2007-04-25</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2006/07:109 Införande av trängselskatt i Stockholm</vt:lpwstr>
  </property>
  <property fmtid="{D5CDD505-2E9C-101B-9397-08002B2CF9AE}" pid="11" name="SvarFrasKort">
    <vt:lpwstr>med anledning av prop. 2006/07:109</vt:lpwstr>
  </property>
  <property fmtid="{D5CDD505-2E9C-101B-9397-08002B2CF9AE}" pid="12" name="Svar">
    <vt:lpwstr>Proposition</vt:lpwstr>
  </property>
  <property fmtid="{D5CDD505-2E9C-101B-9397-08002B2CF9AE}" pid="13" name="SvarNr">
    <vt:lpwstr>2006/07:109</vt:lpwstr>
  </property>
  <property fmtid="{D5CDD505-2E9C-101B-9397-08002B2CF9AE}" pid="14" name="RubrikSvar">
    <vt:lpwstr>Införande av trängselskatt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Östberg Svanelind m.fl. (s)</vt:lpwstr>
  </property>
  <property fmtid="{D5CDD505-2E9C-101B-9397-08002B2CF9AE}" pid="26" name="MotionarLista">
    <vt:lpwstr> Östberg Svanelind, Maria (s)\Axelsson, Christina (s)\Vestlund, Börje (s)\Damberg, Mikael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Östberg Svanelind (s), Christina Axelsson (s), Börje Vestlund (s), Mikael Damberg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2007</vt:lpwstr>
  </property>
  <property fmtid="{D5CDD505-2E9C-101B-9397-08002B2CF9AE}" pid="44" name="NotesUID">
    <vt:lpwstr/>
  </property>
  <property fmtid="{D5CDD505-2E9C-101B-9397-08002B2CF9AE}" pid="45" name="ReservUID">
    <vt:lpwstr>bt0419aa</vt:lpwstr>
  </property>
  <property fmtid="{D5CDD505-2E9C-101B-9397-08002B2CF9AE}" pid="46" name="MotionID">
    <vt:lpwstr>20062007000000000115000140060069</vt:lpwstr>
  </property>
  <property fmtid="{D5CDD505-2E9C-101B-9397-08002B2CF9AE}" pid="47" name="datum">
    <vt:lpwstr>070425</vt:lpwstr>
  </property>
  <property fmtid="{D5CDD505-2E9C-101B-9397-08002B2CF9AE}" pid="48" name="avsändar-e-post">
    <vt:lpwstr/>
  </property>
  <property fmtid="{D5CDD505-2E9C-101B-9397-08002B2CF9AE}" pid="49" name="id">
    <vt:lpwstr>20062007000000000115000140060069</vt:lpwstr>
  </property>
  <property fmtid="{D5CDD505-2E9C-101B-9397-08002B2CF9AE}" pid="50" name="nummer">
    <vt:lpwstr>22</vt:lpwstr>
  </property>
  <property fmtid="{D5CDD505-2E9C-101B-9397-08002B2CF9AE}" pid="51" name="utskottsbeteckning">
    <vt:lpwstr>Sk</vt:lpwstr>
  </property>
  <property fmtid="{D5CDD505-2E9C-101B-9397-08002B2CF9AE}" pid="52" name="GlobalUID">
    <vt:lpwstr>{90983BB0-A25E-410A-9B12-210C4AC2C67A}</vt:lpwstr>
  </property>
  <property fmtid="{D5CDD505-2E9C-101B-9397-08002B2CF9AE}" pid="53" name="Överföringar">
    <vt:i4>0</vt:i4>
  </property>
  <property fmtid="{D5CDD505-2E9C-101B-9397-08002B2CF9AE}" pid="54" name="Checksum">
    <vt:lpwstr>*0011404025827*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070503 07:18:37.247</vt:lpwstr>
  </property>
  <property fmtid="{D5CDD505-2E9C-101B-9397-08002B2CF9AE}" pid="58" name="urixGuid">
    <vt:lpwstr>{53807877-A6A1-4532-91F3-4FA79C26BBC5}</vt:lpwstr>
  </property>
</Properties>
</file>