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DA8BB5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78C30D741C248D89B619A25C10708B6"/>
        </w:placeholder>
        <w15:appearance w15:val="hidden"/>
        <w:text/>
      </w:sdtPr>
      <w:sdtEndPr/>
      <w:sdtContent>
        <w:p w:rsidR="00AF30DD" w:rsidP="00CC4C93" w:rsidRDefault="00AF30DD" w14:paraId="2DA8BB5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6c035ad-0750-4ad7-b48b-9ec81c7e81ba"/>
        <w:id w:val="1816531893"/>
        <w:lock w:val="sdtLocked"/>
      </w:sdtPr>
      <w:sdtEndPr/>
      <w:sdtContent>
        <w:p w:rsidR="00403550" w:rsidP="005A712A" w:rsidRDefault="00DB14D7" w14:paraId="2DA8BB56" w14:textId="7924D9C4">
          <w:pPr>
            <w:pStyle w:val="Frslagstext"/>
          </w:pPr>
          <w:r>
            <w:t xml:space="preserve">Riksdagen ställer sig bakom det som anförs i motionen om att regeringen bör redovisa vilka eventuella effekter propositionen kan få på </w:t>
          </w:r>
          <w:r w:rsidR="005A712A">
            <w:t xml:space="preserve">konkurrensneutraliteten och tillkännager detta för regeringen. </w:t>
          </w:r>
        </w:p>
      </w:sdtContent>
    </w:sdt>
    <w:p w:rsidR="00AF30DD" w:rsidP="00AF30DD" w:rsidRDefault="000156D9" w14:paraId="2DA8BB57" w14:textId="77777777">
      <w:pPr>
        <w:pStyle w:val="Rubrik1"/>
      </w:pPr>
      <w:bookmarkStart w:name="MotionsStart" w:id="0"/>
      <w:bookmarkEnd w:id="0"/>
      <w:r>
        <w:t>Motivering</w:t>
      </w:r>
    </w:p>
    <w:p w:rsidR="000506F8" w:rsidP="004D32AE" w:rsidRDefault="00D675C3" w14:paraId="2DA8BB58" w14:textId="7A58327D">
      <w:pPr>
        <w:ind w:firstLine="0"/>
      </w:pPr>
      <w:r>
        <w:t>En välfungerande postmarknad</w:t>
      </w:r>
      <w:r w:rsidR="00381384">
        <w:t xml:space="preserve"> med god service i hela landet har stor betydelse för </w:t>
      </w:r>
      <w:r>
        <w:t>både</w:t>
      </w:r>
      <w:r>
        <w:t xml:space="preserve"> </w:t>
      </w:r>
      <w:r w:rsidR="00381384">
        <w:t xml:space="preserve">enskilda, företag och den offentliga sektorn. </w:t>
      </w:r>
      <w:r w:rsidR="000506F8">
        <w:t xml:space="preserve">När </w:t>
      </w:r>
      <w:r w:rsidRPr="000506F8" w:rsidR="000506F8">
        <w:t>det statliga monopolet på postbefordran i Sverige</w:t>
      </w:r>
      <w:r w:rsidR="000506F8">
        <w:t xml:space="preserve"> avskaffades d</w:t>
      </w:r>
      <w:r w:rsidRPr="000506F8" w:rsidR="000506F8">
        <w:t xml:space="preserve">en 1 januari 1993 </w:t>
      </w:r>
      <w:r w:rsidR="000506F8">
        <w:t>hade ett</w:t>
      </w:r>
      <w:r w:rsidRPr="000506F8" w:rsidR="000506F8">
        <w:t xml:space="preserve"> legalt statligt monopol gällt sedan 1888</w:t>
      </w:r>
      <w:r w:rsidR="000506F8">
        <w:t xml:space="preserve">. </w:t>
      </w:r>
      <w:r w:rsidR="00912B67">
        <w:t xml:space="preserve">Den avreglerade </w:t>
      </w:r>
      <w:r w:rsidR="000506F8">
        <w:t>postmarknaden</w:t>
      </w:r>
      <w:r w:rsidR="00912B67">
        <w:t xml:space="preserve"> i Sverige </w:t>
      </w:r>
      <w:r w:rsidR="000506F8">
        <w:t xml:space="preserve">har varit </w:t>
      </w:r>
      <w:r>
        <w:t>positiv</w:t>
      </w:r>
      <w:bookmarkStart w:name="_GoBack" w:id="1"/>
      <w:bookmarkEnd w:id="1"/>
      <w:r w:rsidR="00041C5D">
        <w:t xml:space="preserve"> för</w:t>
      </w:r>
      <w:r w:rsidR="000506F8">
        <w:t xml:space="preserve"> konsumenterna då priset över tiden pressats nedåt. Redan en kort tid efter avregleringen kunde konstateras att prisstrukturen anpassats så att priserna för olika delprodukter närmare motsvarar kostnaderna liksom att </w:t>
      </w:r>
      <w:r w:rsidR="00041C5D">
        <w:t>effektivitetshöjningar</w:t>
      </w:r>
      <w:r w:rsidR="000506F8">
        <w:t xml:space="preserve"> skett.</w:t>
      </w:r>
      <w:r w:rsidR="00041C5D">
        <w:t xml:space="preserve"> En avgörande faktor i denna utveckling har varit den ökad</w:t>
      </w:r>
      <w:r w:rsidR="002B1BE9">
        <w:t>e konkurrensen på postmarknaden.</w:t>
      </w:r>
      <w:r w:rsidR="00A80D4D">
        <w:t xml:space="preserve"> Sverige har kommit längre i avregleringen av posttjänster än andra länder inom EU.</w:t>
      </w:r>
    </w:p>
    <w:p w:rsidR="00041C5D" w:rsidP="00041C5D" w:rsidRDefault="00041C5D" w14:paraId="2DA8BB59" w14:textId="77777777">
      <w:pPr>
        <w:ind w:firstLine="0"/>
      </w:pPr>
    </w:p>
    <w:p w:rsidR="00465883" w:rsidP="00041C5D" w:rsidRDefault="00041C5D" w14:paraId="2DA8BB5A" w14:textId="77777777">
      <w:pPr>
        <w:ind w:firstLine="0"/>
      </w:pPr>
      <w:r>
        <w:lastRenderedPageBreak/>
        <w:t xml:space="preserve">Konkurrens på en marknad främjar såväl kvalitet som priser. Detta gäller </w:t>
      </w:r>
      <w:r w:rsidR="00A104EC">
        <w:t>på</w:t>
      </w:r>
      <w:r>
        <w:t xml:space="preserve"> postmarknaden liksom för övriga marknader. Utgångspunkten för konkurrensneutralitet är att alla aktörer bedriver sin verksamhet under lika villkor. Därför är det </w:t>
      </w:r>
      <w:r w:rsidR="00052DCC">
        <w:t>bekymmersamt</w:t>
      </w:r>
      <w:r>
        <w:t xml:space="preserve"> att regeringens förslag inte behandlar alla postoperatörer lika ur </w:t>
      </w:r>
      <w:r w:rsidR="00052DCC">
        <w:t>skattesynpunkt</w:t>
      </w:r>
      <w:r>
        <w:t xml:space="preserve">. Förslaget innebär att undantag från </w:t>
      </w:r>
      <w:r w:rsidR="00052DCC">
        <w:t>mervärdesskatt</w:t>
      </w:r>
      <w:r>
        <w:t xml:space="preserve"> enbart kan gälla för en postoperatör. </w:t>
      </w:r>
      <w:r w:rsidR="00052DCC">
        <w:t>Regeringen bör därför närmare analysera vilka konkurrenseffekter förslaget får.</w:t>
      </w:r>
    </w:p>
    <w:p w:rsidR="00465883" w:rsidP="00041C5D" w:rsidRDefault="00465883" w14:paraId="2DA8BB5B" w14:textId="77777777">
      <w:pPr>
        <w:ind w:firstLine="0"/>
      </w:pPr>
    </w:p>
    <w:p w:rsidR="00041C5D" w:rsidP="00041C5D" w:rsidRDefault="00041C5D" w14:paraId="2DA8BB5C" w14:textId="77777777"/>
    <w:p w:rsidRPr="00041C5D" w:rsidR="00041C5D" w:rsidP="00041C5D" w:rsidRDefault="00041C5D" w14:paraId="2DA8BB5D" w14:textId="77777777"/>
    <w:p w:rsidR="000506F8" w:rsidP="004B262F" w:rsidRDefault="000506F8" w14:paraId="2DA8BB5E" w14:textId="77777777">
      <w:pPr>
        <w:pStyle w:val="Underskrifter"/>
        <w:rPr>
          <w:i w:val="0"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FBF86A4FCD34DF68EEB791855FCF033"/>
        </w:placeholder>
        <w15:appearance w15:val="hidden"/>
      </w:sdtPr>
      <w:sdtEndPr/>
      <w:sdtContent>
        <w:p w:rsidRPr="00ED19F0" w:rsidR="00865E70" w:rsidP="00A10656" w:rsidRDefault="00D675C3" w14:paraId="2DA8BB5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Niklas Wykman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Persson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F6D16" w:rsidRDefault="001F6D16" w14:paraId="2DA8BB69" w14:textId="77777777"/>
    <w:sectPr w:rsidR="001F6D1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8BB6B" w14:textId="77777777" w:rsidR="008E6B7F" w:rsidRDefault="008E6B7F" w:rsidP="000C1CAD">
      <w:pPr>
        <w:spacing w:line="240" w:lineRule="auto"/>
      </w:pPr>
      <w:r>
        <w:separator/>
      </w:r>
    </w:p>
  </w:endnote>
  <w:endnote w:type="continuationSeparator" w:id="0">
    <w:p w14:paraId="2DA8BB6C" w14:textId="77777777" w:rsidR="008E6B7F" w:rsidRDefault="008E6B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8BB7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675C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8BB77" w14:textId="77777777" w:rsidR="009A0498" w:rsidRDefault="009A049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 w:rsidR="001F0BE3">
      <w:rPr>
        <w:noProof/>
      </w:rPr>
      <w:instrText>201512091408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 w:rsidR="001F0BE3">
      <w:rPr>
        <w:noProof/>
      </w:rPr>
      <w:instrText>201512100832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 w:rsidR="001F0BE3">
      <w:rPr>
        <w:noProof/>
      </w:rPr>
      <w:instrText>2015-12-10 08:32</w:instrText>
    </w:r>
    <w:r>
      <w:fldChar w:fldCharType="end"/>
    </w:r>
    <w:r>
      <w:instrText xml:space="preserve"> </w:instrText>
    </w:r>
    <w:r>
      <w:fldChar w:fldCharType="separate"/>
    </w:r>
    <w:r w:rsidR="001F0BE3">
      <w:rPr>
        <w:noProof/>
      </w:rPr>
      <w:t>2015-12-10 08:32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8BB69" w14:textId="77777777" w:rsidR="008E6B7F" w:rsidRDefault="008E6B7F" w:rsidP="000C1CAD">
      <w:pPr>
        <w:spacing w:line="240" w:lineRule="auto"/>
      </w:pPr>
      <w:r>
        <w:separator/>
      </w:r>
    </w:p>
  </w:footnote>
  <w:footnote w:type="continuationSeparator" w:id="0">
    <w:p w14:paraId="2DA8BB6A" w14:textId="77777777" w:rsidR="008E6B7F" w:rsidRDefault="008E6B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DA8BB7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675C3" w14:paraId="2DA8BB7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:3281</w:t>
        </w:r>
      </w:sdtContent>
    </w:sdt>
  </w:p>
  <w:p w:rsidR="00A42228" w:rsidP="00283E0F" w:rsidRDefault="00D675C3" w14:paraId="2DA8BB7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Åsling m.fl. (C, M, L, 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B14D7" w14:paraId="2DA8BB75" w14:textId="4018FA76">
        <w:pPr>
          <w:pStyle w:val="FSHRub2"/>
        </w:pPr>
        <w:r>
          <w:t>med anledning av prop. 2015/16:51 Undantag från mervärdesskatt för vissa posttjänster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DA8BB7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9400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1C5D"/>
    <w:rsid w:val="00042A9E"/>
    <w:rsid w:val="00043AA9"/>
    <w:rsid w:val="0004587D"/>
    <w:rsid w:val="00046B18"/>
    <w:rsid w:val="000506F8"/>
    <w:rsid w:val="00051929"/>
    <w:rsid w:val="00052DCC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5E52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5B1"/>
    <w:rsid w:val="000E06CC"/>
    <w:rsid w:val="000E4CD8"/>
    <w:rsid w:val="000E64C3"/>
    <w:rsid w:val="000E712B"/>
    <w:rsid w:val="000F5CF0"/>
    <w:rsid w:val="00100EC4"/>
    <w:rsid w:val="001012E3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0BE3"/>
    <w:rsid w:val="001F22DC"/>
    <w:rsid w:val="001F369D"/>
    <w:rsid w:val="001F4293"/>
    <w:rsid w:val="001F6D16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23B7"/>
    <w:rsid w:val="002633CE"/>
    <w:rsid w:val="00263B31"/>
    <w:rsid w:val="00267E96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1BE9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55A86"/>
    <w:rsid w:val="00361F52"/>
    <w:rsid w:val="00362C00"/>
    <w:rsid w:val="00365CB8"/>
    <w:rsid w:val="00370C71"/>
    <w:rsid w:val="00371BD9"/>
    <w:rsid w:val="0037271B"/>
    <w:rsid w:val="003745D6"/>
    <w:rsid w:val="003756B0"/>
    <w:rsid w:val="00381104"/>
    <w:rsid w:val="0038138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355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5883"/>
    <w:rsid w:val="00467151"/>
    <w:rsid w:val="00467873"/>
    <w:rsid w:val="0046792C"/>
    <w:rsid w:val="004700E1"/>
    <w:rsid w:val="004703A7"/>
    <w:rsid w:val="00471AED"/>
    <w:rsid w:val="004745FC"/>
    <w:rsid w:val="00474D6A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6B6"/>
    <w:rsid w:val="004C08A1"/>
    <w:rsid w:val="004C5B7D"/>
    <w:rsid w:val="004C6AA7"/>
    <w:rsid w:val="004C6CF3"/>
    <w:rsid w:val="004D32AE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368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A712A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B3A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6B7F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2B67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5530"/>
    <w:rsid w:val="00997CB0"/>
    <w:rsid w:val="009A0498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7D88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04EC"/>
    <w:rsid w:val="00A10656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77F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0D4D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4A8E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0A05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53D2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5C3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400A"/>
    <w:rsid w:val="00DA451B"/>
    <w:rsid w:val="00DA5731"/>
    <w:rsid w:val="00DA5854"/>
    <w:rsid w:val="00DA6396"/>
    <w:rsid w:val="00DA7F72"/>
    <w:rsid w:val="00DB14D7"/>
    <w:rsid w:val="00DB65E8"/>
    <w:rsid w:val="00DB7E7F"/>
    <w:rsid w:val="00DC2A5B"/>
    <w:rsid w:val="00DC668D"/>
    <w:rsid w:val="00DD2331"/>
    <w:rsid w:val="00DD2DD6"/>
    <w:rsid w:val="00DD783E"/>
    <w:rsid w:val="00DE1260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023F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A8BB54"/>
  <w15:chartTrackingRefBased/>
  <w15:docId w15:val="{81AA6E8D-7C7A-40BB-A0E1-03EBA0FA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8C30D741C248D89B619A25C1070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92038-3F0D-41D1-8394-5F0592B33149}"/>
      </w:docPartPr>
      <w:docPartBody>
        <w:p w:rsidR="0056174D" w:rsidRDefault="0068270D">
          <w:pPr>
            <w:pStyle w:val="178C30D741C248D89B619A25C10708B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FBF86A4FCD34DF68EEB791855FCF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8C055-0731-4345-B827-2A3DD736AC71}"/>
      </w:docPartPr>
      <w:docPartBody>
        <w:p w:rsidR="0056174D" w:rsidRDefault="0068270D">
          <w:pPr>
            <w:pStyle w:val="3FBF86A4FCD34DF68EEB791855FCF03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0D"/>
    <w:rsid w:val="000D4319"/>
    <w:rsid w:val="00296EF2"/>
    <w:rsid w:val="002B2761"/>
    <w:rsid w:val="00452D0F"/>
    <w:rsid w:val="0056174D"/>
    <w:rsid w:val="0068270D"/>
    <w:rsid w:val="00745365"/>
    <w:rsid w:val="0092229E"/>
    <w:rsid w:val="00A0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8C30D741C248D89B619A25C10708B6">
    <w:name w:val="178C30D741C248D89B619A25C10708B6"/>
  </w:style>
  <w:style w:type="paragraph" w:customStyle="1" w:styleId="ADC8DC023EA946929CCFE934204B93E8">
    <w:name w:val="ADC8DC023EA946929CCFE934204B93E8"/>
  </w:style>
  <w:style w:type="paragraph" w:customStyle="1" w:styleId="3FBF86A4FCD34DF68EEB791855FCF033">
    <w:name w:val="3FBF86A4FCD34DF68EEB791855FCF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6411</RubrikLookup>
    <MotionGuid xmlns="00d11361-0b92-4bae-a181-288d6a55b763">32540891-dadd-4c73-9c59-c690359d6752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3B78-2103-4C9F-B25A-0ACE82E03D10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7AFC5CCD-FAAF-41B7-87DF-2CC876906C96}"/>
</file>

<file path=customXml/itemProps4.xml><?xml version="1.0" encoding="utf-8"?>
<ds:datastoreItem xmlns:ds="http://schemas.openxmlformats.org/officeDocument/2006/customXml" ds:itemID="{40CEC2C2-9EBB-4DE4-AF7D-D8F780034DF4}"/>
</file>

<file path=customXml/itemProps5.xml><?xml version="1.0" encoding="utf-8"?>
<ds:datastoreItem xmlns:ds="http://schemas.openxmlformats.org/officeDocument/2006/customXml" ds:itemID="{F1FB27F4-7499-4B0B-BD47-0302CE2E1FD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52</TotalTime>
  <Pages>2</Pages>
  <Words>218</Words>
  <Characters>1360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201516- med anledning av prop  2015 2016 51 Undantag från mervärdesskatt för vissa posttjänster</vt:lpstr>
      <vt:lpstr/>
    </vt:vector>
  </TitlesOfParts>
  <Company>Sveriges riksdag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201516- med anledning av prop  2015 2016 51 Undantag från mervärdesskatt för vissa posttjänster</dc:title>
  <dc:subject/>
  <dc:creator>Roger Björkbacka</dc:creator>
  <cp:keywords/>
  <dc:description/>
  <cp:lastModifiedBy>Kerstin Carlqvist</cp:lastModifiedBy>
  <cp:revision>10</cp:revision>
  <cp:lastPrinted>2015-12-10T07:32:00Z</cp:lastPrinted>
  <dcterms:created xsi:type="dcterms:W3CDTF">2015-12-09T13:08:00Z</dcterms:created>
  <dcterms:modified xsi:type="dcterms:W3CDTF">2016-04-06T12:26:00Z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*ZFDF3239BD745*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https://filur.riksdagen.se/drop/DropOffLibrary/ZFDF3239BD745.docx</vt:lpwstr>
  </property>
  <property fmtid="{D5CDD505-2E9C-101B-9397-08002B2CF9AE}" pid="11" name="RevisionsOn">
    <vt:lpwstr>1</vt:lpwstr>
  </property>
</Properties>
</file>