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6566941564411A8968B1660216B0D2"/>
        </w:placeholder>
        <w:text/>
      </w:sdtPr>
      <w:sdtEndPr/>
      <w:sdtContent>
        <w:p w:rsidRPr="009B062B" w:rsidR="00AF30DD" w:rsidP="00DA28CE" w:rsidRDefault="00AF30DD" w14:paraId="5233F53D" w14:textId="77777777">
          <w:pPr>
            <w:pStyle w:val="Rubrik1"/>
            <w:spacing w:after="300"/>
          </w:pPr>
          <w:r w:rsidRPr="009B062B">
            <w:t>Förslag till riksdagsbeslut</w:t>
          </w:r>
        </w:p>
      </w:sdtContent>
    </w:sdt>
    <w:sdt>
      <w:sdtPr>
        <w:alias w:val="Yrkande 1"/>
        <w:tag w:val="233d58a9-f548-4cdf-9056-6a7239275cce"/>
        <w:id w:val="688494406"/>
        <w:lock w:val="sdtLocked"/>
      </w:sdtPr>
      <w:sdtEndPr/>
      <w:sdtContent>
        <w:p w:rsidR="00250112" w:rsidRDefault="00757C75" w14:paraId="43D11CD3" w14:textId="0BFCE7B5">
          <w:pPr>
            <w:pStyle w:val="Frslagstext"/>
            <w:numPr>
              <w:ilvl w:val="0"/>
              <w:numId w:val="0"/>
            </w:numPr>
          </w:pPr>
          <w:r>
            <w:t>Riksdagen ställer sig bakom det som anförs i motionen om att se över möjligheten att utfärda sanktioner för fordon som överges vid vägren, parkeringsplats eller dike,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533E3AE6454697B8227ACF1920122B"/>
        </w:placeholder>
        <w:text/>
      </w:sdtPr>
      <w:sdtEndPr/>
      <w:sdtContent>
        <w:p w:rsidRPr="009B062B" w:rsidR="006D79C9" w:rsidP="00333E95" w:rsidRDefault="006D79C9" w14:paraId="6775F427" w14:textId="77777777">
          <w:pPr>
            <w:pStyle w:val="Rubrik1"/>
          </w:pPr>
          <w:r>
            <w:t>Motivering</w:t>
          </w:r>
        </w:p>
      </w:sdtContent>
    </w:sdt>
    <w:p w:rsidR="00660DE9" w:rsidP="00660DE9" w:rsidRDefault="00660DE9" w14:paraId="173A776A" w14:textId="197B1914">
      <w:pPr>
        <w:pStyle w:val="Normalutanindragellerluft"/>
      </w:pPr>
      <w:r>
        <w:t>Idag är det ett utbrett problem att bilar överges vid vägrenar, på parkeringsplatser eller i diken under mycket lång tid. I Södermanland finns flertalet ökända ställen där trafik</w:t>
      </w:r>
      <w:r w:rsidR="00D64C98">
        <w:softHyphen/>
      </w:r>
      <w:r>
        <w:t xml:space="preserve">säkerheten försämras kraftigt för att vissa överger sina bilar längs vägrenen. Det är inte enbart en trafikfara utan också ett miljöproblem. </w:t>
      </w:r>
    </w:p>
    <w:p w:rsidRPr="00660DE9" w:rsidR="00660DE9" w:rsidP="00660DE9" w:rsidRDefault="00660DE9" w14:paraId="3903DB2D" w14:textId="1B6D28C4">
      <w:r w:rsidRPr="00660DE9">
        <w:t xml:space="preserve">Enligt Håll Sverige rent är det inte tillåtet att överge en uttjänt bil eller förvara den så att den utgör en risk för miljö eller hälsa. Förutom att skrotbilen är nedskräpning kan den också betraktas som farligt avfall. </w:t>
      </w:r>
    </w:p>
    <w:p w:rsidRPr="00660DE9" w:rsidR="00660DE9" w:rsidP="00660DE9" w:rsidRDefault="00660DE9" w14:paraId="63FC13A1" w14:textId="227DC6C5">
      <w:r w:rsidRPr="00660DE9">
        <w:t>Att ställa en skrotbil som läcker farliga vätskor och ämnen är ett miljöbrott och ett brott mot miljöbalkens regler om nedskräpning. Skrotbilar innehåller miljö- och hälso</w:t>
      </w:r>
      <w:r w:rsidR="00D64C98">
        <w:softHyphen/>
      </w:r>
      <w:r w:rsidRPr="00660DE9">
        <w:t>skadliga ämnen som exempelvis bly, kvicksilver och oljor. Det finns särskilda regler för när en kommun eller en statlig myndighet kan flytta en skrotbil av naturvårdsskäl. Ägaren till skrotbilen blir då ersättningsskyldig.</w:t>
      </w:r>
    </w:p>
    <w:p w:rsidRPr="00660DE9" w:rsidR="00660DE9" w:rsidP="00660DE9" w:rsidRDefault="00660DE9" w14:paraId="5889EFDD" w14:textId="77777777">
      <w:r w:rsidRPr="00660DE9">
        <w:t>I Frankrike får bilägare böta om de överger sin bil vid en vägkant. För att få bukt med det trafikfarliga problemet bör liknande åtgärder ses över i Sverige. Det finns ofta riktiga parkeringsplatser att tillgå och om så inte är fallet är lösningen ändå inte att blockera framkomligheten och försämra trafiksäkerheten för alla andra som färdas på vägarna.</w:t>
      </w:r>
    </w:p>
    <w:p w:rsidR="00D64C98" w:rsidRDefault="00D64C98" w14:paraId="6A3C467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60DE9" w:rsidR="00422B9E" w:rsidP="00660DE9" w:rsidRDefault="00660DE9" w14:paraId="3EC3CC19" w14:textId="4E3F3760">
      <w:bookmarkStart w:name="_GoBack" w:id="1"/>
      <w:bookmarkEnd w:id="1"/>
      <w:r w:rsidRPr="00660DE9">
        <w:lastRenderedPageBreak/>
        <w:t xml:space="preserve">Med anledning av ovanstående vill jag därför att riksdagen ska se över möjligheten att utfärda böter för fordon som överges vid vägrenar, parkeringsplatser eller diken. </w:t>
      </w:r>
    </w:p>
    <w:sdt>
      <w:sdtPr>
        <w:rPr>
          <w:i/>
          <w:noProof/>
        </w:rPr>
        <w:alias w:val="CC_Underskrifter"/>
        <w:tag w:val="CC_Underskrifter"/>
        <w:id w:val="583496634"/>
        <w:lock w:val="sdtContentLocked"/>
        <w:placeholder>
          <w:docPart w:val="1FA95415C2B34B75951A44D594DC6F0E"/>
        </w:placeholder>
      </w:sdtPr>
      <w:sdtEndPr>
        <w:rPr>
          <w:i w:val="0"/>
          <w:noProof w:val="0"/>
        </w:rPr>
      </w:sdtEndPr>
      <w:sdtContent>
        <w:p w:rsidR="00643ACF" w:rsidP="0071040C" w:rsidRDefault="00643ACF" w14:paraId="5582A538" w14:textId="77777777"/>
        <w:p w:rsidRPr="008E0FE2" w:rsidR="004801AC" w:rsidP="0071040C" w:rsidRDefault="00D64C98" w14:paraId="1E88AAD4" w14:textId="011467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53868" w:rsidRDefault="00553868" w14:paraId="329C9755" w14:textId="77777777"/>
    <w:sectPr w:rsidR="005538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AAEBA" w14:textId="77777777" w:rsidR="00660DE9" w:rsidRDefault="00660DE9" w:rsidP="000C1CAD">
      <w:pPr>
        <w:spacing w:line="240" w:lineRule="auto"/>
      </w:pPr>
      <w:r>
        <w:separator/>
      </w:r>
    </w:p>
  </w:endnote>
  <w:endnote w:type="continuationSeparator" w:id="0">
    <w:p w14:paraId="5BF34F48" w14:textId="77777777" w:rsidR="00660DE9" w:rsidRDefault="00660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1109" w14:textId="036EA2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51D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BBFD" w14:textId="33821029" w:rsidR="00262EA3" w:rsidRPr="0071040C" w:rsidRDefault="00262EA3" w:rsidP="007104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DD6E8" w14:textId="77777777" w:rsidR="00660DE9" w:rsidRDefault="00660DE9" w:rsidP="000C1CAD">
      <w:pPr>
        <w:spacing w:line="240" w:lineRule="auto"/>
      </w:pPr>
      <w:r>
        <w:separator/>
      </w:r>
    </w:p>
  </w:footnote>
  <w:footnote w:type="continuationSeparator" w:id="0">
    <w:p w14:paraId="124A53EF" w14:textId="77777777" w:rsidR="00660DE9" w:rsidRDefault="00660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33EE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6B9FD" wp14:anchorId="7AC03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C98" w14:paraId="5420D37F" w14:textId="77777777">
                          <w:pPr>
                            <w:jc w:val="right"/>
                          </w:pPr>
                          <w:sdt>
                            <w:sdtPr>
                              <w:alias w:val="CC_Noformat_Partikod"/>
                              <w:tag w:val="CC_Noformat_Partikod"/>
                              <w:id w:val="-53464382"/>
                              <w:placeholder>
                                <w:docPart w:val="566B35F97BA74AA08DFE2FB3AC7961B4"/>
                              </w:placeholder>
                              <w:text/>
                            </w:sdtPr>
                            <w:sdtEndPr/>
                            <w:sdtContent>
                              <w:r w:rsidR="00660DE9">
                                <w:t>M</w:t>
                              </w:r>
                            </w:sdtContent>
                          </w:sdt>
                          <w:sdt>
                            <w:sdtPr>
                              <w:alias w:val="CC_Noformat_Partinummer"/>
                              <w:tag w:val="CC_Noformat_Partinummer"/>
                              <w:id w:val="-1709555926"/>
                              <w:placeholder>
                                <w:docPart w:val="4A394406C8F149FD8B42D5A42573F405"/>
                              </w:placeholder>
                              <w:text/>
                            </w:sdtPr>
                            <w:sdtEndPr/>
                            <w:sdtContent>
                              <w:r w:rsidR="007C6A10">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03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C98" w14:paraId="5420D37F" w14:textId="77777777">
                    <w:pPr>
                      <w:jc w:val="right"/>
                    </w:pPr>
                    <w:sdt>
                      <w:sdtPr>
                        <w:alias w:val="CC_Noformat_Partikod"/>
                        <w:tag w:val="CC_Noformat_Partikod"/>
                        <w:id w:val="-53464382"/>
                        <w:placeholder>
                          <w:docPart w:val="566B35F97BA74AA08DFE2FB3AC7961B4"/>
                        </w:placeholder>
                        <w:text/>
                      </w:sdtPr>
                      <w:sdtEndPr/>
                      <w:sdtContent>
                        <w:r w:rsidR="00660DE9">
                          <w:t>M</w:t>
                        </w:r>
                      </w:sdtContent>
                    </w:sdt>
                    <w:sdt>
                      <w:sdtPr>
                        <w:alias w:val="CC_Noformat_Partinummer"/>
                        <w:tag w:val="CC_Noformat_Partinummer"/>
                        <w:id w:val="-1709555926"/>
                        <w:placeholder>
                          <w:docPart w:val="4A394406C8F149FD8B42D5A42573F405"/>
                        </w:placeholder>
                        <w:text/>
                      </w:sdtPr>
                      <w:sdtEndPr/>
                      <w:sdtContent>
                        <w:r w:rsidR="007C6A10">
                          <w:t>1195</w:t>
                        </w:r>
                      </w:sdtContent>
                    </w:sdt>
                  </w:p>
                </w:txbxContent>
              </v:textbox>
              <w10:wrap anchorx="page"/>
            </v:shape>
          </w:pict>
        </mc:Fallback>
      </mc:AlternateContent>
    </w:r>
  </w:p>
  <w:p w:rsidRPr="00293C4F" w:rsidR="00262EA3" w:rsidP="00776B74" w:rsidRDefault="00262EA3" w14:paraId="694A38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4D34A8" w14:textId="77777777">
    <w:pPr>
      <w:jc w:val="right"/>
    </w:pPr>
  </w:p>
  <w:p w:rsidR="00262EA3" w:rsidP="00776B74" w:rsidRDefault="00262EA3" w14:paraId="2FE9ED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4C98" w14:paraId="71462D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A9B8BC" wp14:anchorId="4369F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C98" w14:paraId="2C5553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0DE9">
          <w:t>M</w:t>
        </w:r>
      </w:sdtContent>
    </w:sdt>
    <w:sdt>
      <w:sdtPr>
        <w:alias w:val="CC_Noformat_Partinummer"/>
        <w:tag w:val="CC_Noformat_Partinummer"/>
        <w:id w:val="-2014525982"/>
        <w:text/>
      </w:sdtPr>
      <w:sdtEndPr/>
      <w:sdtContent>
        <w:r w:rsidR="007C6A10">
          <w:t>1195</w:t>
        </w:r>
      </w:sdtContent>
    </w:sdt>
  </w:p>
  <w:p w:rsidRPr="008227B3" w:rsidR="00262EA3" w:rsidP="008227B3" w:rsidRDefault="00D64C98" w14:paraId="607AA7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C98" w14:paraId="5C6A16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:2190</w:t>
        </w:r>
      </w:sdtContent>
    </w:sdt>
  </w:p>
  <w:p w:rsidR="00262EA3" w:rsidP="00E03A3D" w:rsidRDefault="00D64C98" w14:paraId="6CFB3A5A"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757C75" w14:paraId="7CFA7F62" w14:textId="6D99AF6F">
        <w:pPr>
          <w:pStyle w:val="FSHRub2"/>
        </w:pPr>
        <w:r>
          <w:t>Sanktioner när bilar överges på ett trafikfarligt sätt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0F5DA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60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F8"/>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12"/>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79"/>
    <w:rsid w:val="00522962"/>
    <w:rsid w:val="005231E7"/>
    <w:rsid w:val="0052357B"/>
    <w:rsid w:val="005245CB"/>
    <w:rsid w:val="00524798"/>
    <w:rsid w:val="00524D25"/>
    <w:rsid w:val="005251D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86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C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E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0C"/>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C75"/>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A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A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5A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6A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C9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3247DF"/>
  <w15:chartTrackingRefBased/>
  <w15:docId w15:val="{B853F370-1507-42B5-9E8A-99CDD56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6566941564411A8968B1660216B0D2"/>
        <w:category>
          <w:name w:val="Allmänt"/>
          <w:gallery w:val="placeholder"/>
        </w:category>
        <w:types>
          <w:type w:val="bbPlcHdr"/>
        </w:types>
        <w:behaviors>
          <w:behavior w:val="content"/>
        </w:behaviors>
        <w:guid w:val="{07A03221-26CB-4F7C-9B6F-3441BA16A127}"/>
      </w:docPartPr>
      <w:docPartBody>
        <w:p w:rsidR="00F02E2B" w:rsidRDefault="00F02E2B">
          <w:pPr>
            <w:pStyle w:val="6C6566941564411A8968B1660216B0D2"/>
          </w:pPr>
          <w:r w:rsidRPr="005A0A93">
            <w:rPr>
              <w:rStyle w:val="Platshllartext"/>
            </w:rPr>
            <w:t>Förslag till riksdagsbeslut</w:t>
          </w:r>
        </w:p>
      </w:docPartBody>
    </w:docPart>
    <w:docPart>
      <w:docPartPr>
        <w:name w:val="A2533E3AE6454697B8227ACF1920122B"/>
        <w:category>
          <w:name w:val="Allmänt"/>
          <w:gallery w:val="placeholder"/>
        </w:category>
        <w:types>
          <w:type w:val="bbPlcHdr"/>
        </w:types>
        <w:behaviors>
          <w:behavior w:val="content"/>
        </w:behaviors>
        <w:guid w:val="{FB468C03-0C32-48F2-9110-F187D728E4D9}"/>
      </w:docPartPr>
      <w:docPartBody>
        <w:p w:rsidR="00F02E2B" w:rsidRDefault="00F02E2B">
          <w:pPr>
            <w:pStyle w:val="A2533E3AE6454697B8227ACF1920122B"/>
          </w:pPr>
          <w:r w:rsidRPr="005A0A93">
            <w:rPr>
              <w:rStyle w:val="Platshllartext"/>
            </w:rPr>
            <w:t>Motivering</w:t>
          </w:r>
        </w:p>
      </w:docPartBody>
    </w:docPart>
    <w:docPart>
      <w:docPartPr>
        <w:name w:val="566B35F97BA74AA08DFE2FB3AC7961B4"/>
        <w:category>
          <w:name w:val="Allmänt"/>
          <w:gallery w:val="placeholder"/>
        </w:category>
        <w:types>
          <w:type w:val="bbPlcHdr"/>
        </w:types>
        <w:behaviors>
          <w:behavior w:val="content"/>
        </w:behaviors>
        <w:guid w:val="{050A8477-DD87-4C6E-A559-5D8A727C83D2}"/>
      </w:docPartPr>
      <w:docPartBody>
        <w:p w:rsidR="00F02E2B" w:rsidRDefault="00F02E2B">
          <w:pPr>
            <w:pStyle w:val="566B35F97BA74AA08DFE2FB3AC7961B4"/>
          </w:pPr>
          <w:r>
            <w:rPr>
              <w:rStyle w:val="Platshllartext"/>
            </w:rPr>
            <w:t xml:space="preserve"> </w:t>
          </w:r>
        </w:p>
      </w:docPartBody>
    </w:docPart>
    <w:docPart>
      <w:docPartPr>
        <w:name w:val="4A394406C8F149FD8B42D5A42573F405"/>
        <w:category>
          <w:name w:val="Allmänt"/>
          <w:gallery w:val="placeholder"/>
        </w:category>
        <w:types>
          <w:type w:val="bbPlcHdr"/>
        </w:types>
        <w:behaviors>
          <w:behavior w:val="content"/>
        </w:behaviors>
        <w:guid w:val="{2E03FABE-0020-4A0A-861B-13D0BB943DF4}"/>
      </w:docPartPr>
      <w:docPartBody>
        <w:p w:rsidR="00F02E2B" w:rsidRDefault="00F02E2B">
          <w:pPr>
            <w:pStyle w:val="4A394406C8F149FD8B42D5A42573F405"/>
          </w:pPr>
          <w:r>
            <w:t xml:space="preserve"> </w:t>
          </w:r>
        </w:p>
      </w:docPartBody>
    </w:docPart>
    <w:docPart>
      <w:docPartPr>
        <w:name w:val="1FA95415C2B34B75951A44D594DC6F0E"/>
        <w:category>
          <w:name w:val="Allmänt"/>
          <w:gallery w:val="placeholder"/>
        </w:category>
        <w:types>
          <w:type w:val="bbPlcHdr"/>
        </w:types>
        <w:behaviors>
          <w:behavior w:val="content"/>
        </w:behaviors>
        <w:guid w:val="{FBE3E489-0754-4722-9F9C-5F2C0E803BFA}"/>
      </w:docPartPr>
      <w:docPartBody>
        <w:p w:rsidR="0024429C" w:rsidRDefault="00244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2B"/>
    <w:rsid w:val="0024429C"/>
    <w:rsid w:val="00F02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566941564411A8968B1660216B0D2">
    <w:name w:val="6C6566941564411A8968B1660216B0D2"/>
  </w:style>
  <w:style w:type="paragraph" w:customStyle="1" w:styleId="DD6F53711E3A424CA9A53ED5F260993E">
    <w:name w:val="DD6F53711E3A424CA9A53ED5F26099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B0341F72634B649F32BC0B21C1EA23">
    <w:name w:val="7DB0341F72634B649F32BC0B21C1EA23"/>
  </w:style>
  <w:style w:type="paragraph" w:customStyle="1" w:styleId="A2533E3AE6454697B8227ACF1920122B">
    <w:name w:val="A2533E3AE6454697B8227ACF1920122B"/>
  </w:style>
  <w:style w:type="paragraph" w:customStyle="1" w:styleId="E247BBE9DDD040B1A75EBBD14CF28797">
    <w:name w:val="E247BBE9DDD040B1A75EBBD14CF28797"/>
  </w:style>
  <w:style w:type="paragraph" w:customStyle="1" w:styleId="C072327F5B554EF9933F822A4C42373E">
    <w:name w:val="C072327F5B554EF9933F822A4C42373E"/>
  </w:style>
  <w:style w:type="paragraph" w:customStyle="1" w:styleId="566B35F97BA74AA08DFE2FB3AC7961B4">
    <w:name w:val="566B35F97BA74AA08DFE2FB3AC7961B4"/>
  </w:style>
  <w:style w:type="paragraph" w:customStyle="1" w:styleId="4A394406C8F149FD8B42D5A42573F405">
    <w:name w:val="4A394406C8F149FD8B42D5A42573F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894EE-7EE1-477E-87E2-5759EABF1CFA}"/>
</file>

<file path=customXml/itemProps2.xml><?xml version="1.0" encoding="utf-8"?>
<ds:datastoreItem xmlns:ds="http://schemas.openxmlformats.org/officeDocument/2006/customXml" ds:itemID="{1C705CAC-B9C2-440B-B7DA-70A4CE40B9D5}"/>
</file>

<file path=customXml/itemProps3.xml><?xml version="1.0" encoding="utf-8"?>
<ds:datastoreItem xmlns:ds="http://schemas.openxmlformats.org/officeDocument/2006/customXml" ds:itemID="{55E444C0-7EA9-400A-8300-5E5C1F64AD26}"/>
</file>

<file path=docProps/app.xml><?xml version="1.0" encoding="utf-8"?>
<Properties xmlns="http://schemas.openxmlformats.org/officeDocument/2006/extended-properties" xmlns:vt="http://schemas.openxmlformats.org/officeDocument/2006/docPropsVTypes">
  <Template>Normal</Template>
  <TotalTime>10</TotalTime>
  <Pages>2</Pages>
  <Words>268</Words>
  <Characters>1484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M1195 Sanktioner när bilar överges trafikfarligt</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