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4492" w:rsidRPr="00064492" w:rsidRDefault="00064492">
      <w:pPr>
        <w:pStyle w:val="Frslagsrubrik"/>
      </w:pPr>
      <w:r w:rsidRPr="00064492">
        <w:t>Förslag till riksdagsbeslut</w:t>
      </w:r>
    </w:p>
    <w:p w:rsidR="00064492" w:rsidRPr="00064492" w:rsidRDefault="00064492">
      <w:pPr>
        <w:pStyle w:val="Hemstlatt"/>
      </w:pPr>
      <w:r w:rsidRPr="00064492">
        <w:t>Riksdagen tillkännager för regeringen som sin mening vad som anförs i motionen om att korta polisens och åklagarnas handläg</w:t>
      </w:r>
      <w:r w:rsidRPr="00064492">
        <w:t>g</w:t>
      </w:r>
      <w:r w:rsidRPr="00064492">
        <w:t>ningstider samt att utse handläggare för anmälda brott inom stipulerad tid.</w:t>
      </w:r>
    </w:p>
    <w:p w:rsidR="00064492" w:rsidRPr="00064492" w:rsidRDefault="00064492">
      <w:pPr>
        <w:pStyle w:val="Rubrik1"/>
      </w:pPr>
      <w:r w:rsidRPr="00064492">
        <w:t>Motivering</w:t>
      </w:r>
    </w:p>
    <w:p w:rsidR="00064492" w:rsidRPr="00064492" w:rsidRDefault="00064492">
      <w:r w:rsidRPr="00064492">
        <w:t>I maj 2009 genomförde Justitieombudsmannen (JO) en omfattande inspektion av hur polisen i Stockholms län hanterar bedrägerier. Av JO:s protokoll fra</w:t>
      </w:r>
      <w:r w:rsidRPr="00064492">
        <w:t>m</w:t>
      </w:r>
      <w:r w:rsidRPr="00064492">
        <w:t>går att av 1 168 granskade ärenden hade endast 33, eller 3 procent, handlagts inom skälig tid. För övriga ärenden var handläggningstiden försenad. Av dessa ärenden hade 401 stycken varit vilande i två år eller längre. JO fann dessutom att i flera ärenden hade anmälda brott preskriberats på grund av långsam handläggning. Bland de oavslutade ärendena fanns sådana som enligt lagstiftning skall prioriteras, exempelvis bidragsbrott.</w:t>
      </w:r>
    </w:p>
    <w:p w:rsidR="00064492" w:rsidRPr="00064492" w:rsidRDefault="00064492">
      <w:pPr>
        <w:pStyle w:val="Normaltindrag"/>
      </w:pPr>
      <w:r w:rsidRPr="00064492">
        <w:t>I de fall enskilda personer inte uppfyller exempelvis ekonomiska åtaga</w:t>
      </w:r>
      <w:r w:rsidRPr="00064492">
        <w:t>n</w:t>
      </w:r>
      <w:r w:rsidRPr="00064492">
        <w:t>den involveras, utan undantag, kronofogden, med betalningsanmärkning och u</w:t>
      </w:r>
      <w:r w:rsidRPr="00064492">
        <w:t>t</w:t>
      </w:r>
      <w:r w:rsidRPr="00064492">
        <w:t>mätning som följd. Liknande förfarande väntar de företag som bryter avtal eller förbiser gällande lagar och regler. Det borde vara självklart i en rättsstat att samma åliggande som gäller för enskilda och företag också skall gälla för myndigheter.</w:t>
      </w:r>
    </w:p>
    <w:p w:rsidR="00064492" w:rsidRPr="00064492" w:rsidRDefault="00064492">
      <w:pPr>
        <w:pStyle w:val="Normaltindrag"/>
      </w:pPr>
      <w:r w:rsidRPr="00064492">
        <w:t>Tyvärr har situationen pågått under en lång följd av år enligt JO. Mellan 2004 och 2008 har JO meddelat ungefär 400 beslut kring polis och åklagare, varav ungefär 40 procent har rört långs</w:t>
      </w:r>
      <w:r w:rsidRPr="00064492">
        <w:t>am handläggning.</w:t>
      </w:r>
    </w:p>
    <w:p w:rsidR="00064492" w:rsidRPr="00064492" w:rsidRDefault="00064492">
      <w:pPr>
        <w:pStyle w:val="Normaltindrag"/>
      </w:pPr>
      <w:r w:rsidRPr="00064492">
        <w:t>JO har under ett flertal år påtalat brister i polis och åklagares hantering av såväl så kallade vardagsbrott som mål där ungdomar var inblandade. Enligt JO beror bristerna på att utredningar inte drivs framåt trots identifierad gä</w:t>
      </w:r>
      <w:r w:rsidRPr="00064492">
        <w:t>r</w:t>
      </w:r>
      <w:r w:rsidRPr="00064492">
        <w:lastRenderedPageBreak/>
        <w:t>ningsman. Vidare var det vanligt att påstådda brott preskriberades utan utre</w:t>
      </w:r>
      <w:r w:rsidRPr="00064492">
        <w:t>d</w:t>
      </w:r>
      <w:r w:rsidRPr="00064492">
        <w:t>ning.</w:t>
      </w:r>
    </w:p>
    <w:p w:rsidR="00064492" w:rsidRPr="00064492" w:rsidRDefault="00064492">
      <w:pPr>
        <w:pStyle w:val="Normaltindrag"/>
      </w:pPr>
      <w:r w:rsidRPr="00064492">
        <w:t>I en rapport från 2008 sammanfattar JO läget genom att konstatera att ”dessa allvarliga brister i den brottsutredande verksamheten tycks bestå. Från min horisont tycker jag mig inte kunna skönja några tecken på att läget är på väg att förbättras.”</w:t>
      </w:r>
    </w:p>
    <w:p w:rsidR="00064492" w:rsidRPr="00064492" w:rsidRDefault="00064492">
      <w:pPr>
        <w:pStyle w:val="Normaltindrag"/>
      </w:pPr>
      <w:r w:rsidRPr="00064492">
        <w:t>Även efter JO:s rapport drabbas enskilda individer genom att anmälningar blir liggande obehandlade utan att handläggare är utsedd hos polisen. Fortf</w:t>
      </w:r>
      <w:r w:rsidRPr="00064492">
        <w:t>a</w:t>
      </w:r>
      <w:r w:rsidRPr="00064492">
        <w:t>rande avslutas förundersökningar på grund preskription.</w:t>
      </w:r>
    </w:p>
    <w:p w:rsidR="00064492" w:rsidRPr="00064492" w:rsidRDefault="00064492">
      <w:pPr>
        <w:pStyle w:val="Normaltindrag"/>
      </w:pPr>
      <w:r w:rsidRPr="00064492">
        <w:t>För att öka rättstryggheten och förtroendet för polis och åklagare bör rege</w:t>
      </w:r>
      <w:r w:rsidRPr="00064492">
        <w:t>r</w:t>
      </w:r>
      <w:r w:rsidRPr="00064492">
        <w:t>ingen vidta åtgärder så dessa båda myndigheter kortar sina handläggningst</w:t>
      </w:r>
      <w:r w:rsidRPr="00064492">
        <w:t>i</w:t>
      </w:r>
      <w:r w:rsidRPr="00064492">
        <w:t>der i ärenden som rör brott mot enskilda individer så att preskribering kan undvikas, samt att alla anmälda brott skall ha en utsedd handläggare inom två veckor.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64492">
        <w:trPr>
          <w:cantSplit/>
        </w:trPr>
        <w:tc>
          <w:tcPr>
            <w:tcW w:w="3046" w:type="dxa"/>
          </w:tcPr>
          <w:p w:rsidR="00064492" w:rsidRPr="00064492" w:rsidRDefault="00064492">
            <w:pPr>
              <w:pStyle w:val="UnderskriftDatum"/>
              <w:spacing w:before="240"/>
            </w:pPr>
            <w:r w:rsidRPr="00064492">
              <w:t>Stockholm den 30 september 2009</w:t>
            </w:r>
          </w:p>
        </w:tc>
        <w:tc>
          <w:tcPr>
            <w:tcW w:w="3047" w:type="dxa"/>
          </w:tcPr>
          <w:p w:rsidR="00064492" w:rsidRPr="00064492" w:rsidRDefault="00064492">
            <w:pPr>
              <w:pStyle w:val="Underskrifter"/>
              <w:spacing w:before="240"/>
            </w:pPr>
          </w:p>
        </w:tc>
      </w:tr>
      <w:tr w:rsidR="00000000" w:rsidRPr="00064492">
        <w:trPr>
          <w:cantSplit/>
        </w:trPr>
        <w:tc>
          <w:tcPr>
            <w:tcW w:w="3046" w:type="dxa"/>
          </w:tcPr>
          <w:p w:rsidR="00064492" w:rsidRPr="00064492" w:rsidRDefault="00064492">
            <w:pPr>
              <w:pStyle w:val="Underskrifter"/>
            </w:pPr>
            <w:r w:rsidRPr="00064492">
              <w:t>Margareta Cederfelt (m)</w:t>
            </w:r>
          </w:p>
        </w:tc>
        <w:tc>
          <w:tcPr>
            <w:tcW w:w="3046" w:type="dxa"/>
          </w:tcPr>
          <w:p w:rsidR="00064492" w:rsidRPr="00064492" w:rsidRDefault="00064492">
            <w:pPr>
              <w:pStyle w:val="Underskrifter"/>
            </w:pPr>
            <w:r w:rsidRPr="00064492">
              <w:t>Lisbeth Grönfeldt Bergman (m)</w:t>
            </w:r>
          </w:p>
        </w:tc>
      </w:tr>
    </w:tbl>
    <w:p w:rsidR="00064492" w:rsidRPr="00064492" w:rsidRDefault="00064492">
      <w:pPr>
        <w:pStyle w:val="Normaltindrag"/>
      </w:pPr>
    </w:p>
    <w:sectPr w:rsidR="00000000" w:rsidRPr="0006449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492" w:rsidRPr="00064492" w:rsidRDefault="00064492">
      <w:r w:rsidRPr="00064492">
        <w:separator/>
      </w:r>
    </w:p>
  </w:endnote>
  <w:endnote w:type="continuationSeparator" w:id="0">
    <w:p w:rsidR="00064492" w:rsidRPr="00064492" w:rsidRDefault="00064492">
      <w:r w:rsidRPr="0006449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fot"/>
    </w:pPr>
    <w:r w:rsidRPr="0006449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99875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4492" w:rsidRDefault="0006449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fot"/>
    </w:pPr>
    <w:r w:rsidRPr="0006449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41593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4492" w:rsidRDefault="0006449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fot"/>
    </w:pPr>
    <w:r w:rsidRPr="0006449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76890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4492" w:rsidRDefault="0006449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492" w:rsidRPr="00064492" w:rsidRDefault="00064492">
      <w:r w:rsidRPr="00064492">
        <w:separator/>
      </w:r>
    </w:p>
  </w:footnote>
  <w:footnote w:type="continuationSeparator" w:id="0">
    <w:p w:rsidR="00064492" w:rsidRPr="00064492" w:rsidRDefault="00064492">
      <w:r w:rsidRPr="0006449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huvud"/>
    </w:pPr>
    <w:r w:rsidRPr="0006449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2489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4492" w:rsidRDefault="00064492">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Sidhuvud"/>
    </w:pPr>
    <w:r w:rsidRPr="0006449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23514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4492" w:rsidRDefault="000644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4492" w:rsidRDefault="00064492">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4492" w:rsidRPr="00064492" w:rsidRDefault="00064492">
    <w:pPr>
      <w:pStyle w:val="FSHNormal"/>
      <w:tabs>
        <w:tab w:val="right" w:pos="5840"/>
      </w:tabs>
    </w:pPr>
    <w:r w:rsidRPr="00064492">
      <w:br/>
    </w:r>
    <w:r w:rsidRPr="00064492">
      <w:fldChar w:fldCharType="begin" w:fldLock="1"/>
    </w:r>
    <w:r w:rsidRPr="00064492">
      <w:instrText xml:space="preserve"> DOCPROPERTY</w:instrText>
    </w:r>
    <w:r w:rsidRPr="00064492">
      <w:rPr>
        <w:sz w:val="18"/>
      </w:rPr>
      <w:instrText xml:space="preserve"> "YearUser" *\charformat </w:instrText>
    </w:r>
    <w:r w:rsidRPr="00064492">
      <w:fldChar w:fldCharType="separate"/>
    </w:r>
    <w:r w:rsidRPr="00064492">
      <w:t>2009/10</w:t>
    </w:r>
    <w:r w:rsidRPr="00064492">
      <w:fldChar w:fldCharType="end"/>
    </w:r>
    <w:r w:rsidRPr="00064492">
      <w:t xml:space="preserve"> </w:t>
    </w:r>
    <w:r w:rsidRPr="00064492">
      <w:tab/>
      <w:t xml:space="preserve">mnr: </w:t>
    </w:r>
    <w:r w:rsidRPr="00064492">
      <w:fldChar w:fldCharType="begin" w:fldLock="1"/>
    </w:r>
    <w:r w:rsidRPr="00064492">
      <w:instrText xml:space="preserve"> DOCPROPERTY</w:instrText>
    </w:r>
    <w:r w:rsidRPr="00064492">
      <w:rPr>
        <w:sz w:val="18"/>
      </w:rPr>
      <w:instrText xml:space="preserve"> "Motionsnummer" *\charformat </w:instrText>
    </w:r>
    <w:r w:rsidRPr="00064492">
      <w:fldChar w:fldCharType="separate"/>
    </w:r>
    <w:r w:rsidRPr="00064492">
      <w:t>Ju417</w:t>
    </w:r>
    <w:r w:rsidRPr="00064492">
      <w:fldChar w:fldCharType="end"/>
    </w:r>
    <w:r w:rsidRPr="00064492">
      <w:br/>
    </w:r>
    <w:r w:rsidRPr="00064492">
      <w:fldChar w:fldCharType="begin" w:fldLock="1"/>
    </w:r>
    <w:r w:rsidRPr="00064492">
      <w:instrText xml:space="preserve"> DOCPROPERTY</w:instrText>
    </w:r>
    <w:r w:rsidRPr="00064492">
      <w:rPr>
        <w:sz w:val="18"/>
      </w:rPr>
      <w:instrText xml:space="preserve"> "Samling" *\charformat </w:instrText>
    </w:r>
    <w:r w:rsidRPr="00064492">
      <w:fldChar w:fldCharType="end"/>
    </w:r>
    <w:r w:rsidRPr="00064492">
      <w:tab/>
      <w:t xml:space="preserve">pnr: </w:t>
    </w:r>
    <w:r w:rsidRPr="00064492">
      <w:fldChar w:fldCharType="begin" w:fldLock="1"/>
    </w:r>
    <w:r w:rsidRPr="00064492">
      <w:instrText xml:space="preserve"> DOCPROPERTY</w:instrText>
    </w:r>
    <w:r w:rsidRPr="00064492">
      <w:rPr>
        <w:sz w:val="18"/>
      </w:rPr>
      <w:instrText xml:space="preserve"> "Partinummer" *\charformat </w:instrText>
    </w:r>
    <w:r w:rsidRPr="00064492">
      <w:fldChar w:fldCharType="separate"/>
    </w:r>
    <w:r w:rsidRPr="00064492">
      <w:t>m1741</w:t>
    </w:r>
    <w:r w:rsidRPr="00064492">
      <w:fldChar w:fldCharType="end"/>
    </w:r>
  </w:p>
  <w:p w:rsidR="00064492" w:rsidRPr="00064492" w:rsidRDefault="00064492">
    <w:pPr>
      <w:pStyle w:val="FSHRub1"/>
    </w:pPr>
    <w:r w:rsidRPr="00064492">
      <w:t>Motion till riksdagen</w:t>
    </w:r>
    <w:r w:rsidRPr="00064492">
      <w:br/>
    </w:r>
    <w:r w:rsidRPr="00064492">
      <w:fldChar w:fldCharType="begin" w:fldLock="1"/>
    </w:r>
    <w:r w:rsidRPr="00064492">
      <w:instrText xml:space="preserve"> DOCPROPERTY "YearUser" *\charformat </w:instrText>
    </w:r>
    <w:r w:rsidRPr="00064492">
      <w:fldChar w:fldCharType="separate"/>
    </w:r>
    <w:r w:rsidRPr="00064492">
      <w:t>2009/10</w:t>
    </w:r>
    <w:r w:rsidRPr="00064492">
      <w:fldChar w:fldCharType="end"/>
    </w:r>
    <w:r w:rsidRPr="00064492">
      <w:t>:</w:t>
    </w:r>
    <w:r w:rsidRPr="00064492">
      <w:fldChar w:fldCharType="begin" w:fldLock="1"/>
    </w:r>
    <w:r w:rsidRPr="00064492">
      <w:instrText xml:space="preserve"> DOCPROPERTY "Motionsnummer" *\charformat </w:instrText>
    </w:r>
    <w:r w:rsidRPr="00064492">
      <w:fldChar w:fldCharType="separate"/>
    </w:r>
    <w:r w:rsidRPr="00064492">
      <w:t>Ju417</w:t>
    </w:r>
    <w:r w:rsidRPr="00064492">
      <w:fldChar w:fldCharType="end"/>
    </w:r>
  </w:p>
  <w:p w:rsidR="00064492" w:rsidRPr="00064492" w:rsidRDefault="00064492">
    <w:pPr>
      <w:pStyle w:val="FSHNormalS5"/>
    </w:pPr>
    <w:r w:rsidRPr="00064492">
      <w:fldChar w:fldCharType="begin" w:fldLock="1"/>
    </w:r>
    <w:r w:rsidRPr="00064492">
      <w:instrText xml:space="preserve"> DOCPROPERTY "MotionarText" *\charformat </w:instrText>
    </w:r>
    <w:r w:rsidRPr="00064492">
      <w:fldChar w:fldCharType="separate"/>
    </w:r>
    <w:r w:rsidRPr="00064492">
      <w:t>av Margareta Cederfelt och Lisbeth Grönfeldt Bergman (m)</w:t>
    </w:r>
    <w:r w:rsidRPr="00064492">
      <w:fldChar w:fldCharType="end"/>
    </w:r>
    <w:r w:rsidRPr="00064492">
      <w:br/>
    </w:r>
    <w:r w:rsidRPr="00064492">
      <w:fldChar w:fldCharType="begin" w:fldLock="1"/>
    </w:r>
    <w:r w:rsidRPr="00064492">
      <w:instrText xml:space="preserve"> DOCPROPERTY "SvarFrasKort" *\charformat </w:instrText>
    </w:r>
    <w:r w:rsidRPr="00064492">
      <w:fldChar w:fldCharType="end"/>
    </w:r>
  </w:p>
  <w:p w:rsidR="00064492" w:rsidRPr="00064492" w:rsidRDefault="00064492">
    <w:pPr>
      <w:pStyle w:val="FSHTitel"/>
    </w:pPr>
    <w:r w:rsidRPr="00064492">
      <w:fldChar w:fldCharType="begin" w:fldLock="1"/>
    </w:r>
    <w:r w:rsidRPr="00064492">
      <w:instrText xml:space="preserve"> DOCPROPERTY</w:instrText>
    </w:r>
    <w:r w:rsidRPr="00064492">
      <w:rPr>
        <w:sz w:val="18"/>
      </w:rPr>
      <w:instrText xml:space="preserve"> "RubrikSvar" *\charformat </w:instrText>
    </w:r>
    <w:r w:rsidRPr="00064492">
      <w:fldChar w:fldCharType="separate"/>
    </w:r>
    <w:r w:rsidRPr="00064492">
      <w:t>Handläggningstider för anmälda brott</w:t>
    </w:r>
    <w:r w:rsidRPr="00064492">
      <w:fldChar w:fldCharType="end"/>
    </w:r>
  </w:p>
  <w:p w:rsidR="00064492" w:rsidRPr="00064492" w:rsidRDefault="00064492">
    <w:pPr>
      <w:pStyle w:val="Normal00"/>
    </w:pPr>
  </w:p>
  <w:p w:rsidR="00064492" w:rsidRPr="00064492" w:rsidRDefault="0006449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17943402">
    <w:abstractNumId w:val="8"/>
  </w:num>
  <w:num w:numId="2" w16cid:durableId="690955036">
    <w:abstractNumId w:val="9"/>
  </w:num>
  <w:num w:numId="3" w16cid:durableId="839153925">
    <w:abstractNumId w:val="8"/>
  </w:num>
  <w:num w:numId="4" w16cid:durableId="1952395727">
    <w:abstractNumId w:val="9"/>
  </w:num>
  <w:num w:numId="5" w16cid:durableId="246379201">
    <w:abstractNumId w:val="13"/>
  </w:num>
  <w:num w:numId="6" w16cid:durableId="364521215">
    <w:abstractNumId w:val="10"/>
  </w:num>
  <w:num w:numId="7" w16cid:durableId="1197742868">
    <w:abstractNumId w:val="11"/>
  </w:num>
  <w:num w:numId="8" w16cid:durableId="2037463844">
    <w:abstractNumId w:val="12"/>
  </w:num>
  <w:num w:numId="9" w16cid:durableId="442842593">
    <w:abstractNumId w:val="8"/>
  </w:num>
  <w:num w:numId="10" w16cid:durableId="317226808">
    <w:abstractNumId w:val="3"/>
  </w:num>
  <w:num w:numId="11" w16cid:durableId="1663194003">
    <w:abstractNumId w:val="2"/>
  </w:num>
  <w:num w:numId="12" w16cid:durableId="1933973672">
    <w:abstractNumId w:val="1"/>
  </w:num>
  <w:num w:numId="13" w16cid:durableId="586697538">
    <w:abstractNumId w:val="0"/>
  </w:num>
  <w:num w:numId="14" w16cid:durableId="1532260526">
    <w:abstractNumId w:val="9"/>
  </w:num>
  <w:num w:numId="15" w16cid:durableId="403987945">
    <w:abstractNumId w:val="7"/>
  </w:num>
  <w:num w:numId="16" w16cid:durableId="2050497099">
    <w:abstractNumId w:val="6"/>
  </w:num>
  <w:num w:numId="17" w16cid:durableId="1837378586">
    <w:abstractNumId w:val="5"/>
  </w:num>
  <w:num w:numId="18" w16cid:durableId="665279168">
    <w:abstractNumId w:val="4"/>
  </w:num>
  <w:num w:numId="19" w16cid:durableId="1078139841">
    <w:abstractNumId w:val="11"/>
  </w:num>
  <w:num w:numId="20" w16cid:durableId="1949770193">
    <w:abstractNumId w:val="10"/>
  </w:num>
  <w:num w:numId="21" w16cid:durableId="20198453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08"/>
    <w:docVar w:name="PersonGUIDs" w:val="{0727F543-7FEE-4921-B5B5-B06F7792BEC4},{9231E1D7-9226-4105-8CF8-D9AC161C95D3}"/>
  </w:docVars>
  <w:rsids>
    <w:rsidRoot w:val="00055382"/>
    <w:rsid w:val="00055382"/>
    <w:rsid w:val="0006449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27EB4144-01D8-4ADE-9C56-9D73A026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380</Words>
  <Characters>2208</Characters>
  <Application>Microsoft Office Word</Application>
  <DocSecurity>4</DocSecurity>
  <Lines>43</Lines>
  <Paragraphs>15</Paragraphs>
  <ScaleCrop>false</ScaleCrop>
  <HeadingPairs>
    <vt:vector size="2" baseType="variant">
      <vt:variant>
        <vt:lpstr>Rubrik</vt:lpstr>
      </vt:variant>
      <vt:variant>
        <vt:i4>1</vt:i4>
      </vt:variant>
    </vt:vector>
  </HeadingPairs>
  <TitlesOfParts>
    <vt:vector size="1" baseType="lpstr">
      <vt:lpstr>m1741</vt:lpstr>
    </vt:vector>
  </TitlesOfParts>
  <Company>Riksdagen</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m1741</dc:title>
  <dc:subject>m1741</dc:subject>
  <dc:creator>Riksdagen</dc:creator>
  <cp:keywords>Riksdagen</cp:keywords>
  <dc:description>Nya formatmallshantering för förslag+urix bakåtkomp+könamn</dc:description>
  <cp:lastModifiedBy>Lars Brink</cp:lastModifiedBy>
  <cp:revision>2</cp:revision>
  <cp:lastPrinted>2010-01-08T12:28:00Z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nk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Handläggningstider för anmälda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Handläggningstider för anmälda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Margareta Cederfelt och Lisbeth Grönfeldt Bergman (m)</vt:lpwstr>
  </property>
  <property fmtid="{D5CDD505-2E9C-101B-9397-08002B2CF9AE}" pid="26" name="MotionarLista">
    <vt:lpwstr>Cederfelt, Margareta (m)\Grönfeldt Bergman, Lisbeth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Margareta Cederfelt (m), Lisbeth Grönfeldt Bergman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Ju417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niclas.karlsson@riksdagen.se</vt:lpwstr>
  </property>
  <property fmtid="{D5CDD505-2E9C-101B-9397-08002B2CF9AE}" pid="45" name="ReservUID">
    <vt:lpwstr>ns0125aa</vt:lpwstr>
  </property>
  <property fmtid="{D5CDD505-2E9C-101B-9397-08002B2CF9AE}" pid="46" name="MotionID">
    <vt:lpwstr>20092010000000000109000017410069</vt:lpwstr>
  </property>
  <property fmtid="{D5CDD505-2E9C-101B-9397-08002B2CF9AE}" pid="47" name="datum">
    <vt:lpwstr>090930</vt:lpwstr>
  </property>
  <property fmtid="{D5CDD505-2E9C-101B-9397-08002B2CF9AE}" pid="48" name="avsändar-e-post">
    <vt:lpwstr>niclas.karlsson@riksdagen.se</vt:lpwstr>
  </property>
  <property fmtid="{D5CDD505-2E9C-101B-9397-08002B2CF9AE}" pid="49" name="id">
    <vt:lpwstr>20092010000000000109000017410069</vt:lpwstr>
  </property>
  <property fmtid="{D5CDD505-2E9C-101B-9397-08002B2CF9AE}" pid="50" name="nummer">
    <vt:lpwstr>417</vt:lpwstr>
  </property>
  <property fmtid="{D5CDD505-2E9C-101B-9397-08002B2CF9AE}" pid="51" name="utskottsbeteckning">
    <vt:lpwstr>Ju</vt:lpwstr>
  </property>
  <property fmtid="{D5CDD505-2E9C-101B-9397-08002B2CF9AE}" pid="52" name="GlobalUID">
    <vt:lpwstr>{901D7295-6831-44AC-BC17-47CCD13B0223}</vt:lpwstr>
  </property>
  <property fmtid="{D5CDD505-2E9C-101B-9397-08002B2CF9AE}" pid="53" name="Överföringar">
    <vt:i4>1</vt:i4>
  </property>
  <property fmtid="{D5CDD505-2E9C-101B-9397-08002B2CF9AE}" pid="54" name="Checksum">
    <vt:lpwstr>*0010180296056*</vt:lpwstr>
  </property>
  <property fmtid="{D5CDD505-2E9C-101B-9397-08002B2CF9AE}" pid="55" name="skuggnummer">
    <vt:lpwstr>3554</vt:lpwstr>
  </property>
  <property fmtid="{D5CDD505-2E9C-101B-9397-08002B2CF9AE}" pid="56" name="urixVersion">
    <vt:lpwstr>4.0.0.9</vt:lpwstr>
  </property>
  <property fmtid="{D5CDD505-2E9C-101B-9397-08002B2CF9AE}" pid="57" name="urixOrigin">
    <vt:lpwstr>100108 13:29:12.627</vt:lpwstr>
  </property>
  <property fmtid="{D5CDD505-2E9C-101B-9397-08002B2CF9AE}" pid="58" name="urixGuid">
    <vt:lpwstr>{A15E2D36-DBA3-4204-A3D9-7F300EEF1DC2}</vt:lpwstr>
  </property>
</Properties>
</file>