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276B2" w:rsidRDefault="00F04C57" w14:paraId="57AFF1B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D3F099062448F788E888BA30423A4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317e31b-ab85-49e4-a48a-d66ffa945a80"/>
        <w:id w:val="188803521"/>
        <w:lock w:val="sdtLocked"/>
      </w:sdtPr>
      <w:sdtEndPr/>
      <w:sdtContent>
        <w:p w:rsidR="00201A65" w:rsidRDefault="009B3B13" w14:paraId="3AC4FD9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föreningsfriheten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5FF13364DC41348B2EB27FB266D40D"/>
        </w:placeholder>
        <w:text/>
      </w:sdtPr>
      <w:sdtEndPr/>
      <w:sdtContent>
        <w:p w:rsidRPr="009B062B" w:rsidR="006D79C9" w:rsidP="00333E95" w:rsidRDefault="006D79C9" w14:paraId="5EED818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A6D23" w:rsidP="00F04C57" w:rsidRDefault="004A6D23" w14:paraId="22841BE4" w14:textId="7EB9CE2D">
      <w:pPr>
        <w:pStyle w:val="Normalutanindragellerluft"/>
      </w:pPr>
      <w:r>
        <w:t xml:space="preserve">I Sverige råder organisations- och föreningsfrihet. Människors rätt att sluta sig samman i föreningar utan statens inblandning är avgörande för en väl fungerande demokrati. I denna frihet ligger också rätten för föreningarna att själva avgöra vem som ska vara medlem i dessa. Genom att </w:t>
      </w:r>
      <w:r w:rsidR="009B3B13">
        <w:t xml:space="preserve">stadgar antas i </w:t>
      </w:r>
      <w:r>
        <w:t xml:space="preserve">demokratisk ordning regleras medlemskapet och vem som äger rätt att vara medlem. En förening ska också utan statens inblandning kunna avgöra vem som inte är eller får vara medlem. </w:t>
      </w:r>
    </w:p>
    <w:p w:rsidR="004A6D23" w:rsidP="00F04C57" w:rsidRDefault="004A6D23" w14:paraId="37C1063E" w14:textId="122F70C2">
      <w:r>
        <w:t xml:space="preserve">I ett uppmärksammat fall som prövades i Svea </w:t>
      </w:r>
      <w:r w:rsidR="009B3B13">
        <w:t>h</w:t>
      </w:r>
      <w:r>
        <w:t>ovrätt och som inte Högsta domstolen tog upp till prövning fälldes Transportarbetar</w:t>
      </w:r>
      <w:r w:rsidR="00E7360D">
        <w:t>e</w:t>
      </w:r>
      <w:r>
        <w:t>förbundet för att d</w:t>
      </w:r>
      <w:r w:rsidR="009B3B13">
        <w:t>et</w:t>
      </w:r>
      <w:r>
        <w:t xml:space="preserve"> uteslutit en medlem. Medlemmen bröt öppet mot föreningens stadgar och uteslöts ur föreningen. Trots detta </w:t>
      </w:r>
      <w:r w:rsidR="00E7360D">
        <w:t xml:space="preserve">ogiltigförklarade Svea </w:t>
      </w:r>
      <w:r w:rsidR="009B3B13">
        <w:t>h</w:t>
      </w:r>
      <w:r w:rsidR="00E7360D">
        <w:t>ovrätt Transportarbetaref</w:t>
      </w:r>
      <w:r>
        <w:t>örbundet</w:t>
      </w:r>
      <w:r w:rsidR="00E7360D">
        <w:t>s uteslutning</w:t>
      </w:r>
      <w:r>
        <w:t xml:space="preserve">. </w:t>
      </w:r>
      <w:r w:rsidR="00E7360D">
        <w:t xml:space="preserve">Det är orimligt att en förening inte ska få utesluta </w:t>
      </w:r>
      <w:r w:rsidR="00404962">
        <w:t>medlemmar</w:t>
      </w:r>
      <w:r w:rsidR="00E7360D">
        <w:t xml:space="preserve"> som bryter mot föreningens stadga</w:t>
      </w:r>
      <w:r w:rsidR="009B3B13">
        <w:t>r</w:t>
      </w:r>
      <w:r>
        <w:t>.</w:t>
      </w:r>
    </w:p>
    <w:p w:rsidRPr="00422B9E" w:rsidR="00422B9E" w:rsidP="00F04C57" w:rsidRDefault="004A6D23" w14:paraId="588ED21C" w14:textId="59151453">
      <w:r>
        <w:t>Riksdagen bör med anledning av detta uppdra åt regeringen att återkomma med förslag på hur föreningsrätten kan stärkas och hur fria föreningars rätt att bestämma vem som får vara medlem i förening</w:t>
      </w:r>
      <w:r w:rsidR="009B3B13">
        <w:t>arna</w:t>
      </w:r>
      <w:r>
        <w:t xml:space="preserve"> kan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0CED071EA04639AB62E27772CE57B3"/>
        </w:placeholder>
      </w:sdtPr>
      <w:sdtEndPr>
        <w:rPr>
          <w:i w:val="0"/>
          <w:noProof w:val="0"/>
        </w:rPr>
      </w:sdtEndPr>
      <w:sdtContent>
        <w:p w:rsidR="007276B2" w:rsidP="007276B2" w:rsidRDefault="007276B2" w14:paraId="222F844A" w14:textId="77777777"/>
        <w:p w:rsidRPr="008E0FE2" w:rsidR="004801AC" w:rsidP="007276B2" w:rsidRDefault="00F04C57" w14:paraId="3CD1AF1E" w14:textId="49859D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1A65" w14:paraId="20F36B95" w14:textId="77777777">
        <w:trPr>
          <w:cantSplit/>
        </w:trPr>
        <w:tc>
          <w:tcPr>
            <w:tcW w:w="50" w:type="pct"/>
            <w:vAlign w:val="bottom"/>
          </w:tcPr>
          <w:p w:rsidR="00201A65" w:rsidRDefault="009B3B13" w14:paraId="7F1EB77A" w14:textId="77777777">
            <w:pPr>
              <w:pStyle w:val="Underskrifter"/>
              <w:spacing w:after="0"/>
            </w:pPr>
            <w:r>
              <w:t>Ola Möller (S)</w:t>
            </w:r>
          </w:p>
        </w:tc>
        <w:tc>
          <w:tcPr>
            <w:tcW w:w="50" w:type="pct"/>
            <w:vAlign w:val="bottom"/>
          </w:tcPr>
          <w:p w:rsidR="00201A65" w:rsidRDefault="00201A65" w14:paraId="5871CDDD" w14:textId="77777777">
            <w:pPr>
              <w:pStyle w:val="Underskrifter"/>
              <w:spacing w:after="0"/>
            </w:pPr>
          </w:p>
        </w:tc>
      </w:tr>
    </w:tbl>
    <w:p w:rsidR="008D7B33" w:rsidRDefault="008D7B33" w14:paraId="08A328E5" w14:textId="77777777"/>
    <w:sectPr w:rsidR="008D7B3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B69D" w14:textId="77777777" w:rsidR="004A6D23" w:rsidRDefault="004A6D23" w:rsidP="000C1CAD">
      <w:pPr>
        <w:spacing w:line="240" w:lineRule="auto"/>
      </w:pPr>
      <w:r>
        <w:separator/>
      </w:r>
    </w:p>
  </w:endnote>
  <w:endnote w:type="continuationSeparator" w:id="0">
    <w:p w14:paraId="7D81A64A" w14:textId="77777777" w:rsidR="004A6D23" w:rsidRDefault="004A6D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C7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B6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D3DE" w14:textId="014771CD" w:rsidR="00262EA3" w:rsidRPr="007276B2" w:rsidRDefault="00262EA3" w:rsidP="007276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74CB" w14:textId="77777777" w:rsidR="004A6D23" w:rsidRDefault="004A6D23" w:rsidP="000C1CAD">
      <w:pPr>
        <w:spacing w:line="240" w:lineRule="auto"/>
      </w:pPr>
      <w:r>
        <w:separator/>
      </w:r>
    </w:p>
  </w:footnote>
  <w:footnote w:type="continuationSeparator" w:id="0">
    <w:p w14:paraId="11F932EC" w14:textId="77777777" w:rsidR="004A6D23" w:rsidRDefault="004A6D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C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FC4CAC" wp14:editId="481661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9507F" w14:textId="01070CC8" w:rsidR="00262EA3" w:rsidRDefault="00F04C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A6D2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6D23">
                                <w:t>1465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FC4C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79507F" w14:textId="01070CC8" w:rsidR="00262EA3" w:rsidRDefault="00F04C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A6D2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6D23">
                          <w:t>1465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EF4E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3D22" w14:textId="77777777" w:rsidR="00262EA3" w:rsidRDefault="00262EA3" w:rsidP="008563AC">
    <w:pPr>
      <w:jc w:val="right"/>
    </w:pPr>
  </w:p>
  <w:p w14:paraId="730514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08BB" w14:textId="77777777" w:rsidR="00262EA3" w:rsidRDefault="00F04C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B24D3D" wp14:editId="5C49E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D49EA3" w14:textId="45C98EA9" w:rsidR="00262EA3" w:rsidRDefault="00F04C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76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6D2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6D23">
          <w:t>1465</w:t>
        </w:r>
      </w:sdtContent>
    </w:sdt>
  </w:p>
  <w:p w14:paraId="66D6AF99" w14:textId="77777777" w:rsidR="00262EA3" w:rsidRPr="008227B3" w:rsidRDefault="00F04C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1B7F5C" w14:textId="44E51E51" w:rsidR="00262EA3" w:rsidRPr="008227B3" w:rsidRDefault="00F04C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6B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6B2">
          <w:t>:1182</w:t>
        </w:r>
      </w:sdtContent>
    </w:sdt>
  </w:p>
  <w:p w14:paraId="1AF1D327" w14:textId="6608C278" w:rsidR="00262EA3" w:rsidRDefault="00F04C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76B2">
          <w:t>av Ola Möller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3E33C4" w14:textId="2CE27251" w:rsidR="00262EA3" w:rsidRDefault="004A6D23" w:rsidP="00283E0F">
        <w:pPr>
          <w:pStyle w:val="FSHRub2"/>
        </w:pPr>
        <w:r>
          <w:t>Stärkt föreningsfrihet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54D3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A6D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A76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6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962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D23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6B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B33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B13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60D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57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933B12"/>
  <w15:chartTrackingRefBased/>
  <w15:docId w15:val="{CAD8B537-49E9-4F51-8A7A-3FF76E2D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3F099062448F788E888BA30423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EF1B8-BCB2-4095-8835-6B060EE31D54}"/>
      </w:docPartPr>
      <w:docPartBody>
        <w:p w:rsidR="00874F1E" w:rsidRDefault="00874F1E">
          <w:pPr>
            <w:pStyle w:val="05D3F099062448F788E888BA30423A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5FF13364DC41348B2EB27FB266D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0D4F5-1E5C-46B6-AF0C-494C1511286F}"/>
      </w:docPartPr>
      <w:docPartBody>
        <w:p w:rsidR="00874F1E" w:rsidRDefault="00874F1E">
          <w:pPr>
            <w:pStyle w:val="0A5FF13364DC41348B2EB27FB266D4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0CED071EA04639AB62E27772CE5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17262-F930-4DD8-9E64-06C54E562054}"/>
      </w:docPartPr>
      <w:docPartBody>
        <w:p w:rsidR="0009341C" w:rsidRDefault="000934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1E"/>
    <w:rsid w:val="0009341C"/>
    <w:rsid w:val="008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D3F099062448F788E888BA30423A4A">
    <w:name w:val="05D3F099062448F788E888BA30423A4A"/>
  </w:style>
  <w:style w:type="paragraph" w:customStyle="1" w:styleId="0A5FF13364DC41348B2EB27FB266D40D">
    <w:name w:val="0A5FF13364DC41348B2EB27FB266D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E4A506-B138-417B-A6DA-1CDA007205CE}"/>
</file>

<file path=customXml/itemProps2.xml><?xml version="1.0" encoding="utf-8"?>
<ds:datastoreItem xmlns:ds="http://schemas.openxmlformats.org/officeDocument/2006/customXml" ds:itemID="{7C5AD6D7-E971-46FE-9D35-F72D93EA4C2C}"/>
</file>

<file path=customXml/itemProps3.xml><?xml version="1.0" encoding="utf-8"?>
<ds:datastoreItem xmlns:ds="http://schemas.openxmlformats.org/officeDocument/2006/customXml" ds:itemID="{F967C18C-08F4-4FE0-9E9E-0EF1E2596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