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020187F" w14:textId="77777777">
      <w:pPr>
        <w:pStyle w:val="Normalutanindragellerluft"/>
      </w:pPr>
      <w:bookmarkStart w:name="_Toc106800475" w:id="0"/>
      <w:bookmarkStart w:name="_Toc106801300" w:id="1"/>
    </w:p>
    <w:p xmlns:w14="http://schemas.microsoft.com/office/word/2010/wordml" w:rsidRPr="009B062B" w:rsidR="00AF30DD" w:rsidP="003963B3" w:rsidRDefault="003963B3" w14:paraId="1A58B4BA" w14:textId="77777777">
      <w:pPr>
        <w:pStyle w:val="RubrikFrslagTIllRiksdagsbeslut"/>
      </w:pPr>
      <w:sdt>
        <w:sdtPr>
          <w:alias w:val="CC_Boilerplate_4"/>
          <w:tag w:val="CC_Boilerplate_4"/>
          <w:id w:val="-1644581176"/>
          <w:lock w:val="sdtContentLocked"/>
          <w:placeholder>
            <w:docPart w:val="20A063404C544BA8B8D1F1BC1C68D3EA"/>
          </w:placeholder>
          <w:text/>
        </w:sdtPr>
        <w:sdtEndPr/>
        <w:sdtContent>
          <w:r w:rsidRPr="009B062B" w:rsidR="00AF30DD">
            <w:t>Förslag till riksdagsbeslut</w:t>
          </w:r>
        </w:sdtContent>
      </w:sdt>
      <w:bookmarkEnd w:id="0"/>
      <w:bookmarkEnd w:id="1"/>
    </w:p>
    <w:sdt>
      <w:sdtPr>
        <w:tag w:val="1000eca3-b7c9-4201-b156-30ceba352c1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det bör utredas hur staten kan ta ett större ekonomiskt ansvar för skyddsjakt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43E61CE9D04F87986AE2F10ADF2F56"/>
        </w:placeholder>
        <w:text/>
      </w:sdtPr>
      <w:sdtEndPr/>
      <w:sdtContent>
        <w:p xmlns:w14="http://schemas.microsoft.com/office/word/2010/wordml" w:rsidRPr="009B062B" w:rsidR="006D79C9" w:rsidP="00333E95" w:rsidRDefault="006D79C9" w14:paraId="7ACAAF20" w14:textId="77777777">
          <w:pPr>
            <w:pStyle w:val="Rubrik1"/>
          </w:pPr>
          <w:r>
            <w:t>Motivering</w:t>
          </w:r>
        </w:p>
      </w:sdtContent>
    </w:sdt>
    <w:bookmarkEnd w:displacedByCustomXml="prev" w:id="3"/>
    <w:bookmarkEnd w:displacedByCustomXml="prev" w:id="4"/>
    <w:p xmlns:w14="http://schemas.microsoft.com/office/word/2010/wordml" w:rsidR="003963B3" w:rsidP="003963B3" w:rsidRDefault="003963B3" w14:paraId="6C4E2CDC" w14:textId="726562CF">
      <w:pPr>
        <w:pStyle w:val="Normalutanindragellerluft"/>
      </w:pPr>
      <w:r>
        <w:t>I Sverige, ett land med en lång historia av jordbruk och djurhållning, står lantbrukare inför en allt större utmaning när det kommer till att skydda sina djur mot rovdjursattacker.</w:t>
      </w:r>
    </w:p>
    <w:p xmlns:w14="http://schemas.microsoft.com/office/word/2010/wordml" w:rsidR="003963B3" w:rsidP="003963B3" w:rsidRDefault="003963B3" w14:paraId="5FF2F2A5" w14:textId="368C90A4">
      <w:pPr>
        <w:pStyle w:val="Normalutanindragellerluft"/>
      </w:pPr>
      <w:r>
        <w:t>Ett exempel är från Prästbodarnas fäbod i Rättviks kommun, där en serie vargattacker resulterade i förlusten av nio får och getter samt ett försvunnet lamm. Fäbodbrukaren lämnade in en ansökan om skyddsjakt, vilket länsstyrelsen beviljade. Omkostnaderna för skyddsjakten, med alltifrån dyr teknisk utrustning till resor och jägarnas över 200 mantimmar, är dock inget som myndigheterna står för.</w:t>
      </w:r>
    </w:p>
    <w:p xmlns:w14="http://schemas.microsoft.com/office/word/2010/wordml" w:rsidR="003963B3" w:rsidP="003963B3" w:rsidRDefault="003963B3" w14:paraId="06539649" w14:textId="77777777">
      <w:pPr>
        <w:pStyle w:val="Normalutanindragellerluft"/>
      </w:pPr>
      <w:r>
        <w:t>Det är här det uppstår en orättvisa. Länsstyrelsen har rätt att fatta beslut om skyddsjakt enligt uppdrag från Naturvårdsverket, men ingen av dessa statliga myndigheter tar ansvar för de kostnader som uppstår. Om en skyddsjakt beviljas för att skydda tamdjur eller mänskliga aktiviteter borde det vara rimligt att staten också tar ansvar för de ekonomiska bördorna. Det är inte rimligt att lägga bördan på brukaren som redan har drabbats av ekonomiska förluster till följd av sina dödade djur.</w:t>
      </w:r>
    </w:p>
    <w:p xmlns:w14="http://schemas.microsoft.com/office/word/2010/wordml" w:rsidRPr="00422B9E" w:rsidR="00422B9E" w:rsidP="003963B3" w:rsidRDefault="003963B3" w14:paraId="4CAD65DF" w14:textId="0D683928">
      <w:pPr>
        <w:pStyle w:val="Normalutanindragellerluft"/>
      </w:pPr>
      <w:r>
        <w:lastRenderedPageBreak/>
        <w:t>Staten har ett moraliskt ansvar att rättvist stödja dem som drabbas av dessa händelser och att säkerställa att skyddsjakt kan genomföras effektivt och rättvist. Det är dags att se över vårt system så att vi kan skydda både våra rovdjur och våra lantbrukares ekono</w:t>
        <w:softHyphen/>
        <w:t>miska intressen på ett mer balanserat sätt.</w:t>
      </w:r>
    </w:p>
    <w:p xmlns:w14="http://schemas.microsoft.com/office/word/2010/wordml" w:rsidR="00BB6339" w:rsidP="008E0FE2" w:rsidRDefault="00BB6339" w14:paraId="3329F09B" w14:textId="77777777">
      <w:pPr>
        <w:pStyle w:val="Normalutanindragellerluft"/>
      </w:pPr>
    </w:p>
    <w:sdt>
      <w:sdtPr>
        <w:rPr>
          <w:i/>
          <w:noProof/>
        </w:rPr>
        <w:alias w:val="CC_Underskrifter"/>
        <w:tag w:val="CC_Underskrifter"/>
        <w:id w:val="583496634"/>
        <w:lock w:val="sdtContentLocked"/>
        <w:placeholder>
          <w:docPart w:val="BF1C04A7E31A4F4A80D62E131D58F5AD"/>
        </w:placeholder>
      </w:sdtPr>
      <w:sdtEndPr/>
      <w:sdtContent>
        <w:p xmlns:w14="http://schemas.microsoft.com/office/word/2010/wordml" w:rsidR="003963B3" w:rsidP="003963B3" w:rsidRDefault="003963B3" w14:paraId="046D32C5" w14:textId="77777777">
          <w:pPr/>
          <w:r/>
        </w:p>
        <w:p xmlns:w14="http://schemas.microsoft.com/office/word/2010/wordml" w:rsidR="003963B3" w:rsidP="003963B3" w:rsidRDefault="003963B3" w14:paraId="67C082AC" w14:textId="7CCCD7D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4AD92B2" w14:textId="5F61DFD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7BF97" w14:textId="77777777" w:rsidR="00280360" w:rsidRDefault="00280360" w:rsidP="000C1CAD">
      <w:pPr>
        <w:spacing w:line="240" w:lineRule="auto"/>
      </w:pPr>
      <w:r>
        <w:separator/>
      </w:r>
    </w:p>
  </w:endnote>
  <w:endnote w:type="continuationSeparator" w:id="0">
    <w:p w14:paraId="0FAC65C0" w14:textId="77777777" w:rsidR="00280360" w:rsidRDefault="002803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8A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9B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68EE" w14:textId="3CCD751C" w:rsidR="00262EA3" w:rsidRPr="003963B3" w:rsidRDefault="00262EA3" w:rsidP="003963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8B7B8" w14:textId="77777777" w:rsidR="00280360" w:rsidRDefault="00280360" w:rsidP="000C1CAD">
      <w:pPr>
        <w:spacing w:line="240" w:lineRule="auto"/>
      </w:pPr>
      <w:r>
        <w:separator/>
      </w:r>
    </w:p>
  </w:footnote>
  <w:footnote w:type="continuationSeparator" w:id="0">
    <w:p w14:paraId="108EEFEE" w14:textId="77777777" w:rsidR="00280360" w:rsidRDefault="002803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56B8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E53B0A" wp14:anchorId="36FA92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63B3" w14:paraId="17FAD356" w14:textId="7F636D78">
                          <w:pPr>
                            <w:jc w:val="right"/>
                          </w:pPr>
                          <w:sdt>
                            <w:sdtPr>
                              <w:alias w:val="CC_Noformat_Partikod"/>
                              <w:tag w:val="CC_Noformat_Partikod"/>
                              <w:id w:val="-53464382"/>
                              <w:placeholder>
                                <w:docPart w:val="7C839DE475F346FDB5C0AB74A27C8099"/>
                              </w:placeholder>
                              <w:text/>
                            </w:sdtPr>
                            <w:sdtEndPr/>
                            <w:sdtContent>
                              <w:r w:rsidR="00280360">
                                <w:t>KD</w:t>
                              </w:r>
                            </w:sdtContent>
                          </w:sdt>
                          <w:sdt>
                            <w:sdtPr>
                              <w:alias w:val="CC_Noformat_Partinummer"/>
                              <w:tag w:val="CC_Noformat_Partinummer"/>
                              <w:id w:val="-1709555926"/>
                              <w:placeholder>
                                <w:docPart w:val="3A8B4DD41B224159BC60766BBEE564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FA92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63B3" w14:paraId="17FAD356" w14:textId="7F636D78">
                    <w:pPr>
                      <w:jc w:val="right"/>
                    </w:pPr>
                    <w:sdt>
                      <w:sdtPr>
                        <w:alias w:val="CC_Noformat_Partikod"/>
                        <w:tag w:val="CC_Noformat_Partikod"/>
                        <w:id w:val="-53464382"/>
                        <w:placeholder>
                          <w:docPart w:val="7C839DE475F346FDB5C0AB74A27C8099"/>
                        </w:placeholder>
                        <w:text/>
                      </w:sdtPr>
                      <w:sdtEndPr/>
                      <w:sdtContent>
                        <w:r w:rsidR="00280360">
                          <w:t>KD</w:t>
                        </w:r>
                      </w:sdtContent>
                    </w:sdt>
                    <w:sdt>
                      <w:sdtPr>
                        <w:alias w:val="CC_Noformat_Partinummer"/>
                        <w:tag w:val="CC_Noformat_Partinummer"/>
                        <w:id w:val="-1709555926"/>
                        <w:placeholder>
                          <w:docPart w:val="3A8B4DD41B224159BC60766BBEE564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E810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B1D1556" w14:textId="77777777">
    <w:pPr>
      <w:jc w:val="right"/>
    </w:pPr>
  </w:p>
  <w:p w:rsidR="00262EA3" w:rsidP="00776B74" w:rsidRDefault="00262EA3" w14:paraId="75C82D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963B3" w14:paraId="5F5967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DBF2B5" wp14:anchorId="0616CD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63B3" w14:paraId="03DE83DF" w14:textId="50742E3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0360">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963B3" w14:paraId="0A75C0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63B3" w14:paraId="62753A6C" w14:textId="4E158DF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:2827</w:t>
        </w:r>
      </w:sdtContent>
    </w:sdt>
  </w:p>
  <w:p w:rsidR="00262EA3" w:rsidP="00E03A3D" w:rsidRDefault="003963B3" w14:paraId="464F3466" w14:textId="5A8F6CEC">
    <w:pPr>
      <w:pStyle w:val="Motionr"/>
    </w:pPr>
    <w:sdt>
      <w:sdtPr>
        <w:alias w:val="CC_Noformat_Avtext"/>
        <w:tag w:val="CC_Noformat_Avtext"/>
        <w:id w:val="-2020768203"/>
        <w:lock w:val="sdtContentLocked"/>
        <w:placeholder>
          <w:docPart w:val="7C839DE475F346FDB5C0AB74A27C8099"/>
        </w:placeholder>
        <w15:appearance w15:val="hidden"/>
        <w:text/>
      </w:sdtPr>
      <w:sdtEndPr/>
      <w:sdtContent>
        <w:r>
          <w:t>av Mathias Bengtsson (KD)</w:t>
        </w:r>
      </w:sdtContent>
    </w:sdt>
  </w:p>
  <w:sdt>
    <w:sdtPr>
      <w:alias w:val="CC_Noformat_Rubtext"/>
      <w:tag w:val="CC_Noformat_Rubtext"/>
      <w:id w:val="-218060500"/>
      <w:lock w:val="sdtContentLocked"/>
      <w:placeholder>
        <w:docPart w:val="3A8B4DD41B224159BC60766BBEE564B0"/>
      </w:placeholder>
      <w:text/>
    </w:sdtPr>
    <w:sdtEndPr/>
    <w:sdtContent>
      <w:p w:rsidR="00262EA3" w:rsidP="00283E0F" w:rsidRDefault="00280360" w14:paraId="679A0DDC" w14:textId="1D7941B9">
        <w:pPr>
          <w:pStyle w:val="FSHRub2"/>
        </w:pPr>
        <w:r>
          <w:t>Ersättning vid skyddsjakt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1C12A4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03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360"/>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3B3"/>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9BC"/>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6E7"/>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63B6B9"/>
  <w15:chartTrackingRefBased/>
  <w15:docId w15:val="{FC6135E5-94D3-4BBF-ADA0-7A346FD7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A063404C544BA8B8D1F1BC1C68D3EA"/>
        <w:category>
          <w:name w:val="Allmänt"/>
          <w:gallery w:val="placeholder"/>
        </w:category>
        <w:types>
          <w:type w:val="bbPlcHdr"/>
        </w:types>
        <w:behaviors>
          <w:behavior w:val="content"/>
        </w:behaviors>
        <w:guid w:val="{87B48107-C68E-4841-96CF-980493FE135D}"/>
      </w:docPartPr>
      <w:docPartBody>
        <w:p w:rsidR="00A02E59" w:rsidRDefault="00A02E59">
          <w:pPr>
            <w:pStyle w:val="20A063404C544BA8B8D1F1BC1C68D3EA"/>
          </w:pPr>
          <w:r w:rsidRPr="005A0A93">
            <w:rPr>
              <w:rStyle w:val="Platshllartext"/>
            </w:rPr>
            <w:t>Förslag till riksdagsbeslut</w:t>
          </w:r>
        </w:p>
      </w:docPartBody>
    </w:docPart>
    <w:docPart>
      <w:docPartPr>
        <w:name w:val="674CE40614B144C1871D016A6094CF37"/>
        <w:category>
          <w:name w:val="Allmänt"/>
          <w:gallery w:val="placeholder"/>
        </w:category>
        <w:types>
          <w:type w:val="bbPlcHdr"/>
        </w:types>
        <w:behaviors>
          <w:behavior w:val="content"/>
        </w:behaviors>
        <w:guid w:val="{09F64A7D-8757-4267-B015-C75F0B09A5E7}"/>
      </w:docPartPr>
      <w:docPartBody>
        <w:p w:rsidR="00A02E59" w:rsidRDefault="00A02E59">
          <w:pPr>
            <w:pStyle w:val="674CE40614B144C1871D016A6094CF3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E43E61CE9D04F87986AE2F10ADF2F56"/>
        <w:category>
          <w:name w:val="Allmänt"/>
          <w:gallery w:val="placeholder"/>
        </w:category>
        <w:types>
          <w:type w:val="bbPlcHdr"/>
        </w:types>
        <w:behaviors>
          <w:behavior w:val="content"/>
        </w:behaviors>
        <w:guid w:val="{51185513-CB33-4FC9-A8B7-F6BB0C468897}"/>
      </w:docPartPr>
      <w:docPartBody>
        <w:p w:rsidR="00A02E59" w:rsidRDefault="00A02E59">
          <w:pPr>
            <w:pStyle w:val="FE43E61CE9D04F87986AE2F10ADF2F56"/>
          </w:pPr>
          <w:r w:rsidRPr="005A0A93">
            <w:rPr>
              <w:rStyle w:val="Platshllartext"/>
            </w:rPr>
            <w:t>Motivering</w:t>
          </w:r>
        </w:p>
      </w:docPartBody>
    </w:docPart>
    <w:docPart>
      <w:docPartPr>
        <w:name w:val="BF1C04A7E31A4F4A80D62E131D58F5AD"/>
        <w:category>
          <w:name w:val="Allmänt"/>
          <w:gallery w:val="placeholder"/>
        </w:category>
        <w:types>
          <w:type w:val="bbPlcHdr"/>
        </w:types>
        <w:behaviors>
          <w:behavior w:val="content"/>
        </w:behaviors>
        <w:guid w:val="{AC92C725-A8A2-49E0-8398-42C29FF5C3F2}"/>
      </w:docPartPr>
      <w:docPartBody>
        <w:p w:rsidR="00A02E59" w:rsidRDefault="00A02E59">
          <w:pPr>
            <w:pStyle w:val="BF1C04A7E31A4F4A80D62E131D58F5AD"/>
          </w:pPr>
          <w:r w:rsidRPr="009B077E">
            <w:rPr>
              <w:rStyle w:val="Platshllartext"/>
            </w:rPr>
            <w:t>Namn på motionärer infogas/tas bort via panelen.</w:t>
          </w:r>
        </w:p>
      </w:docPartBody>
    </w:docPart>
    <w:docPart>
      <w:docPartPr>
        <w:name w:val="7C839DE475F346FDB5C0AB74A27C8099"/>
        <w:category>
          <w:name w:val="Allmänt"/>
          <w:gallery w:val="placeholder"/>
        </w:category>
        <w:types>
          <w:type w:val="bbPlcHdr"/>
        </w:types>
        <w:behaviors>
          <w:behavior w:val="content"/>
        </w:behaviors>
        <w:guid w:val="{06147734-B580-4532-8989-AEFA044608AB}"/>
      </w:docPartPr>
      <w:docPartBody>
        <w:p w:rsidR="00A02E59" w:rsidRDefault="00A02E59">
          <w:pPr>
            <w:pStyle w:val="7C839DE475F346FDB5C0AB74A27C8099"/>
          </w:pPr>
          <w:r>
            <w:rPr>
              <w:rStyle w:val="Platshllartext"/>
            </w:rPr>
            <w:t xml:space="preserve"> </w:t>
          </w:r>
        </w:p>
      </w:docPartBody>
    </w:docPart>
    <w:docPart>
      <w:docPartPr>
        <w:name w:val="3A8B4DD41B224159BC60766BBEE564B0"/>
        <w:category>
          <w:name w:val="Allmänt"/>
          <w:gallery w:val="placeholder"/>
        </w:category>
        <w:types>
          <w:type w:val="bbPlcHdr"/>
        </w:types>
        <w:behaviors>
          <w:behavior w:val="content"/>
        </w:behaviors>
        <w:guid w:val="{70EC8F20-72EF-4117-8BA8-5286D85FFD09}"/>
      </w:docPartPr>
      <w:docPartBody>
        <w:p w:rsidR="00A02E59" w:rsidRDefault="00A02E59">
          <w:pPr>
            <w:pStyle w:val="3A8B4DD41B224159BC60766BBEE564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59"/>
    <w:rsid w:val="00A02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A063404C544BA8B8D1F1BC1C68D3EA">
    <w:name w:val="20A063404C544BA8B8D1F1BC1C68D3EA"/>
  </w:style>
  <w:style w:type="paragraph" w:customStyle="1" w:styleId="674CE40614B144C1871D016A6094CF37">
    <w:name w:val="674CE40614B144C1871D016A6094CF37"/>
  </w:style>
  <w:style w:type="paragraph" w:customStyle="1" w:styleId="3C7335353AF649A4908E79D4EA4FEE22">
    <w:name w:val="3C7335353AF649A4908E79D4EA4FEE22"/>
  </w:style>
  <w:style w:type="paragraph" w:customStyle="1" w:styleId="FE43E61CE9D04F87986AE2F10ADF2F56">
    <w:name w:val="FE43E61CE9D04F87986AE2F10ADF2F56"/>
  </w:style>
  <w:style w:type="paragraph" w:customStyle="1" w:styleId="BF1C04A7E31A4F4A80D62E131D58F5AD">
    <w:name w:val="BF1C04A7E31A4F4A80D62E131D58F5AD"/>
  </w:style>
  <w:style w:type="paragraph" w:customStyle="1" w:styleId="7C839DE475F346FDB5C0AB74A27C8099">
    <w:name w:val="7C839DE475F346FDB5C0AB74A27C8099"/>
  </w:style>
  <w:style w:type="paragraph" w:customStyle="1" w:styleId="3A8B4DD41B224159BC60766BBEE564B0">
    <w:name w:val="3A8B4DD41B224159BC60766BBEE56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DE4C8-253A-46B8-9F19-AA4C166B9DBD}"/>
</file>

<file path=customXml/itemProps2.xml><?xml version="1.0" encoding="utf-8"?>
<ds:datastoreItem xmlns:ds="http://schemas.openxmlformats.org/officeDocument/2006/customXml" ds:itemID="{FA198D77-08BA-41B7-ADEB-E7299BE8BEDD}"/>
</file>

<file path=customXml/itemProps3.xml><?xml version="1.0" encoding="utf-8"?>
<ds:datastoreItem xmlns:ds="http://schemas.openxmlformats.org/officeDocument/2006/customXml" ds:itemID="{8ECBC503-AED2-4259-A0D3-6C20AF502693}"/>
</file>

<file path=customXml/itemProps5.xml><?xml version="1.0" encoding="utf-8"?>
<ds:datastoreItem xmlns:ds="http://schemas.openxmlformats.org/officeDocument/2006/customXml" ds:itemID="{F189D58F-E0D7-4621-A81F-A4EE898CD05A}"/>
</file>

<file path=docProps/app.xml><?xml version="1.0" encoding="utf-8"?>
<Properties xmlns="http://schemas.openxmlformats.org/officeDocument/2006/extended-properties" xmlns:vt="http://schemas.openxmlformats.org/officeDocument/2006/docPropsVTypes">
  <Template>Normal</Template>
  <TotalTime>6</TotalTime>
  <Pages>2</Pages>
  <Words>251</Words>
  <Characters>1369</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