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FDF" w:rsidRPr="007A50B5" w:rsidRDefault="00A42FDF" w:rsidP="007A6DBA">
      <w:pPr>
        <w:pStyle w:val="Hemstlrubrik"/>
      </w:pPr>
      <w:r w:rsidRPr="007A50B5">
        <w:t>Förslag till riksdagsbeslut</w:t>
      </w:r>
    </w:p>
    <w:p w:rsidR="00A42FDF" w:rsidRPr="007A50B5" w:rsidRDefault="00A42FDF" w:rsidP="00A42FDF">
      <w:pPr>
        <w:pStyle w:val="Hemstlatt"/>
      </w:pPr>
      <w:r w:rsidRPr="007A50B5">
        <w:t xml:space="preserve">Riksdagen tillkännager för regeringen som sin mening vad i motionen anförs </w:t>
      </w:r>
      <w:r w:rsidR="00F85B8B" w:rsidRPr="007A50B5">
        <w:t xml:space="preserve">om ett </w:t>
      </w:r>
      <w:r w:rsidR="009F7777" w:rsidRPr="007A50B5">
        <w:t>Alvar Aalto-</w:t>
      </w:r>
      <w:r w:rsidRPr="007A50B5">
        <w:t>center i södra Dalarna.</w:t>
      </w:r>
    </w:p>
    <w:p w:rsidR="00E84F25" w:rsidRPr="007A50B5" w:rsidRDefault="007C6092" w:rsidP="00E22893">
      <w:pPr>
        <w:pStyle w:val="Rubrik1"/>
      </w:pPr>
      <w:r w:rsidRPr="007A50B5">
        <w:t>Motivering</w:t>
      </w:r>
    </w:p>
    <w:p w:rsidR="00A42FDF" w:rsidRPr="007A50B5" w:rsidRDefault="00A42FDF" w:rsidP="00D10845">
      <w:r w:rsidRPr="007A50B5">
        <w:t>Vid Hedemora stads 500-årsjubileum 1946 uppfördes i en sluttning på utstäl</w:t>
      </w:r>
      <w:r w:rsidRPr="007A50B5">
        <w:t>l</w:t>
      </w:r>
      <w:r w:rsidRPr="007A50B5">
        <w:t>ningsområdet i Sveaparken en paviljong i två plan. Paviljongen hette ”Arteks utställningspaviljong” och hade ritats av den finländske arkitekten Alvar Aalto, vars möbler samma år började tillverkas i en nyuppförd Artekfabrik i Hedemora.</w:t>
      </w:r>
    </w:p>
    <w:p w:rsidR="00A42FDF" w:rsidRPr="007A50B5" w:rsidRDefault="00A42FDF" w:rsidP="00A42FDF">
      <w:pPr>
        <w:pStyle w:val="Normaltindrag"/>
      </w:pPr>
      <w:r w:rsidRPr="007A50B5">
        <w:t>Paviljongen fick vid tiden lysande recensioner och anses vara mycket i</w:t>
      </w:r>
      <w:r w:rsidRPr="007A50B5">
        <w:t>n</w:t>
      </w:r>
      <w:r w:rsidRPr="007A50B5">
        <w:t>tressant i Aaltos produktion. Avancerat ljusinsläpp, lekfulla former och en demonstrativ enkelhet i material präglar byggnaden.</w:t>
      </w:r>
    </w:p>
    <w:p w:rsidR="00A42FDF" w:rsidRPr="007A50B5" w:rsidRDefault="00A42FDF" w:rsidP="00A42FDF">
      <w:pPr>
        <w:pStyle w:val="Normaltindrag"/>
      </w:pPr>
      <w:r w:rsidRPr="007A50B5">
        <w:t xml:space="preserve">Paviljongen revs efter jubileumsutställningens slut. Trots att Alvar Aalto ritade ett trettiotal byggnader för uppförande i Sverige blev bara tre byggda: det blå huset i Avesta, Västmanland-Dala nation i Uppsala och paviljongen i Hedemora, samtliga således i eller med anknytning till Dalarna, dit Alvar Aalto hade flera anknytningspunkter. </w:t>
      </w:r>
    </w:p>
    <w:p w:rsidR="00A42FDF" w:rsidRPr="007A50B5" w:rsidRDefault="00A42FDF" w:rsidP="00A42FDF">
      <w:pPr>
        <w:pStyle w:val="Normaltindrag"/>
      </w:pPr>
      <w:r w:rsidRPr="007A50B5">
        <w:t>Alvar och hans berömda fru Aino hade planer på att flytta till södra Dala</w:t>
      </w:r>
      <w:r w:rsidRPr="007A50B5">
        <w:t>r</w:t>
      </w:r>
      <w:r w:rsidRPr="007A50B5">
        <w:t>na efter kriget. Där sk</w:t>
      </w:r>
      <w:r w:rsidR="007A6DBA" w:rsidRPr="007A50B5">
        <w:t>ulle de inrätta ett Aino Aalto</w:t>
      </w:r>
      <w:r w:rsidR="00FA3AE0" w:rsidRPr="007A50B5">
        <w:t>-</w:t>
      </w:r>
      <w:r w:rsidRPr="007A50B5">
        <w:t>institut som skulle utvec</w:t>
      </w:r>
      <w:r w:rsidRPr="007A50B5">
        <w:t>k</w:t>
      </w:r>
      <w:r w:rsidRPr="007A50B5">
        <w:t>la design och arkitektur.</w:t>
      </w:r>
    </w:p>
    <w:p w:rsidR="00A42FDF" w:rsidRPr="007A50B5" w:rsidRDefault="00A42FDF" w:rsidP="00A42FDF">
      <w:pPr>
        <w:pStyle w:val="Normaltindrag"/>
      </w:pPr>
      <w:r w:rsidRPr="007A50B5">
        <w:t>Ralph Erskine</w:t>
      </w:r>
      <w:r w:rsidR="007A6DBA" w:rsidRPr="007A50B5">
        <w:t>,</w:t>
      </w:r>
      <w:r w:rsidRPr="007A50B5">
        <w:t xml:space="preserve"> den svensk-engelske arkitekten</w:t>
      </w:r>
      <w:r w:rsidR="007A6DBA" w:rsidRPr="007A50B5">
        <w:t>,</w:t>
      </w:r>
      <w:r w:rsidRPr="007A50B5">
        <w:t xml:space="preserve"> hade kommit till Sverige vid krigsutbrottet och blev under sin levnad kvar här.</w:t>
      </w:r>
    </w:p>
    <w:p w:rsidR="00A42FDF" w:rsidRPr="007A50B5" w:rsidRDefault="007A6DBA" w:rsidP="00A42FDF">
      <w:pPr>
        <w:pStyle w:val="Normaltindrag"/>
      </w:pPr>
      <w:r w:rsidRPr="007A50B5">
        <w:t xml:space="preserve">Det </w:t>
      </w:r>
      <w:r w:rsidR="00A42FDF" w:rsidRPr="007A50B5">
        <w:t>var nära att Alvar och Aino Aalto b</w:t>
      </w:r>
      <w:r w:rsidRPr="007A50B5">
        <w:t>lev</w:t>
      </w:r>
      <w:r w:rsidR="00A42FDF" w:rsidRPr="007A50B5">
        <w:t xml:space="preserve"> ”svenskar”, men då Aino blev sjuk och sedermera dog skrinlades planerna helt. </w:t>
      </w:r>
    </w:p>
    <w:p w:rsidR="00A42FDF" w:rsidRPr="007A50B5" w:rsidRDefault="00A42FDF" w:rsidP="00A42FDF">
      <w:pPr>
        <w:pStyle w:val="Normaltindrag"/>
      </w:pPr>
      <w:r w:rsidRPr="007A50B5">
        <w:t>I</w:t>
      </w:r>
      <w:r w:rsidR="007A6DBA" w:rsidRPr="007A50B5">
        <w:t xml:space="preserve"> </w:t>
      </w:r>
      <w:r w:rsidRPr="007A50B5">
        <w:t>dag finns hela Aaltos ritningsarkiv kvar som en del av kulturarvet för all världens folk. I detta material som även till viss del finns på Arkitekturm</w:t>
      </w:r>
      <w:r w:rsidRPr="007A50B5">
        <w:t>u</w:t>
      </w:r>
      <w:r w:rsidRPr="007A50B5">
        <w:t xml:space="preserve">seet i Stockholm kan man ta del av de storstilade planerna på en stor kultur- och vetenskaplig anläggning för Avesta. Det finns ytterligare ett antal projekt i </w:t>
      </w:r>
      <w:r w:rsidRPr="007A50B5">
        <w:lastRenderedPageBreak/>
        <w:t>Dalarna som inte blev genomförda men som finns kvar i ritningsform</w:t>
      </w:r>
      <w:r w:rsidR="007A6DBA" w:rsidRPr="007A50B5">
        <w:t>,</w:t>
      </w:r>
      <w:r w:rsidRPr="007A50B5">
        <w:t xml:space="preserve"> inte minst visionen om ett Aaltoinstitut här.</w:t>
      </w:r>
    </w:p>
    <w:p w:rsidR="00A42FDF" w:rsidRPr="007A50B5" w:rsidRDefault="00A42FDF" w:rsidP="00A42FDF">
      <w:pPr>
        <w:pStyle w:val="Normaltindrag"/>
      </w:pPr>
      <w:r w:rsidRPr="007A50B5">
        <w:t>Sedan 2001 har missionerats i Sverig</w:t>
      </w:r>
      <w:r w:rsidR="007A6DBA" w:rsidRPr="007A50B5">
        <w:t>e för att återuppbygga Hedemora</w:t>
      </w:r>
      <w:r w:rsidRPr="007A50B5">
        <w:t>p</w:t>
      </w:r>
      <w:r w:rsidRPr="007A50B5">
        <w:t>a</w:t>
      </w:r>
      <w:r w:rsidRPr="007A50B5">
        <w:t>viljongen och så småningom även inrätta en designinriktad yrkesskola i den gamla Artekfabriken i Hedemora som är ombyggd men finns kvar. Den skulle då återställas</w:t>
      </w:r>
      <w:r w:rsidR="007A6DBA" w:rsidRPr="007A50B5">
        <w:t>,</w:t>
      </w:r>
      <w:r w:rsidRPr="007A50B5">
        <w:t xml:space="preserve"> och därmed kommer de två Aaltobyggnaderna i Sverige att utökas med två stycken till fyra.</w:t>
      </w:r>
    </w:p>
    <w:p w:rsidR="00A42FDF" w:rsidRPr="007A50B5" w:rsidRDefault="00A42FDF" w:rsidP="00A42FDF">
      <w:pPr>
        <w:pStyle w:val="Normaltindrag"/>
      </w:pPr>
      <w:r w:rsidRPr="007A50B5">
        <w:t>Detta kommer att väcka internationell uppmärksamhet och intresse.</w:t>
      </w:r>
    </w:p>
    <w:p w:rsidR="00A42FDF" w:rsidRPr="007A50B5" w:rsidRDefault="00A42FDF" w:rsidP="00A42FDF">
      <w:pPr>
        <w:pStyle w:val="Normaltindrag"/>
      </w:pPr>
      <w:r w:rsidRPr="007A50B5">
        <w:t>Förhoppningen är att det även skall ge en ny dimension till Avesta</w:t>
      </w:r>
      <w:r w:rsidR="007A6DBA" w:rsidRPr="007A50B5">
        <w:t>–</w:t>
      </w:r>
      <w:r w:rsidRPr="007A50B5">
        <w:t>Hedemora</w:t>
      </w:r>
      <w:r w:rsidR="007A6DBA" w:rsidRPr="007A50B5">
        <w:t>-</w:t>
      </w:r>
      <w:r w:rsidRPr="007A50B5">
        <w:t>regionen för kulturell förnyelse</w:t>
      </w:r>
      <w:r w:rsidR="007A6DBA" w:rsidRPr="007A50B5">
        <w:t>,</w:t>
      </w:r>
      <w:r w:rsidRPr="007A50B5">
        <w:t xml:space="preserve"> </w:t>
      </w:r>
      <w:r w:rsidR="007A6DBA" w:rsidRPr="007A50B5">
        <w:t>g</w:t>
      </w:r>
      <w:r w:rsidRPr="007A50B5">
        <w:t>e nya arbeten och locka tusentals nya besökare till regionen som inte tidigare varit i denna del av Sverige.</w:t>
      </w:r>
    </w:p>
    <w:p w:rsidR="00A42FDF" w:rsidRPr="007A50B5" w:rsidRDefault="00A42FDF" w:rsidP="00A42FDF">
      <w:pPr>
        <w:pStyle w:val="Normaltindrag"/>
      </w:pPr>
      <w:r w:rsidRPr="007A50B5">
        <w:t>Projektet är inte något konstlat sådant utan bygger på faktiska händelser och det faktum att här har Alvar Aalto den världsberömde arkitekten förver</w:t>
      </w:r>
      <w:r w:rsidRPr="007A50B5">
        <w:t>k</w:t>
      </w:r>
      <w:r w:rsidRPr="007A50B5">
        <w:t>ligat de flesta av sina projekt i Skandinavien.</w:t>
      </w:r>
    </w:p>
    <w:p w:rsidR="00A42FDF" w:rsidRPr="007A50B5" w:rsidRDefault="00A42FDF" w:rsidP="00A42FDF">
      <w:pPr>
        <w:pStyle w:val="Normaltindrag"/>
      </w:pPr>
      <w:r w:rsidRPr="007A50B5">
        <w:t>Initiativtagare till det svenska Alvar Aalto-sällskapet har varit på många ställen i Sverige och hållit föredrag om Aalto och även producerat 22  utstäl</w:t>
      </w:r>
      <w:r w:rsidRPr="007A50B5">
        <w:t>l</w:t>
      </w:r>
      <w:r w:rsidRPr="007A50B5">
        <w:t>ningar, och</w:t>
      </w:r>
      <w:r w:rsidR="007A6DBA" w:rsidRPr="007A50B5">
        <w:t xml:space="preserve"> de</w:t>
      </w:r>
      <w:r w:rsidRPr="007A50B5">
        <w:t xml:space="preserve"> kan intyga att denna finske arkitekt är en del av det svenska kulturarvet och i högsta grad angår oss.  </w:t>
      </w:r>
    </w:p>
    <w:p w:rsidR="00A42FDF" w:rsidRPr="007A50B5" w:rsidRDefault="00A42FDF" w:rsidP="00A42FDF">
      <w:pPr>
        <w:pStyle w:val="Normaltindrag"/>
      </w:pPr>
      <w:r w:rsidRPr="007A50B5">
        <w:t>Vi har fått grönt ljus från Hedemora kommun om att plats för att återup</w:t>
      </w:r>
      <w:r w:rsidRPr="007A50B5">
        <w:t>p</w:t>
      </w:r>
      <w:r w:rsidRPr="007A50B5">
        <w:t>föra paviljongen i Sveaparken i Hedemora där den ursprungligen byggdes är reserverad.  Ritningar och dokumentation finns bevarade. En namninsamling under utställningen Trä-Ting 2004 samlade 273 underskrifter.</w:t>
      </w:r>
    </w:p>
    <w:p w:rsidR="00A42FDF" w:rsidRPr="007A50B5" w:rsidRDefault="00A42FDF" w:rsidP="00A42FDF">
      <w:pPr>
        <w:pStyle w:val="Normaltindrag"/>
      </w:pPr>
      <w:r w:rsidRPr="007A50B5">
        <w:t>Kommunens politiska representanter på högsta nivå ser positivt på detta.</w:t>
      </w:r>
    </w:p>
    <w:p w:rsidR="00A42FDF" w:rsidRPr="007A50B5" w:rsidRDefault="00A42FDF" w:rsidP="00A42FDF">
      <w:pPr>
        <w:pStyle w:val="Normaltindrag"/>
      </w:pPr>
      <w:r w:rsidRPr="007A50B5">
        <w:t>En återuppförd paviljong skulle bli en stor tillgång för Hedemora och hela regionen: en internationell attraktion för alla som är intresserade av design, av arkitektur och av Alvar Aalto, vars internationella lyskraft är avsevärd och icke i avtagande. Samtidigt blir Hede</w:t>
      </w:r>
      <w:r w:rsidR="007A6DBA" w:rsidRPr="007A50B5">
        <w:t>mora-Avesta ett naturligt Aalto</w:t>
      </w:r>
      <w:r w:rsidRPr="007A50B5">
        <w:t>centrum i Skandinavien.</w:t>
      </w:r>
    </w:p>
    <w:p w:rsidR="00A42FDF" w:rsidRPr="007A50B5" w:rsidRDefault="00A42FDF" w:rsidP="00A42FDF">
      <w:pPr>
        <w:pStyle w:val="Normaltindrag"/>
      </w:pPr>
      <w:r w:rsidRPr="007A50B5">
        <w:t>En återuppförd paviljong blir en inte</w:t>
      </w:r>
      <w:r w:rsidR="007A6DBA" w:rsidRPr="007A50B5">
        <w:t>rnationell mötesplats för Aalto</w:t>
      </w:r>
      <w:r w:rsidRPr="007A50B5">
        <w:t>studier, ett forum för konst, design, arkitektur och möbelkonst. Självfallet kan den användas för utställningar, seminarier, visningar, studier, samt som konf</w:t>
      </w:r>
      <w:r w:rsidRPr="007A50B5">
        <w:t>e</w:t>
      </w:r>
      <w:r w:rsidRPr="007A50B5">
        <w:t>rens- och möteslokal</w:t>
      </w:r>
      <w:r w:rsidR="007A6DBA" w:rsidRPr="007A50B5">
        <w:t>.</w:t>
      </w:r>
    </w:p>
    <w:p w:rsidR="00A42FDF" w:rsidRPr="007A50B5" w:rsidRDefault="00A42FDF" w:rsidP="00A42FDF">
      <w:pPr>
        <w:pStyle w:val="Normaltindrag"/>
      </w:pPr>
      <w:r w:rsidRPr="007A50B5">
        <w:t>Byggnaden var 1946 en inte vinterbonad sommarpaviljong. För att bli en permanentbyggnad och för att uppfylla dagens byggnadsbestämmelser måste den anpassas till dagens regelverk, få värme, vatten och avlopp samt hand</w:t>
      </w:r>
      <w:r w:rsidRPr="007A50B5">
        <w:t>i</w:t>
      </w:r>
      <w:r w:rsidRPr="007A50B5">
        <w:t>kappanpassning.</w:t>
      </w:r>
    </w:p>
    <w:p w:rsidR="00A42FDF" w:rsidRPr="007A50B5" w:rsidRDefault="007A6DBA" w:rsidP="00A42FDF">
      <w:pPr>
        <w:pStyle w:val="Normaltindrag"/>
      </w:pPr>
      <w:r w:rsidRPr="007A50B5">
        <w:t>Det kan förväntas att Aalto</w:t>
      </w:r>
      <w:r w:rsidR="00A42FDF" w:rsidRPr="007A50B5">
        <w:t>paviljongen skapar en stark kommersiell dri</w:t>
      </w:r>
      <w:r w:rsidR="00A42FDF" w:rsidRPr="007A50B5">
        <w:t>v</w:t>
      </w:r>
      <w:r w:rsidR="00A42FDF" w:rsidRPr="007A50B5">
        <w:t>kraft inom svenskt och internationellt näringsliv. Vi erbjuder sponsorer, f</w:t>
      </w:r>
      <w:r w:rsidRPr="007A50B5">
        <w:t>i</w:t>
      </w:r>
      <w:r w:rsidRPr="007A50B5">
        <w:t>nansiärer och samarbetspartner</w:t>
      </w:r>
      <w:r w:rsidR="00A42FDF" w:rsidRPr="007A50B5">
        <w:t xml:space="preserve"> ett spännande och attraktivt innehåll. </w:t>
      </w:r>
    </w:p>
    <w:p w:rsidR="00A42FDF" w:rsidRPr="007A50B5" w:rsidRDefault="00A42FDF" w:rsidP="00A42FDF">
      <w:pPr>
        <w:pStyle w:val="Normaltindrag"/>
      </w:pPr>
      <w:r w:rsidRPr="007A50B5">
        <w:t>Flera organisationsformer för projektet har diskuterats: Stiftelse, privat b</w:t>
      </w:r>
      <w:r w:rsidRPr="007A50B5">
        <w:t>o</w:t>
      </w:r>
      <w:r w:rsidRPr="007A50B5">
        <w:t>lagsform och andra kommersiella företagskonstruktioner finns på förslagsli</w:t>
      </w:r>
      <w:r w:rsidRPr="007A50B5">
        <w:t>s</w:t>
      </w:r>
      <w:r w:rsidRPr="007A50B5">
        <w:t>tan. Det hela är delvis avhängigt eventuella kommunala samarbetsavtal om energiförsörjning, drift och underhåll.</w:t>
      </w:r>
    </w:p>
    <w:p w:rsidR="00A42FDF" w:rsidRPr="007A50B5" w:rsidRDefault="00A42FDF" w:rsidP="00A42FDF">
      <w:pPr>
        <w:pStyle w:val="Normaltindrag"/>
      </w:pPr>
      <w:r w:rsidRPr="007A50B5">
        <w:t xml:space="preserve">Just nu pågår </w:t>
      </w:r>
      <w:r w:rsidR="007A6DBA" w:rsidRPr="007A50B5">
        <w:t>för fullt upprustning av Avesta</w:t>
      </w:r>
      <w:r w:rsidRPr="007A50B5">
        <w:t>huset efter försäljning till en släkting till grundaren av Sundh-center. Fasaden repareras och ett större Aa</w:t>
      </w:r>
      <w:r w:rsidRPr="007A50B5">
        <w:t>l</w:t>
      </w:r>
      <w:r w:rsidRPr="007A50B5">
        <w:t>torum iordningställs.</w:t>
      </w:r>
    </w:p>
    <w:p w:rsidR="00A42FDF" w:rsidRPr="007A50B5" w:rsidRDefault="00A42FDF" w:rsidP="00A42FDF">
      <w:pPr>
        <w:pStyle w:val="Normaltindrag"/>
      </w:pPr>
      <w:r w:rsidRPr="007A50B5">
        <w:t>Stefan Sundh är ägare av ett litet fastighetsimperium och mycket entusia</w:t>
      </w:r>
      <w:r w:rsidRPr="007A50B5">
        <w:t>s</w:t>
      </w:r>
      <w:r w:rsidRPr="007A50B5">
        <w:t>t</w:t>
      </w:r>
      <w:r w:rsidR="007A6DBA" w:rsidRPr="007A50B5">
        <w:t>isk över sitt förvärv av Avesta</w:t>
      </w:r>
      <w:r w:rsidRPr="007A50B5">
        <w:t>huset.</w:t>
      </w:r>
    </w:p>
    <w:p w:rsidR="00552F48" w:rsidRPr="007A50B5" w:rsidRDefault="00A42FDF" w:rsidP="00A42FDF">
      <w:pPr>
        <w:pStyle w:val="Normaltindrag"/>
      </w:pPr>
      <w:r w:rsidRPr="007A50B5">
        <w:t>Vi anser a</w:t>
      </w:r>
      <w:r w:rsidR="007A6DBA" w:rsidRPr="007A50B5">
        <w:t>tt skapandet av ett Alvar Aalto</w:t>
      </w:r>
      <w:r w:rsidR="00FA3AE0" w:rsidRPr="007A50B5">
        <w:t>-</w:t>
      </w:r>
      <w:r w:rsidRPr="007A50B5">
        <w:t>center i södra Dalarna bör öve</w:t>
      </w:r>
      <w:r w:rsidRPr="007A50B5">
        <w:t>r</w:t>
      </w:r>
      <w:r w:rsidRPr="007A50B5">
        <w:t>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6DBA" w:rsidRPr="007A50B5">
        <w:tblPrEx>
          <w:tblCellMar>
            <w:top w:w="0" w:type="dxa"/>
            <w:bottom w:w="0" w:type="dxa"/>
          </w:tblCellMar>
        </w:tblPrEx>
        <w:trPr>
          <w:cantSplit/>
        </w:trPr>
        <w:tc>
          <w:tcPr>
            <w:tcW w:w="3046" w:type="dxa"/>
          </w:tcPr>
          <w:p w:rsidR="007A6DBA" w:rsidRPr="007A50B5" w:rsidRDefault="007A6DBA" w:rsidP="007A6DBA">
            <w:pPr>
              <w:pStyle w:val="UnderskriftDatum"/>
              <w:spacing w:before="240"/>
            </w:pPr>
            <w:r w:rsidRPr="007A50B5">
              <w:t>Stockholm den 4 oktober 2005</w:t>
            </w:r>
          </w:p>
        </w:tc>
        <w:tc>
          <w:tcPr>
            <w:tcW w:w="3047" w:type="dxa"/>
          </w:tcPr>
          <w:p w:rsidR="007A6DBA" w:rsidRPr="007A50B5" w:rsidRDefault="007A6DBA" w:rsidP="007A6DBA">
            <w:pPr>
              <w:pStyle w:val="Underskrifter"/>
              <w:spacing w:before="240"/>
            </w:pPr>
          </w:p>
        </w:tc>
      </w:tr>
      <w:tr w:rsidR="007A6DBA" w:rsidRPr="007A50B5">
        <w:tblPrEx>
          <w:tblCellMar>
            <w:top w:w="0" w:type="dxa"/>
            <w:bottom w:w="0" w:type="dxa"/>
          </w:tblCellMar>
        </w:tblPrEx>
        <w:trPr>
          <w:cantSplit/>
        </w:trPr>
        <w:tc>
          <w:tcPr>
            <w:tcW w:w="3046" w:type="dxa"/>
          </w:tcPr>
          <w:p w:rsidR="007A6DBA" w:rsidRPr="007A50B5" w:rsidRDefault="007A6DBA" w:rsidP="007A6DBA">
            <w:pPr>
              <w:pStyle w:val="Underskrifter"/>
            </w:pPr>
            <w:r w:rsidRPr="007A50B5">
              <w:t>Kurt Kvarnström (s)</w:t>
            </w:r>
          </w:p>
        </w:tc>
        <w:tc>
          <w:tcPr>
            <w:tcW w:w="3047" w:type="dxa"/>
          </w:tcPr>
          <w:p w:rsidR="007A6DBA" w:rsidRPr="007A50B5" w:rsidRDefault="007A6DBA" w:rsidP="007A6DBA">
            <w:pPr>
              <w:pStyle w:val="Underskrifter"/>
            </w:pPr>
            <w:r w:rsidRPr="007A50B5">
              <w:t>Barbro Hietala Nordlund (s)</w:t>
            </w:r>
          </w:p>
        </w:tc>
      </w:tr>
    </w:tbl>
    <w:p w:rsidR="00A42FDF" w:rsidRPr="007A50B5" w:rsidRDefault="00A42FDF" w:rsidP="007A6DBA">
      <w:pPr>
        <w:pStyle w:val="Normaltindrag"/>
      </w:pPr>
    </w:p>
    <w:sectPr w:rsidR="00A42FDF" w:rsidRPr="007A50B5" w:rsidSect="007A6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16F" w:rsidRPr="007A50B5" w:rsidRDefault="001F116F">
      <w:r w:rsidRPr="007A50B5">
        <w:separator/>
      </w:r>
    </w:p>
  </w:endnote>
  <w:endnote w:type="continuationSeparator" w:id="0">
    <w:p w:rsidR="001F116F" w:rsidRPr="007A50B5" w:rsidRDefault="001F116F">
      <w:r w:rsidRPr="007A50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F48" w:rsidRPr="007A50B5" w:rsidRDefault="007A50B5" w:rsidP="007A6DBA">
    <w:pPr>
      <w:pStyle w:val="Sidfot"/>
    </w:pPr>
    <w:r w:rsidRPr="007A50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6817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DBA" w:rsidRDefault="007A6DBA">
                          <w:pPr>
                            <w:pStyle w:val="NormalS5sidnrV"/>
                          </w:pPr>
                          <w:r>
                            <w:fldChar w:fldCharType="begin"/>
                          </w:r>
                          <w:r>
                            <w:instrText xml:space="preserve"> PAGE *\charformat</w:instrText>
                          </w:r>
                          <w:r>
                            <w:fldChar w:fldCharType="separate"/>
                          </w:r>
                          <w:r w:rsidR="00F92D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DBA" w:rsidRDefault="007A6DBA">
                    <w:pPr>
                      <w:pStyle w:val="NormalS5sidnrV"/>
                    </w:pPr>
                    <w:r>
                      <w:fldChar w:fldCharType="begin"/>
                    </w:r>
                    <w:r>
                      <w:instrText xml:space="preserve"> PAGE *\charformat</w:instrText>
                    </w:r>
                    <w:r>
                      <w:fldChar w:fldCharType="separate"/>
                    </w:r>
                    <w:r w:rsidR="00F92D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FDF" w:rsidRPr="007A50B5" w:rsidRDefault="007A50B5" w:rsidP="007A6DBA">
    <w:pPr>
      <w:pStyle w:val="Sidfot"/>
    </w:pPr>
    <w:r w:rsidRPr="007A50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966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DBA" w:rsidRDefault="007A6DBA">
                          <w:pPr>
                            <w:pStyle w:val="NormalS5sidnrH"/>
                            <w:ind w:right="0"/>
                          </w:pPr>
                          <w:r>
                            <w:fldChar w:fldCharType="begin"/>
                          </w:r>
                          <w:r>
                            <w:instrText xml:space="preserve"> PAGE *\charformat</w:instrText>
                          </w:r>
                          <w:r>
                            <w:fldChar w:fldCharType="separate"/>
                          </w:r>
                          <w:r w:rsidR="00F92D3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DBA" w:rsidRDefault="007A6DBA">
                    <w:pPr>
                      <w:pStyle w:val="NormalS5sidnrH"/>
                      <w:ind w:right="0"/>
                    </w:pPr>
                    <w:r>
                      <w:fldChar w:fldCharType="begin"/>
                    </w:r>
                    <w:r>
                      <w:instrText xml:space="preserve"> PAGE *\charformat</w:instrText>
                    </w:r>
                    <w:r>
                      <w:fldChar w:fldCharType="separate"/>
                    </w:r>
                    <w:r w:rsidR="00F92D3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FDF" w:rsidRPr="007A50B5" w:rsidRDefault="007A50B5" w:rsidP="007A6DBA">
    <w:pPr>
      <w:pStyle w:val="Sidfot"/>
    </w:pPr>
    <w:r w:rsidRPr="007A50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002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DBA" w:rsidRDefault="007A6DBA">
                          <w:pPr>
                            <w:pStyle w:val="NormalS5sidnrH"/>
                            <w:ind w:right="0"/>
                          </w:pPr>
                          <w:r>
                            <w:fldChar w:fldCharType="begin"/>
                          </w:r>
                          <w:r>
                            <w:instrText xml:space="preserve"> PAGE *\charformat</w:instrText>
                          </w:r>
                          <w:r>
                            <w:fldChar w:fldCharType="separate"/>
                          </w:r>
                          <w:r w:rsidR="00F92D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DBA" w:rsidRDefault="007A6DBA">
                    <w:pPr>
                      <w:pStyle w:val="NormalS5sidnrH"/>
                      <w:ind w:right="0"/>
                    </w:pPr>
                    <w:r>
                      <w:fldChar w:fldCharType="begin"/>
                    </w:r>
                    <w:r>
                      <w:instrText xml:space="preserve"> PAGE *\charformat</w:instrText>
                    </w:r>
                    <w:r>
                      <w:fldChar w:fldCharType="separate"/>
                    </w:r>
                    <w:r w:rsidR="00F92D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16F" w:rsidRPr="007A50B5" w:rsidRDefault="001F116F">
      <w:r w:rsidRPr="007A50B5">
        <w:separator/>
      </w:r>
    </w:p>
  </w:footnote>
  <w:footnote w:type="continuationSeparator" w:id="0">
    <w:p w:rsidR="001F116F" w:rsidRPr="007A50B5" w:rsidRDefault="001F116F">
      <w:r w:rsidRPr="007A50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F48" w:rsidRPr="007A50B5" w:rsidRDefault="007A50B5" w:rsidP="007A6DBA">
    <w:pPr>
      <w:pStyle w:val="Sidhuvud"/>
    </w:pPr>
    <w:r w:rsidRPr="007A50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937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DBA" w:rsidRDefault="007A6DBA">
                          <w:pPr>
                            <w:pStyle w:val="KantRubrikS5V"/>
                          </w:pPr>
                          <w:r>
                            <w:fldChar w:fldCharType="begin"/>
                          </w:r>
                          <w:r>
                            <w:instrText xml:space="preserve"> DOCPROPERTY "YearUser" *\charformat </w:instrText>
                          </w:r>
                          <w:r>
                            <w:fldChar w:fldCharType="separate"/>
                          </w:r>
                          <w:r w:rsidR="00F92D30">
                            <w:t>2005/06</w:t>
                          </w:r>
                          <w:r>
                            <w:fldChar w:fldCharType="end"/>
                          </w:r>
                          <w:r>
                            <w:t>:</w:t>
                          </w:r>
                          <w:r>
                            <w:fldChar w:fldCharType="begin"/>
                          </w:r>
                          <w:r>
                            <w:instrText xml:space="preserve"> DOCPROPERTY "Motionsnummer" *\charformat </w:instrText>
                          </w:r>
                          <w:r>
                            <w:fldChar w:fldCharType="separate"/>
                          </w:r>
                          <w:r w:rsidR="00F92D30">
                            <w:t>Kr356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DBA" w:rsidRDefault="007A6DBA">
                    <w:pPr>
                      <w:pStyle w:val="KantRubrikS5V"/>
                    </w:pPr>
                    <w:r>
                      <w:fldChar w:fldCharType="begin"/>
                    </w:r>
                    <w:r>
                      <w:instrText xml:space="preserve"> DOCPROPERTY "YearUser" *\charformat </w:instrText>
                    </w:r>
                    <w:r>
                      <w:fldChar w:fldCharType="separate"/>
                    </w:r>
                    <w:r w:rsidR="00F92D30">
                      <w:t>2005/06</w:t>
                    </w:r>
                    <w:r>
                      <w:fldChar w:fldCharType="end"/>
                    </w:r>
                    <w:r>
                      <w:t>:</w:t>
                    </w:r>
                    <w:r>
                      <w:fldChar w:fldCharType="begin"/>
                    </w:r>
                    <w:r>
                      <w:instrText xml:space="preserve"> DOCPROPERTY "Motionsnummer" *\charformat </w:instrText>
                    </w:r>
                    <w:r>
                      <w:fldChar w:fldCharType="separate"/>
                    </w:r>
                    <w:r w:rsidR="00F92D30">
                      <w:t>Kr356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FDF" w:rsidRPr="007A50B5" w:rsidRDefault="007A50B5" w:rsidP="007A6DBA">
    <w:pPr>
      <w:pStyle w:val="Sidhuvud"/>
    </w:pPr>
    <w:r w:rsidRPr="007A50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175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DBA" w:rsidRDefault="007A6DBA">
                          <w:pPr>
                            <w:pStyle w:val="KantRubrikS5H"/>
                            <w:ind w:right="0"/>
                          </w:pPr>
                          <w:r>
                            <w:fldChar w:fldCharType="begin"/>
                          </w:r>
                          <w:r>
                            <w:instrText xml:space="preserve"> DOCPROPERTY "YearUser" *\charformat </w:instrText>
                          </w:r>
                          <w:r>
                            <w:fldChar w:fldCharType="separate"/>
                          </w:r>
                          <w:r w:rsidR="00F92D30">
                            <w:t>2005/06</w:t>
                          </w:r>
                          <w:r>
                            <w:fldChar w:fldCharType="end"/>
                          </w:r>
                          <w:r>
                            <w:t>:</w:t>
                          </w:r>
                          <w:r>
                            <w:fldChar w:fldCharType="begin"/>
                          </w:r>
                          <w:r>
                            <w:instrText xml:space="preserve"> DOCPROPERTY "Motionsnummer" *\charformat </w:instrText>
                          </w:r>
                          <w:r>
                            <w:fldChar w:fldCharType="separate"/>
                          </w:r>
                          <w:r w:rsidR="00F92D30">
                            <w:t>Kr356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DBA" w:rsidRDefault="007A6DBA">
                    <w:pPr>
                      <w:pStyle w:val="KantRubrikS5H"/>
                      <w:ind w:right="0"/>
                    </w:pPr>
                    <w:r>
                      <w:fldChar w:fldCharType="begin"/>
                    </w:r>
                    <w:r>
                      <w:instrText xml:space="preserve"> DOCPROPERTY "YearUser" *\charformat </w:instrText>
                    </w:r>
                    <w:r>
                      <w:fldChar w:fldCharType="separate"/>
                    </w:r>
                    <w:r w:rsidR="00F92D30">
                      <w:t>2005/06</w:t>
                    </w:r>
                    <w:r>
                      <w:fldChar w:fldCharType="end"/>
                    </w:r>
                    <w:r>
                      <w:t>:</w:t>
                    </w:r>
                    <w:r>
                      <w:fldChar w:fldCharType="begin"/>
                    </w:r>
                    <w:r>
                      <w:instrText xml:space="preserve"> DOCPROPERTY "Motionsnummer" *\charformat </w:instrText>
                    </w:r>
                    <w:r>
                      <w:fldChar w:fldCharType="separate"/>
                    </w:r>
                    <w:r w:rsidR="00F92D30">
                      <w:t>Kr356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DBA" w:rsidRPr="007A50B5" w:rsidRDefault="007A6DBA">
    <w:pPr>
      <w:pStyle w:val="FSHNormal"/>
      <w:tabs>
        <w:tab w:val="right" w:pos="5840"/>
      </w:tabs>
    </w:pPr>
    <w:r w:rsidRPr="007A50B5">
      <w:br/>
    </w:r>
    <w:r w:rsidRPr="007A50B5">
      <w:fldChar w:fldCharType="begin" w:fldLock="1"/>
    </w:r>
    <w:r w:rsidRPr="007A50B5">
      <w:instrText xml:space="preserve"> DOCPROPERTY</w:instrText>
    </w:r>
    <w:r w:rsidRPr="007A50B5">
      <w:rPr>
        <w:sz w:val="18"/>
      </w:rPr>
      <w:instrText xml:space="preserve"> "YearUser" *\charformat </w:instrText>
    </w:r>
    <w:r w:rsidRPr="007A50B5">
      <w:fldChar w:fldCharType="separate"/>
    </w:r>
    <w:r w:rsidR="00F92D30" w:rsidRPr="007A50B5">
      <w:t>2005/06</w:t>
    </w:r>
    <w:r w:rsidRPr="007A50B5">
      <w:fldChar w:fldCharType="end"/>
    </w:r>
    <w:r w:rsidRPr="007A50B5">
      <w:t xml:space="preserve"> </w:t>
    </w:r>
    <w:r w:rsidRPr="007A50B5">
      <w:tab/>
      <w:t xml:space="preserve">mnr: </w:t>
    </w:r>
    <w:r w:rsidRPr="007A50B5">
      <w:fldChar w:fldCharType="begin" w:fldLock="1"/>
    </w:r>
    <w:r w:rsidRPr="007A50B5">
      <w:instrText xml:space="preserve"> DOCPROPERTY</w:instrText>
    </w:r>
    <w:r w:rsidRPr="007A50B5">
      <w:rPr>
        <w:sz w:val="18"/>
      </w:rPr>
      <w:instrText xml:space="preserve"> "Motionsnummer" *\charformat </w:instrText>
    </w:r>
    <w:r w:rsidRPr="007A50B5">
      <w:fldChar w:fldCharType="separate"/>
    </w:r>
    <w:r w:rsidR="00F92D30" w:rsidRPr="007A50B5">
      <w:t>Kr356</w:t>
    </w:r>
    <w:r w:rsidRPr="007A50B5">
      <w:fldChar w:fldCharType="end"/>
    </w:r>
    <w:r w:rsidRPr="007A50B5">
      <w:br/>
    </w:r>
    <w:r w:rsidRPr="007A50B5">
      <w:fldChar w:fldCharType="begin" w:fldLock="1"/>
    </w:r>
    <w:r w:rsidRPr="007A50B5">
      <w:instrText xml:space="preserve"> DOCPROPERTY</w:instrText>
    </w:r>
    <w:r w:rsidRPr="007A50B5">
      <w:rPr>
        <w:sz w:val="18"/>
      </w:rPr>
      <w:instrText xml:space="preserve"> "Samling" *\charformat </w:instrText>
    </w:r>
    <w:r w:rsidRPr="007A50B5">
      <w:fldChar w:fldCharType="end"/>
    </w:r>
    <w:r w:rsidRPr="007A50B5">
      <w:tab/>
      <w:t xml:space="preserve">pnr: </w:t>
    </w:r>
    <w:r w:rsidRPr="007A50B5">
      <w:fldChar w:fldCharType="begin" w:fldLock="1"/>
    </w:r>
    <w:r w:rsidRPr="007A50B5">
      <w:instrText xml:space="preserve"> DOCPROPERTY</w:instrText>
    </w:r>
    <w:r w:rsidRPr="007A50B5">
      <w:rPr>
        <w:sz w:val="18"/>
      </w:rPr>
      <w:instrText xml:space="preserve"> "Partinummer" *\charformat </w:instrText>
    </w:r>
    <w:r w:rsidRPr="007A50B5">
      <w:fldChar w:fldCharType="separate"/>
    </w:r>
    <w:r w:rsidR="00F92D30" w:rsidRPr="007A50B5">
      <w:t>s47320</w:t>
    </w:r>
    <w:r w:rsidRPr="007A50B5">
      <w:fldChar w:fldCharType="end"/>
    </w:r>
  </w:p>
  <w:p w:rsidR="007A6DBA" w:rsidRPr="007A50B5" w:rsidRDefault="007A6DBA">
    <w:pPr>
      <w:pStyle w:val="FSHRub1"/>
    </w:pPr>
    <w:r w:rsidRPr="007A50B5">
      <w:t>Motion till riksdagen</w:t>
    </w:r>
    <w:r w:rsidRPr="007A50B5">
      <w:br/>
    </w:r>
    <w:r w:rsidRPr="007A50B5">
      <w:fldChar w:fldCharType="begin" w:fldLock="1"/>
    </w:r>
    <w:r w:rsidRPr="007A50B5">
      <w:instrText xml:space="preserve"> DOCPROPERTY "YearUser" *\charformat </w:instrText>
    </w:r>
    <w:r w:rsidRPr="007A50B5">
      <w:fldChar w:fldCharType="separate"/>
    </w:r>
    <w:r w:rsidR="00F92D30" w:rsidRPr="007A50B5">
      <w:t>2005/06</w:t>
    </w:r>
    <w:r w:rsidRPr="007A50B5">
      <w:fldChar w:fldCharType="end"/>
    </w:r>
    <w:r w:rsidRPr="007A50B5">
      <w:t>:</w:t>
    </w:r>
    <w:r w:rsidRPr="007A50B5">
      <w:fldChar w:fldCharType="begin" w:fldLock="1"/>
    </w:r>
    <w:r w:rsidRPr="007A50B5">
      <w:instrText xml:space="preserve"> DOCPROPERTY "Motionsnummer" *\charformat </w:instrText>
    </w:r>
    <w:r w:rsidRPr="007A50B5">
      <w:fldChar w:fldCharType="separate"/>
    </w:r>
    <w:r w:rsidR="00F92D30" w:rsidRPr="007A50B5">
      <w:t>Kr356</w:t>
    </w:r>
    <w:r w:rsidRPr="007A50B5">
      <w:fldChar w:fldCharType="end"/>
    </w:r>
  </w:p>
  <w:p w:rsidR="007A6DBA" w:rsidRPr="007A50B5" w:rsidRDefault="007A6DBA">
    <w:pPr>
      <w:pStyle w:val="FSHNormalS5"/>
    </w:pPr>
    <w:r w:rsidRPr="007A50B5">
      <w:fldChar w:fldCharType="begin" w:fldLock="1"/>
    </w:r>
    <w:r w:rsidRPr="007A50B5">
      <w:instrText xml:space="preserve"> DOCPROPERTY "MotionarText" *\charformat </w:instrText>
    </w:r>
    <w:r w:rsidRPr="007A50B5">
      <w:fldChar w:fldCharType="separate"/>
    </w:r>
    <w:r w:rsidR="00F92D30" w:rsidRPr="007A50B5">
      <w:t>av Kurt Kvarnström och Barbro Hietala Nordlund (s)</w:t>
    </w:r>
    <w:r w:rsidRPr="007A50B5">
      <w:fldChar w:fldCharType="end"/>
    </w:r>
    <w:r w:rsidRPr="007A50B5">
      <w:br/>
    </w:r>
    <w:r w:rsidRPr="007A50B5">
      <w:fldChar w:fldCharType="begin" w:fldLock="1"/>
    </w:r>
    <w:r w:rsidRPr="007A50B5">
      <w:instrText xml:space="preserve"> DOCPROPERTY "SvarFrasKort" *\charformat </w:instrText>
    </w:r>
    <w:r w:rsidRPr="007A50B5">
      <w:fldChar w:fldCharType="end"/>
    </w:r>
  </w:p>
  <w:p w:rsidR="007A6DBA" w:rsidRPr="007A50B5" w:rsidRDefault="007A6DBA">
    <w:pPr>
      <w:pStyle w:val="FSHTitel"/>
    </w:pPr>
    <w:r w:rsidRPr="007A50B5">
      <w:fldChar w:fldCharType="begin" w:fldLock="1"/>
    </w:r>
    <w:r w:rsidRPr="007A50B5">
      <w:instrText xml:space="preserve"> DOCPROPERTY</w:instrText>
    </w:r>
    <w:r w:rsidRPr="007A50B5">
      <w:rPr>
        <w:sz w:val="18"/>
      </w:rPr>
      <w:instrText xml:space="preserve"> "RubrikSvar" *\charformat </w:instrText>
    </w:r>
    <w:r w:rsidRPr="007A50B5">
      <w:fldChar w:fldCharType="separate"/>
    </w:r>
    <w:r w:rsidR="00F92D30" w:rsidRPr="007A50B5">
      <w:t>Alvar Aalto-center i södra Dalarna</w:t>
    </w:r>
    <w:r w:rsidRPr="007A50B5">
      <w:fldChar w:fldCharType="end"/>
    </w:r>
  </w:p>
  <w:p w:rsidR="007A6DBA" w:rsidRPr="007A50B5" w:rsidRDefault="007A6DBA" w:rsidP="007A6D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4050089">
    <w:abstractNumId w:val="13"/>
  </w:num>
  <w:num w:numId="2" w16cid:durableId="1198002815">
    <w:abstractNumId w:val="10"/>
  </w:num>
  <w:num w:numId="3" w16cid:durableId="1301231849">
    <w:abstractNumId w:val="11"/>
  </w:num>
  <w:num w:numId="4" w16cid:durableId="32048610">
    <w:abstractNumId w:val="12"/>
  </w:num>
  <w:num w:numId="5" w16cid:durableId="1374117744">
    <w:abstractNumId w:val="8"/>
  </w:num>
  <w:num w:numId="6" w16cid:durableId="456141775">
    <w:abstractNumId w:val="3"/>
  </w:num>
  <w:num w:numId="7" w16cid:durableId="1665667642">
    <w:abstractNumId w:val="2"/>
  </w:num>
  <w:num w:numId="8" w16cid:durableId="1671104876">
    <w:abstractNumId w:val="1"/>
  </w:num>
  <w:num w:numId="9" w16cid:durableId="404301946">
    <w:abstractNumId w:val="0"/>
  </w:num>
  <w:num w:numId="10" w16cid:durableId="305210637">
    <w:abstractNumId w:val="9"/>
  </w:num>
  <w:num w:numId="11" w16cid:durableId="534656786">
    <w:abstractNumId w:val="7"/>
  </w:num>
  <w:num w:numId="12" w16cid:durableId="1741636982">
    <w:abstractNumId w:val="6"/>
  </w:num>
  <w:num w:numId="13" w16cid:durableId="239755430">
    <w:abstractNumId w:val="5"/>
  </w:num>
  <w:num w:numId="14" w16cid:durableId="14872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9F7777"/>
    <w:rsid w:val="0004381F"/>
    <w:rsid w:val="00064BC3"/>
    <w:rsid w:val="00066775"/>
    <w:rsid w:val="00072FB9"/>
    <w:rsid w:val="00100531"/>
    <w:rsid w:val="001F116F"/>
    <w:rsid w:val="00201DFB"/>
    <w:rsid w:val="00204A63"/>
    <w:rsid w:val="00212FF1"/>
    <w:rsid w:val="00230193"/>
    <w:rsid w:val="0025068A"/>
    <w:rsid w:val="002818D3"/>
    <w:rsid w:val="002D11A8"/>
    <w:rsid w:val="003B37D3"/>
    <w:rsid w:val="003F45A6"/>
    <w:rsid w:val="00445271"/>
    <w:rsid w:val="00496C55"/>
    <w:rsid w:val="004A0504"/>
    <w:rsid w:val="004E38D9"/>
    <w:rsid w:val="00552F48"/>
    <w:rsid w:val="005B145B"/>
    <w:rsid w:val="00646AB5"/>
    <w:rsid w:val="006A6952"/>
    <w:rsid w:val="00740D6D"/>
    <w:rsid w:val="00794149"/>
    <w:rsid w:val="007A50B5"/>
    <w:rsid w:val="007A6DBA"/>
    <w:rsid w:val="007B67A7"/>
    <w:rsid w:val="007C6092"/>
    <w:rsid w:val="009F7777"/>
    <w:rsid w:val="00A053C6"/>
    <w:rsid w:val="00A42FDF"/>
    <w:rsid w:val="00B13BF0"/>
    <w:rsid w:val="00C1285C"/>
    <w:rsid w:val="00C27B7D"/>
    <w:rsid w:val="00CF7A43"/>
    <w:rsid w:val="00D10845"/>
    <w:rsid w:val="00D1174F"/>
    <w:rsid w:val="00DC6C70"/>
    <w:rsid w:val="00E22893"/>
    <w:rsid w:val="00E360DE"/>
    <w:rsid w:val="00E75D28"/>
    <w:rsid w:val="00E84F25"/>
    <w:rsid w:val="00F85B8B"/>
    <w:rsid w:val="00F92D30"/>
    <w:rsid w:val="00FA3374"/>
    <w:rsid w:val="00FA3A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D4582-4AB1-4581-81B8-031D51F2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A6DB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722</Words>
  <Characters>4317</Characters>
  <Application>Microsoft Office Word</Application>
  <DocSecurity>4</DocSecurity>
  <Lines>83</Lines>
  <Paragraphs>32</Paragraphs>
  <ScaleCrop>false</ScaleCrop>
  <HeadingPairs>
    <vt:vector size="2" baseType="variant">
      <vt:variant>
        <vt:lpstr>Rubrik</vt:lpstr>
      </vt:variant>
      <vt:variant>
        <vt:i4>1</vt:i4>
      </vt:variant>
    </vt:vector>
  </HeadingPairs>
  <TitlesOfParts>
    <vt:vector size="1" baseType="lpstr">
      <vt:lpstr>Kr356</vt:lpstr>
    </vt:vector>
  </TitlesOfParts>
  <Company>Riksdagen</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Kr356</dc:title>
  <dc:subject>Kr356</dc:subject>
  <dc:creator>Riksdagen</dc:creator>
  <cp:keywords>Riksdagen</cp:keywords>
  <dc:description/>
  <cp:lastModifiedBy>Lars Brink</cp:lastModifiedBy>
  <cp:revision>2</cp:revision>
  <cp:lastPrinted>2006-01-20T06:27:00Z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Alvar Aalto-center i södra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Alvar Aalto-center i södra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Barbro Hietala Nordlund (s)</vt:lpwstr>
  </property>
  <property fmtid="{D5CDD505-2E9C-101B-9397-08002B2CF9AE}" pid="26" name="MotionarLista">
    <vt:lpwstr>Kvarnström, Kurt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20052006000000000115000473200069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20052006000000000115000473200069</vt:lpwstr>
  </property>
  <property fmtid="{D5CDD505-2E9C-101B-9397-08002B2CF9AE}" pid="50" name="nummer">
    <vt:lpwstr>356</vt:lpwstr>
  </property>
  <property fmtid="{D5CDD505-2E9C-101B-9397-08002B2CF9AE}" pid="51" name="utskottsbeteckning">
    <vt:lpwstr>Kr</vt:lpwstr>
  </property>
</Properties>
</file>