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614B" w:rsidRPr="00E6614B" w:rsidRDefault="00E6614B">
      <w:pPr>
        <w:pStyle w:val="Frslagsrubrik"/>
      </w:pPr>
      <w:r w:rsidRPr="00E6614B">
        <w:t>Förslag till riksdagsbeslut</w:t>
      </w:r>
    </w:p>
    <w:p w:rsidR="00E6614B" w:rsidRPr="00E6614B" w:rsidRDefault="00E6614B">
      <w:pPr>
        <w:pStyle w:val="Hemstlatt"/>
        <w:numPr>
          <w:ilvl w:val="0"/>
          <w:numId w:val="1"/>
        </w:numPr>
      </w:pPr>
      <w:r w:rsidRPr="00E6614B">
        <w:t>Riksdagen tillkännager för regeringen som sin mening vad som anförs i motionen om att Alfakassan ska göras ver</w:t>
      </w:r>
      <w:r w:rsidRPr="00E6614B">
        <w:t>k</w:t>
      </w:r>
      <w:r w:rsidRPr="00E6614B">
        <w:t xml:space="preserve">ligt fristående från de ofta politiserade övriga a-kassorna. </w:t>
      </w:r>
    </w:p>
    <w:p w:rsidR="00E6614B" w:rsidRPr="00E6614B" w:rsidRDefault="00E6614B">
      <w:pPr>
        <w:pStyle w:val="Hemstlatt"/>
        <w:numPr>
          <w:ilvl w:val="0"/>
          <w:numId w:val="1"/>
        </w:numPr>
      </w:pPr>
      <w:r w:rsidRPr="00E6614B">
        <w:t>Riksdagen tillkännager för regeringen som sin mening vad som anförs i motionen om att avgiften för medlemskap i Alfakassan ska vara lägre än i dag.</w:t>
      </w:r>
    </w:p>
    <w:p w:rsidR="00E6614B" w:rsidRPr="00E6614B" w:rsidRDefault="00E6614B">
      <w:pPr>
        <w:pStyle w:val="Hemstlatt"/>
        <w:numPr>
          <w:ilvl w:val="0"/>
          <w:numId w:val="1"/>
        </w:numPr>
      </w:pPr>
      <w:r w:rsidRPr="00E6614B">
        <w:t>Riksdagen tillkännager för regeringen som sin mening vad som anförs i motionen om att kundservicen i Alfakassan måste fö</w:t>
      </w:r>
      <w:r w:rsidRPr="00E6614B">
        <w:t>r</w:t>
      </w:r>
      <w:r w:rsidRPr="00E6614B">
        <w:t>bättras kraftigt.</w:t>
      </w:r>
    </w:p>
    <w:p w:rsidR="00E6614B" w:rsidRPr="00E6614B" w:rsidRDefault="00E6614B">
      <w:pPr>
        <w:pStyle w:val="Hemstlatt"/>
        <w:numPr>
          <w:ilvl w:val="0"/>
          <w:numId w:val="1"/>
        </w:numPr>
      </w:pPr>
      <w:r w:rsidRPr="00E6614B">
        <w:t>Riksdagen tillkännager för regeringen som sin mening vad som anförs i motionen om att Alfakassans utbetalningar måste ske lika snabbt som hos de effektivaste fackliga a-kassorna.</w:t>
      </w:r>
    </w:p>
    <w:p w:rsidR="00E6614B" w:rsidRPr="00E6614B" w:rsidRDefault="00E6614B">
      <w:pPr>
        <w:pStyle w:val="Rubrik1"/>
      </w:pPr>
      <w:r w:rsidRPr="00E6614B">
        <w:t>Motivering</w:t>
      </w:r>
    </w:p>
    <w:p w:rsidR="00E6614B" w:rsidRPr="00E6614B" w:rsidRDefault="00E6614B">
      <w:pPr>
        <w:autoSpaceDE w:val="0"/>
        <w:autoSpaceDN w:val="0"/>
        <w:adjustRightInd w:val="0"/>
        <w:rPr>
          <w:szCs w:val="18"/>
        </w:rPr>
      </w:pPr>
      <w:r w:rsidRPr="00E6614B">
        <w:rPr>
          <w:szCs w:val="18"/>
        </w:rPr>
        <w:t>Staten betalar genom skattemedel från alla medborgare huvuddelen av a-kassornas utbetalningar vid arbetslöshet. Den rödgröna oppositionen vill att staten i likhet med tidigare ska betala ca 95 procent av arbetslöshetsersät</w:t>
      </w:r>
      <w:r w:rsidRPr="00E6614B">
        <w:rPr>
          <w:szCs w:val="18"/>
        </w:rPr>
        <w:t>t</w:t>
      </w:r>
      <w:r w:rsidRPr="00E6614B">
        <w:rPr>
          <w:szCs w:val="18"/>
        </w:rPr>
        <w:t>ningarna.</w:t>
      </w:r>
    </w:p>
    <w:p w:rsidR="00E6614B" w:rsidRPr="00E6614B" w:rsidRDefault="00E6614B">
      <w:pPr>
        <w:pStyle w:val="Normaltindrag"/>
      </w:pPr>
      <w:r w:rsidRPr="00E6614B">
        <w:t>Ett antal fackförbund är idag starkt politiserade, genom en tydlig koppling och som stora bidragsgivare till enskilda politiska partier. De bedriver också en massiv politisk propaganda i sina medlemstidningar. De säger sig vilja ansluta alla inom respektive bransch till sig och till sin a-kassa. Detta innebär uppenbarligen medborgare med både socialistisk och borgerlig politisk up</w:t>
      </w:r>
      <w:r w:rsidRPr="00E6614B">
        <w:t>p</w:t>
      </w:r>
      <w:r w:rsidRPr="00E6614B">
        <w:t>fattning. De som röstar borgerligt ska alltså ansluta sig till ett fackförbund som stöder socialistiska partier och som bedriver massiv propaganda mot borgerliga partier vid medlemsmöten, via ombudsmän och i medlemstidnin</w:t>
      </w:r>
      <w:r w:rsidRPr="00E6614B">
        <w:t>g</w:t>
      </w:r>
      <w:r w:rsidRPr="00E6614B">
        <w:t xml:space="preserve">en. Förtroendevalda och ombudsmän i dessa fackförbund är regelmässigt </w:t>
      </w:r>
      <w:r w:rsidRPr="00E6614B">
        <w:lastRenderedPageBreak/>
        <w:t>sympatisörer nästan enbart till socialistiska partier, medan den som ger u</w:t>
      </w:r>
      <w:r w:rsidRPr="00E6614B">
        <w:t>t</w:t>
      </w:r>
      <w:r w:rsidRPr="00E6614B">
        <w:t>tryck för borgerliga sympatier i praktiken sällan erhåller ett uppdrag.</w:t>
      </w:r>
    </w:p>
    <w:p w:rsidR="00E6614B" w:rsidRPr="00E6614B" w:rsidRDefault="00E6614B">
      <w:pPr>
        <w:pStyle w:val="Normaltindrag"/>
      </w:pPr>
      <w:r w:rsidRPr="00E6614B">
        <w:t>Detta är självfallet en orimlig ordning. Särskilt stötande är det att de</w:t>
      </w:r>
      <w:r w:rsidRPr="00E6614B">
        <w:t>ssa fackförbund administrerar arbetslöshetsersättningen också till de medlemmar som man dagligen skäller ut, pengar som till huvuddelen kommer från al</w:t>
      </w:r>
      <w:r w:rsidRPr="00E6614B">
        <w:t>l</w:t>
      </w:r>
      <w:r w:rsidRPr="00E6614B">
        <w:t>männa skattemedel.</w:t>
      </w:r>
    </w:p>
    <w:p w:rsidR="00E6614B" w:rsidRPr="00E6614B" w:rsidRDefault="00E6614B">
      <w:pPr>
        <w:pStyle w:val="Normaltindrag"/>
      </w:pPr>
      <w:r w:rsidRPr="00E6614B">
        <w:t>Det visar sig också att kundservicen för dem som är eller vill bli medle</w:t>
      </w:r>
      <w:r w:rsidRPr="00E6614B">
        <w:t>m</w:t>
      </w:r>
      <w:r w:rsidRPr="00E6614B">
        <w:t>mar i Alfakassan är dålig och har dåligt rykte. Väntetiderna för att t.ex. ko</w:t>
      </w:r>
      <w:r w:rsidRPr="00E6614B">
        <w:t>m</w:t>
      </w:r>
      <w:r w:rsidRPr="00E6614B">
        <w:t>ma fram på telefon är orimligt långa. Servicen måste omgående kraftigt fö</w:t>
      </w:r>
      <w:r w:rsidRPr="00E6614B">
        <w:t>r</w:t>
      </w:r>
      <w:r w:rsidRPr="00E6614B">
        <w:t>bättras.</w:t>
      </w:r>
    </w:p>
    <w:p w:rsidR="00E6614B" w:rsidRPr="00E6614B" w:rsidRDefault="00E6614B">
      <w:pPr>
        <w:pStyle w:val="Normaltindrag"/>
      </w:pPr>
      <w:r w:rsidRPr="00E6614B">
        <w:t>Likaså ligger Alfakassan medlemsavgift högre än de flesta andra a-kassors, något som ju torde ligga i nuvarande huvudmäns intresse då det ga</w:t>
      </w:r>
      <w:r w:rsidRPr="00E6614B">
        <w:t>g</w:t>
      </w:r>
      <w:r w:rsidRPr="00E6614B">
        <w:t>nar de egna ofta politiserade a-kassorna.</w:t>
      </w:r>
    </w:p>
    <w:p w:rsidR="00E6614B" w:rsidRPr="00E6614B" w:rsidRDefault="00E6614B">
      <w:pPr>
        <w:pStyle w:val="Normaltindrag"/>
      </w:pPr>
      <w:r w:rsidRPr="00E6614B">
        <w:t>Detta är inte heller rimligt, utan medlemsavgiften i Alfakassan bör ligga i nivå med de a-kassor som har de lägsta avgifterna. Detta bör ges regeringen till känna.</w:t>
      </w:r>
    </w:p>
    <w:p w:rsidR="00E6614B" w:rsidRPr="00E6614B" w:rsidRDefault="00E6614B">
      <w:pPr>
        <w:pStyle w:val="Normaltindrag"/>
        <w:rPr>
          <w:szCs w:val="18"/>
        </w:rPr>
      </w:pPr>
      <w:r w:rsidRPr="00E6614B">
        <w:rPr>
          <w:szCs w:val="18"/>
        </w:rPr>
        <w:t>Allvarligast är också det faktum att kötiden för att överhuvudtaget få sin arbetslöshetsersättning utbetald vid uppkommen arbetslöshet ofta är orimligt lång. Här ligger Alfakassan bland de a-kassor med allra längst väntetid. Detta är alldeles orimligt, och här bör regeringen ålägga Alfakassan att utbetalnin</w:t>
      </w:r>
      <w:r w:rsidRPr="00E6614B">
        <w:rPr>
          <w:szCs w:val="18"/>
        </w:rPr>
        <w:t>g</w:t>
      </w:r>
      <w:r w:rsidRPr="00E6614B">
        <w:rPr>
          <w:szCs w:val="18"/>
        </w:rPr>
        <w:t>en ska komma igång inom t.ex. 2–3 veckor. Detta bör ges regeringen till kä</w:t>
      </w:r>
      <w:r w:rsidRPr="00E6614B">
        <w:rPr>
          <w:szCs w:val="18"/>
        </w:rPr>
        <w:t>n</w:t>
      </w:r>
      <w:r w:rsidRPr="00E6614B">
        <w:rPr>
          <w:szCs w:val="18"/>
        </w:rPr>
        <w:t>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6614B">
        <w:trPr>
          <w:cantSplit/>
        </w:trPr>
        <w:tc>
          <w:tcPr>
            <w:tcW w:w="3046" w:type="dxa"/>
          </w:tcPr>
          <w:p w:rsidR="00E6614B" w:rsidRPr="00E6614B" w:rsidRDefault="00E6614B">
            <w:pPr>
              <w:pStyle w:val="UnderskriftDatum"/>
              <w:spacing w:before="240"/>
            </w:pPr>
            <w:r w:rsidRPr="00E6614B">
              <w:t>Stockholm den 18 oktober 2010</w:t>
            </w:r>
          </w:p>
        </w:tc>
        <w:tc>
          <w:tcPr>
            <w:tcW w:w="3047" w:type="dxa"/>
          </w:tcPr>
          <w:p w:rsidR="00E6614B" w:rsidRPr="00E6614B" w:rsidRDefault="00E6614B">
            <w:pPr>
              <w:pStyle w:val="Underskrifter"/>
              <w:spacing w:before="240"/>
            </w:pPr>
          </w:p>
        </w:tc>
      </w:tr>
      <w:tr w:rsidR="00000000" w:rsidRPr="00E6614B">
        <w:trPr>
          <w:cantSplit/>
        </w:trPr>
        <w:tc>
          <w:tcPr>
            <w:tcW w:w="3046" w:type="dxa"/>
          </w:tcPr>
          <w:p w:rsidR="00E6614B" w:rsidRPr="00E6614B" w:rsidRDefault="00E6614B">
            <w:pPr>
              <w:pStyle w:val="Underskrifter"/>
            </w:pPr>
            <w:r w:rsidRPr="00E6614B">
              <w:t>Staffan Danielsson (C)</w:t>
            </w:r>
          </w:p>
        </w:tc>
        <w:tc>
          <w:tcPr>
            <w:tcW w:w="3046" w:type="dxa"/>
          </w:tcPr>
          <w:p w:rsidR="00E6614B" w:rsidRPr="00E6614B" w:rsidRDefault="00E6614B">
            <w:pPr>
              <w:pStyle w:val="Underskrifter"/>
            </w:pPr>
            <w:r w:rsidRPr="00E6614B">
              <w:t>Fredrick Federley (C)</w:t>
            </w:r>
          </w:p>
        </w:tc>
      </w:tr>
    </w:tbl>
    <w:p w:rsidR="00E6614B" w:rsidRPr="00E6614B" w:rsidRDefault="00E6614B">
      <w:pPr>
        <w:pStyle w:val="Normaltindrag"/>
      </w:pPr>
    </w:p>
    <w:sectPr w:rsidR="00000000" w:rsidRPr="00E661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614B" w:rsidRPr="00E6614B" w:rsidRDefault="00E6614B">
      <w:r w:rsidRPr="00E6614B">
        <w:separator/>
      </w:r>
    </w:p>
  </w:endnote>
  <w:endnote w:type="continuationSeparator" w:id="0">
    <w:p w:rsidR="00E6614B" w:rsidRPr="00E6614B" w:rsidRDefault="00E6614B">
      <w:r w:rsidRPr="00E661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14B" w:rsidRPr="00E6614B" w:rsidRDefault="00E6614B">
    <w:pPr>
      <w:pStyle w:val="Sidfot"/>
    </w:pPr>
    <w:r w:rsidRPr="00E6614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68104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14B" w:rsidRDefault="00E661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614B" w:rsidRDefault="00E6614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14B" w:rsidRPr="00E6614B" w:rsidRDefault="00E6614B">
    <w:pPr>
      <w:pStyle w:val="Sidfot"/>
    </w:pPr>
    <w:r w:rsidRPr="00E6614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68475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14B" w:rsidRDefault="00E661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614B" w:rsidRDefault="00E661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14B" w:rsidRPr="00E6614B" w:rsidRDefault="00E6614B">
    <w:pPr>
      <w:pStyle w:val="Sidfot"/>
    </w:pPr>
    <w:r w:rsidRPr="00E6614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76966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14B" w:rsidRDefault="00E661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614B" w:rsidRDefault="00E661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614B" w:rsidRPr="00E6614B" w:rsidRDefault="00E6614B">
      <w:r w:rsidRPr="00E6614B">
        <w:separator/>
      </w:r>
    </w:p>
  </w:footnote>
  <w:footnote w:type="continuationSeparator" w:id="0">
    <w:p w:rsidR="00E6614B" w:rsidRPr="00E6614B" w:rsidRDefault="00E6614B">
      <w:r w:rsidRPr="00E661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14B" w:rsidRPr="00E6614B" w:rsidRDefault="00E6614B">
    <w:pPr>
      <w:pStyle w:val="Sidhuvud"/>
    </w:pPr>
    <w:r w:rsidRPr="00E6614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63526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14B" w:rsidRDefault="00E661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614B" w:rsidRDefault="00E6614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14B" w:rsidRPr="00E6614B" w:rsidRDefault="00E6614B">
    <w:pPr>
      <w:pStyle w:val="Sidhuvud"/>
    </w:pPr>
    <w:r w:rsidRPr="00E6614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13862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14B" w:rsidRDefault="00E661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614B" w:rsidRDefault="00E661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14B" w:rsidRPr="00E6614B" w:rsidRDefault="00E6614B">
    <w:pPr>
      <w:pStyle w:val="FSHNormal"/>
      <w:tabs>
        <w:tab w:val="right" w:pos="5840"/>
      </w:tabs>
    </w:pPr>
    <w:r w:rsidRPr="00E6614B">
      <w:br/>
    </w:r>
    <w:r w:rsidRPr="00E6614B">
      <w:fldChar w:fldCharType="begin" w:fldLock="1"/>
    </w:r>
    <w:r w:rsidRPr="00E6614B">
      <w:instrText xml:space="preserve"> DOCPROPERTY</w:instrText>
    </w:r>
    <w:r w:rsidRPr="00E6614B">
      <w:rPr>
        <w:sz w:val="18"/>
      </w:rPr>
      <w:instrText xml:space="preserve"> "YearUser" *\charformat </w:instrText>
    </w:r>
    <w:r w:rsidRPr="00E6614B">
      <w:fldChar w:fldCharType="separate"/>
    </w:r>
    <w:r w:rsidRPr="00E6614B">
      <w:t>2010/11</w:t>
    </w:r>
    <w:r w:rsidRPr="00E6614B">
      <w:fldChar w:fldCharType="end"/>
    </w:r>
    <w:r w:rsidRPr="00E6614B">
      <w:t xml:space="preserve"> </w:t>
    </w:r>
    <w:r w:rsidRPr="00E6614B">
      <w:tab/>
      <w:t xml:space="preserve">mnr: </w:t>
    </w:r>
    <w:r w:rsidRPr="00E6614B">
      <w:fldChar w:fldCharType="begin" w:fldLock="1"/>
    </w:r>
    <w:r w:rsidRPr="00E6614B">
      <w:instrText xml:space="preserve"> DOCPROPERTY</w:instrText>
    </w:r>
    <w:r w:rsidRPr="00E6614B">
      <w:rPr>
        <w:sz w:val="18"/>
      </w:rPr>
      <w:instrText xml:space="preserve"> "Motionsnummer" *\charformat </w:instrText>
    </w:r>
    <w:r w:rsidRPr="00E6614B">
      <w:fldChar w:fldCharType="separate"/>
    </w:r>
    <w:r w:rsidRPr="00E6614B">
      <w:t>A267</w:t>
    </w:r>
    <w:r w:rsidRPr="00E6614B">
      <w:fldChar w:fldCharType="end"/>
    </w:r>
    <w:r w:rsidRPr="00E6614B">
      <w:br/>
    </w:r>
    <w:r w:rsidRPr="00E6614B">
      <w:fldChar w:fldCharType="begin" w:fldLock="1"/>
    </w:r>
    <w:r w:rsidRPr="00E6614B">
      <w:instrText xml:space="preserve"> DOCPROPERTY</w:instrText>
    </w:r>
    <w:r w:rsidRPr="00E6614B">
      <w:rPr>
        <w:sz w:val="18"/>
      </w:rPr>
      <w:instrText xml:space="preserve"> "Samling" *\charformat </w:instrText>
    </w:r>
    <w:r w:rsidRPr="00E6614B">
      <w:fldChar w:fldCharType="end"/>
    </w:r>
    <w:r w:rsidRPr="00E6614B">
      <w:tab/>
      <w:t xml:space="preserve">pnr: </w:t>
    </w:r>
    <w:r w:rsidRPr="00E6614B">
      <w:fldChar w:fldCharType="begin" w:fldLock="1"/>
    </w:r>
    <w:r w:rsidRPr="00E6614B">
      <w:instrText xml:space="preserve"> DOCPROPERTY</w:instrText>
    </w:r>
    <w:r w:rsidRPr="00E6614B">
      <w:rPr>
        <w:sz w:val="18"/>
      </w:rPr>
      <w:instrText xml:space="preserve"> "Partinummer" *\charformat </w:instrText>
    </w:r>
    <w:r w:rsidRPr="00E6614B">
      <w:fldChar w:fldCharType="separate"/>
    </w:r>
    <w:r w:rsidRPr="00E6614B">
      <w:t>C406</w:t>
    </w:r>
    <w:r w:rsidRPr="00E6614B">
      <w:fldChar w:fldCharType="end"/>
    </w:r>
  </w:p>
  <w:p w:rsidR="00E6614B" w:rsidRPr="00E6614B" w:rsidRDefault="00E6614B">
    <w:pPr>
      <w:pStyle w:val="FSHRub1"/>
    </w:pPr>
    <w:r w:rsidRPr="00E6614B">
      <w:t>Motion till riksdagen</w:t>
    </w:r>
    <w:r w:rsidRPr="00E6614B">
      <w:br/>
    </w:r>
    <w:r w:rsidRPr="00E6614B">
      <w:fldChar w:fldCharType="begin" w:fldLock="1"/>
    </w:r>
    <w:r w:rsidRPr="00E6614B">
      <w:instrText xml:space="preserve"> DOCPROPERTY "YearUser" *\charformat </w:instrText>
    </w:r>
    <w:r w:rsidRPr="00E6614B">
      <w:fldChar w:fldCharType="separate"/>
    </w:r>
    <w:r w:rsidRPr="00E6614B">
      <w:t>2010/11</w:t>
    </w:r>
    <w:r w:rsidRPr="00E6614B">
      <w:fldChar w:fldCharType="end"/>
    </w:r>
    <w:r w:rsidRPr="00E6614B">
      <w:t>:</w:t>
    </w:r>
    <w:r w:rsidRPr="00E6614B">
      <w:fldChar w:fldCharType="begin" w:fldLock="1"/>
    </w:r>
    <w:r w:rsidRPr="00E6614B">
      <w:instrText xml:space="preserve"> DOCPROPERTY "Motionsnummer" *\charformat </w:instrText>
    </w:r>
    <w:r w:rsidRPr="00E6614B">
      <w:fldChar w:fldCharType="separate"/>
    </w:r>
    <w:r w:rsidRPr="00E6614B">
      <w:t>A267</w:t>
    </w:r>
    <w:r w:rsidRPr="00E6614B">
      <w:fldChar w:fldCharType="end"/>
    </w:r>
  </w:p>
  <w:p w:rsidR="00E6614B" w:rsidRPr="00E6614B" w:rsidRDefault="00E6614B">
    <w:pPr>
      <w:pStyle w:val="FSHNormalS5"/>
    </w:pPr>
    <w:r w:rsidRPr="00E6614B">
      <w:fldChar w:fldCharType="begin" w:fldLock="1"/>
    </w:r>
    <w:r w:rsidRPr="00E6614B">
      <w:instrText xml:space="preserve"> DOCPROPERTY "MotionarText" *\charformat </w:instrText>
    </w:r>
    <w:r w:rsidRPr="00E6614B">
      <w:fldChar w:fldCharType="separate"/>
    </w:r>
    <w:r w:rsidRPr="00E6614B">
      <w:t>av Staffan Danielsson och Fredrick Federley (C)</w:t>
    </w:r>
    <w:r w:rsidRPr="00E6614B">
      <w:fldChar w:fldCharType="end"/>
    </w:r>
    <w:r w:rsidRPr="00E6614B">
      <w:br/>
    </w:r>
    <w:r w:rsidRPr="00E6614B">
      <w:fldChar w:fldCharType="begin" w:fldLock="1"/>
    </w:r>
    <w:r w:rsidRPr="00E6614B">
      <w:instrText xml:space="preserve"> DOCPROPERTY "SvarFrasKort" *\charformat </w:instrText>
    </w:r>
    <w:r w:rsidRPr="00E6614B">
      <w:fldChar w:fldCharType="end"/>
    </w:r>
  </w:p>
  <w:p w:rsidR="00E6614B" w:rsidRPr="00E6614B" w:rsidRDefault="00E6614B">
    <w:pPr>
      <w:pStyle w:val="FSHTitel"/>
    </w:pPr>
    <w:r w:rsidRPr="00E6614B">
      <w:fldChar w:fldCharType="begin" w:fldLock="1"/>
    </w:r>
    <w:r w:rsidRPr="00E6614B">
      <w:instrText xml:space="preserve"> DOCPROPERTY</w:instrText>
    </w:r>
    <w:r w:rsidRPr="00E6614B">
      <w:rPr>
        <w:sz w:val="18"/>
      </w:rPr>
      <w:instrText xml:space="preserve"> "RubrikSvar" *\charformat </w:instrText>
    </w:r>
    <w:r w:rsidRPr="00E6614B">
      <w:fldChar w:fldCharType="separate"/>
    </w:r>
    <w:r w:rsidRPr="00E6614B">
      <w:t>En billigare och bättre Alfakassa</w:t>
    </w:r>
    <w:r w:rsidRPr="00E6614B">
      <w:fldChar w:fldCharType="end"/>
    </w:r>
  </w:p>
  <w:p w:rsidR="00E6614B" w:rsidRPr="00E6614B" w:rsidRDefault="00E6614B">
    <w:pPr>
      <w:pStyle w:val="Normal00"/>
    </w:pPr>
  </w:p>
  <w:p w:rsidR="00E6614B" w:rsidRPr="00E6614B" w:rsidRDefault="00E6614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30184B8E"/>
    <w:multiLevelType w:val="hybridMultilevel"/>
    <w:tmpl w:val="89002D80"/>
    <w:lvl w:ilvl="0" w:tplc="E9841F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AC54F2"/>
    <w:multiLevelType w:val="hybridMultilevel"/>
    <w:tmpl w:val="0112841A"/>
    <w:lvl w:ilvl="0" w:tplc="C96810A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010412"/>
    <w:multiLevelType w:val="hybridMultilevel"/>
    <w:tmpl w:val="B1F0E068"/>
    <w:lvl w:ilvl="0" w:tplc="2B34F77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9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00187868">
    <w:abstractNumId w:val="3"/>
  </w:num>
  <w:num w:numId="2" w16cid:durableId="1604990446">
    <w:abstractNumId w:val="2"/>
  </w:num>
  <w:num w:numId="3" w16cid:durableId="788621366">
    <w:abstractNumId w:val="1"/>
  </w:num>
  <w:num w:numId="4" w16cid:durableId="589242493">
    <w:abstractNumId w:val="0"/>
  </w:num>
  <w:num w:numId="5" w16cid:durableId="549650946">
    <w:abstractNumId w:val="7"/>
  </w:num>
  <w:num w:numId="6" w16cid:durableId="1000694710">
    <w:abstractNumId w:val="6"/>
  </w:num>
  <w:num w:numId="7" w16cid:durableId="2054966518">
    <w:abstractNumId w:val="5"/>
  </w:num>
  <w:num w:numId="8" w16cid:durableId="986591176">
    <w:abstractNumId w:val="4"/>
  </w:num>
  <w:num w:numId="9" w16cid:durableId="1223366720">
    <w:abstractNumId w:val="8"/>
  </w:num>
  <w:num w:numId="10" w16cid:durableId="281962694">
    <w:abstractNumId w:val="9"/>
  </w:num>
  <w:num w:numId="11" w16cid:durableId="790173502">
    <w:abstractNumId w:val="10"/>
  </w:num>
  <w:num w:numId="12" w16cid:durableId="1781416071">
    <w:abstractNumId w:val="13"/>
  </w:num>
  <w:num w:numId="13" w16cid:durableId="1312052650">
    <w:abstractNumId w:val="18"/>
  </w:num>
  <w:num w:numId="14" w16cid:durableId="639111318">
    <w:abstractNumId w:val="19"/>
  </w:num>
  <w:num w:numId="15" w16cid:durableId="2133547825">
    <w:abstractNumId w:val="11"/>
  </w:num>
  <w:num w:numId="16" w16cid:durableId="1077165490">
    <w:abstractNumId w:val="21"/>
  </w:num>
  <w:num w:numId="17" w16cid:durableId="520239426">
    <w:abstractNumId w:val="20"/>
  </w:num>
  <w:num w:numId="18" w16cid:durableId="1478301124">
    <w:abstractNumId w:val="17"/>
  </w:num>
  <w:num w:numId="19" w16cid:durableId="759984069">
    <w:abstractNumId w:val="12"/>
  </w:num>
  <w:num w:numId="20" w16cid:durableId="696858259">
    <w:abstractNumId w:val="14"/>
  </w:num>
  <w:num w:numId="21" w16cid:durableId="1465007866">
    <w:abstractNumId w:val="16"/>
  </w:num>
  <w:num w:numId="22" w16cid:durableId="9929512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2"/>
    <w:docVar w:name="PersonGUIDs" w:val="{27454466-15F0-4668-9825-43F3AB7DF4CD},{7B41E1A6-8B9B-45B1-A4AC-0B863F236F27}"/>
  </w:docVars>
  <w:rsids>
    <w:rsidRoot w:val="006A7499"/>
    <w:rsid w:val="006A7499"/>
    <w:rsid w:val="00E6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31FE140-CC50-4646-A139-49458D4C2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2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2586</Characters>
  <Application>Microsoft Office Word</Application>
  <DocSecurity>4</DocSecurity>
  <Lines>53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c406</vt:lpstr>
    </vt:vector>
  </TitlesOfParts>
  <Company>Riksdagen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c406</dc:title>
  <dc:subject>c406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2010-12-01T08:11:00Z</cp:lastPrinted>
  <dcterms:created xsi:type="dcterms:W3CDTF">2025-12-18T00:16:00Z</dcterms:created>
  <dcterms:modified xsi:type="dcterms:W3CDTF">2025-12-18T00:16:00Z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mot2000_530_2010-11-22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En billigare och bättre Alfakassa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billigare och bättre Alfakassa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C406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Fredrick Federley (C)</vt:lpwstr>
  </property>
  <property fmtid="{D5CDD505-2E9C-101B-9397-08002B2CF9AE}" pid="26" name="MotionarLista">
    <vt:lpwstr>Danielsson, Staffan (C)\Federley, Fredrick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Fredrick Federley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20102011000000000099000004060069</vt:lpwstr>
  </property>
  <property fmtid="{D5CDD505-2E9C-101B-9397-08002B2CF9AE}" pid="47" name="datum">
    <vt:lpwstr>101018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20102011000000000099000004060069</vt:lpwstr>
  </property>
  <property fmtid="{D5CDD505-2E9C-101B-9397-08002B2CF9AE}" pid="50" name="nummer">
    <vt:lpwstr>267</vt:lpwstr>
  </property>
  <property fmtid="{D5CDD505-2E9C-101B-9397-08002B2CF9AE}" pid="51" name="utskottsbeteckning">
    <vt:lpwstr>A</vt:lpwstr>
  </property>
  <property fmtid="{D5CDD505-2E9C-101B-9397-08002B2CF9AE}" pid="52" name="GlobalUID">
    <vt:lpwstr>{4DAA4689-0BD3-4C2C-8C40-9DACBD80C95A}</vt:lpwstr>
  </property>
  <property fmtid="{D5CDD505-2E9C-101B-9397-08002B2CF9AE}" pid="53" name="Överföringar">
    <vt:i4>0</vt:i4>
  </property>
  <property fmtid="{D5CDD505-2E9C-101B-9397-08002B2CF9AE}" pid="54" name="Checksum">
    <vt:lpwstr>*0018137834436*</vt:lpwstr>
  </property>
  <property fmtid="{D5CDD505-2E9C-101B-9397-08002B2CF9AE}" pid="55" name="skuggnummer">
    <vt:lpwstr>1042</vt:lpwstr>
  </property>
  <property fmtid="{D5CDD505-2E9C-101B-9397-08002B2CF9AE}" pid="56" name="urixVersion">
    <vt:lpwstr>4.3.2.0</vt:lpwstr>
  </property>
  <property fmtid="{D5CDD505-2E9C-101B-9397-08002B2CF9AE}" pid="57" name="urixOrigin">
    <vt:lpwstr>101201 09:11:47.319</vt:lpwstr>
  </property>
  <property fmtid="{D5CDD505-2E9C-101B-9397-08002B2CF9AE}" pid="58" name="urixGuid">
    <vt:lpwstr>{6D8142D9-DBA8-416A-A578-258691BB9A05}</vt:lpwstr>
  </property>
</Properties>
</file>