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w:t>
            </w:r>
            <w:r w:rsidR="005F6831">
              <w:rPr>
                <w:b/>
              </w:rPr>
              <w:t>1</w:t>
            </w:r>
            <w:r w:rsidR="00E362AB">
              <w:rPr>
                <w:b/>
              </w:rPr>
              <w:t>/2</w:t>
            </w:r>
            <w:r w:rsidR="005F6831">
              <w:rPr>
                <w:b/>
              </w:rPr>
              <w:t>2</w:t>
            </w:r>
            <w:r w:rsidR="00520D71">
              <w:rPr>
                <w:b/>
              </w:rPr>
              <w:t>:</w:t>
            </w:r>
            <w:r w:rsidR="00B847CC">
              <w:rPr>
                <w:b/>
              </w:rPr>
              <w:t>1</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w:t>
            </w:r>
            <w:r w:rsidR="00382862">
              <w:t>1</w:t>
            </w:r>
            <w:r w:rsidR="00520D71">
              <w:t>-</w:t>
            </w:r>
            <w:r w:rsidR="00B847CC">
              <w:t>09</w:t>
            </w:r>
            <w:r w:rsidR="00520D71">
              <w:t>-</w:t>
            </w:r>
            <w:r w:rsidR="00B847CC">
              <w:t>16</w:t>
            </w:r>
          </w:p>
        </w:tc>
      </w:tr>
      <w:tr w:rsidR="00447E69">
        <w:tc>
          <w:tcPr>
            <w:tcW w:w="1985" w:type="dxa"/>
          </w:tcPr>
          <w:p w:rsidR="00447E69" w:rsidRDefault="00447E69">
            <w:r>
              <w:t>TID</w:t>
            </w:r>
          </w:p>
        </w:tc>
        <w:tc>
          <w:tcPr>
            <w:tcW w:w="6463" w:type="dxa"/>
          </w:tcPr>
          <w:p w:rsidR="00447E69" w:rsidRDefault="00B847CC">
            <w:r>
              <w:t>10</w:t>
            </w:r>
            <w:r w:rsidR="00BF5F58">
              <w:t>:</w:t>
            </w:r>
            <w:r w:rsidR="00B2693D">
              <w:t>00</w:t>
            </w:r>
            <w:r w:rsidR="00FA543D">
              <w:t>–</w:t>
            </w:r>
            <w:r w:rsidR="00864384">
              <w:t>11:</w:t>
            </w:r>
            <w:r w:rsidR="00E4333E">
              <w:t>50</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E4333E" w:rsidRDefault="00E4333E">
      <w:pPr>
        <w:tabs>
          <w:tab w:val="left" w:pos="1701"/>
        </w:tabs>
        <w:rPr>
          <w:snapToGrid w:val="0"/>
          <w:color w:val="000000"/>
        </w:rPr>
      </w:pPr>
    </w:p>
    <w:p w:rsidR="00E4333E" w:rsidRDefault="00E4333E">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BD09A6" w:rsidRDefault="00B847CC" w:rsidP="00BD09A6">
            <w:pPr>
              <w:autoSpaceDE w:val="0"/>
              <w:autoSpaceDN w:val="0"/>
              <w:adjustRightInd w:val="0"/>
              <w:textAlignment w:val="center"/>
              <w:rPr>
                <w:b/>
                <w:szCs w:val="26"/>
              </w:rPr>
            </w:pPr>
            <w:r>
              <w:rPr>
                <w:b/>
                <w:szCs w:val="26"/>
              </w:rPr>
              <w:t>Val av förste vice ordförande</w:t>
            </w:r>
          </w:p>
          <w:p w:rsidR="00BD09A6" w:rsidRDefault="00BD09A6" w:rsidP="00BD09A6">
            <w:pPr>
              <w:rPr>
                <w:b/>
                <w:bCs/>
              </w:rPr>
            </w:pPr>
          </w:p>
          <w:p w:rsidR="0099342B" w:rsidRPr="0098334A" w:rsidRDefault="0099342B" w:rsidP="0099342B">
            <w:pPr>
              <w:tabs>
                <w:tab w:val="left" w:pos="1701"/>
              </w:tabs>
              <w:rPr>
                <w:snapToGrid w:val="0"/>
              </w:rPr>
            </w:pPr>
            <w:r>
              <w:rPr>
                <w:snapToGrid w:val="0"/>
              </w:rPr>
              <w:t>Fredrik Malm (L)</w:t>
            </w:r>
            <w:r w:rsidRPr="0098334A">
              <w:rPr>
                <w:snapToGrid w:val="0"/>
              </w:rPr>
              <w:t xml:space="preserve"> valdes till </w:t>
            </w:r>
            <w:r>
              <w:rPr>
                <w:snapToGrid w:val="0"/>
              </w:rPr>
              <w:t xml:space="preserve">förste </w:t>
            </w:r>
            <w:r w:rsidRPr="0098334A">
              <w:rPr>
                <w:snapToGrid w:val="0"/>
              </w:rPr>
              <w:t>vice ordförande.</w:t>
            </w:r>
          </w:p>
          <w:p w:rsidR="008E2E78" w:rsidRDefault="008E2E78" w:rsidP="00864384">
            <w:pPr>
              <w:tabs>
                <w:tab w:val="left" w:pos="1701"/>
              </w:tabs>
              <w:rPr>
                <w:b/>
                <w:snapToGrid w:val="0"/>
              </w:rPr>
            </w:pPr>
          </w:p>
        </w:tc>
      </w:tr>
      <w:tr w:rsidR="00B847CC" w:rsidTr="0001177E">
        <w:tc>
          <w:tcPr>
            <w:tcW w:w="567" w:type="dxa"/>
          </w:tcPr>
          <w:p w:rsidR="00B847CC" w:rsidRPr="003B4DE8" w:rsidRDefault="00B847CC" w:rsidP="003B4DE8">
            <w:pPr>
              <w:pStyle w:val="Liststycke"/>
              <w:numPr>
                <w:ilvl w:val="0"/>
                <w:numId w:val="2"/>
              </w:numPr>
              <w:tabs>
                <w:tab w:val="left" w:pos="1701"/>
              </w:tabs>
              <w:rPr>
                <w:b/>
                <w:snapToGrid w:val="0"/>
              </w:rPr>
            </w:pPr>
          </w:p>
        </w:tc>
        <w:tc>
          <w:tcPr>
            <w:tcW w:w="6946" w:type="dxa"/>
            <w:gridSpan w:val="2"/>
          </w:tcPr>
          <w:p w:rsidR="00B847CC" w:rsidRDefault="00B847CC">
            <w:pPr>
              <w:tabs>
                <w:tab w:val="left" w:pos="1701"/>
              </w:tabs>
              <w:rPr>
                <w:b/>
                <w:bCs/>
                <w:color w:val="000000"/>
                <w:szCs w:val="24"/>
              </w:rPr>
            </w:pPr>
            <w:r>
              <w:rPr>
                <w:b/>
                <w:bCs/>
                <w:color w:val="000000"/>
                <w:szCs w:val="24"/>
              </w:rPr>
              <w:t>Information från Skolverket om betygsstatistik</w:t>
            </w:r>
            <w:r w:rsidR="00E4333E">
              <w:rPr>
                <w:b/>
                <w:bCs/>
                <w:color w:val="000000"/>
                <w:szCs w:val="24"/>
              </w:rPr>
              <w:t xml:space="preserve"> </w:t>
            </w:r>
          </w:p>
          <w:p w:rsidR="006E01EC" w:rsidRDefault="006E01EC">
            <w:pPr>
              <w:tabs>
                <w:tab w:val="left" w:pos="1701"/>
              </w:tabs>
              <w:rPr>
                <w:b/>
                <w:snapToGrid w:val="0"/>
              </w:rPr>
            </w:pPr>
          </w:p>
          <w:p w:rsidR="006E01EC" w:rsidRDefault="006E01EC">
            <w:pPr>
              <w:tabs>
                <w:tab w:val="left" w:pos="1701"/>
              </w:tabs>
              <w:rPr>
                <w:color w:val="000000"/>
                <w:szCs w:val="24"/>
              </w:rPr>
            </w:pPr>
            <w:r>
              <w:rPr>
                <w:color w:val="000000"/>
                <w:szCs w:val="24"/>
              </w:rPr>
              <w:t xml:space="preserve">Generaldirektören Peter Fredriksson biträdd av avdelningschefen </w:t>
            </w:r>
            <w:r w:rsidRPr="00FB518B">
              <w:rPr>
                <w:color w:val="000000"/>
                <w:szCs w:val="24"/>
              </w:rPr>
              <w:t xml:space="preserve">Eva </w:t>
            </w:r>
            <w:proofErr w:type="spellStart"/>
            <w:r w:rsidRPr="00FB518B">
              <w:rPr>
                <w:color w:val="000000"/>
                <w:szCs w:val="24"/>
              </w:rPr>
              <w:t>Durhán</w:t>
            </w:r>
            <w:proofErr w:type="spellEnd"/>
            <w:r w:rsidRPr="00FB518B">
              <w:rPr>
                <w:color w:val="000000"/>
                <w:szCs w:val="24"/>
              </w:rPr>
              <w:t xml:space="preserve"> </w:t>
            </w:r>
            <w:r>
              <w:rPr>
                <w:color w:val="000000"/>
                <w:szCs w:val="24"/>
              </w:rPr>
              <w:t>från Skolverket deltog på distans och informerade om betygsstatistik.</w:t>
            </w:r>
            <w:r w:rsidR="00864384">
              <w:rPr>
                <w:color w:val="000000"/>
                <w:szCs w:val="24"/>
              </w:rPr>
              <w:t xml:space="preserve"> </w:t>
            </w:r>
          </w:p>
          <w:p w:rsidR="006E01EC" w:rsidRDefault="006E01EC">
            <w:pPr>
              <w:tabs>
                <w:tab w:val="left" w:pos="1701"/>
              </w:tabs>
              <w:rPr>
                <w:b/>
                <w:snapToGrid w:val="0"/>
              </w:rPr>
            </w:pP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B847CC">
            <w:pPr>
              <w:tabs>
                <w:tab w:val="left" w:pos="1701"/>
              </w:tabs>
              <w:rPr>
                <w:b/>
                <w:bCs/>
                <w:color w:val="000000"/>
                <w:szCs w:val="24"/>
              </w:rPr>
            </w:pPr>
            <w:r>
              <w:rPr>
                <w:b/>
                <w:bCs/>
                <w:color w:val="000000"/>
                <w:szCs w:val="24"/>
              </w:rPr>
              <w:t>Beslut om EU-överläggningar</w:t>
            </w:r>
          </w:p>
          <w:p w:rsidR="006E01EC" w:rsidRDefault="006E01EC">
            <w:pPr>
              <w:tabs>
                <w:tab w:val="left" w:pos="1701"/>
              </w:tabs>
              <w:rPr>
                <w:snapToGrid w:val="0"/>
              </w:rPr>
            </w:pPr>
          </w:p>
          <w:p w:rsidR="006E01EC" w:rsidRDefault="006E01EC" w:rsidP="006E01EC">
            <w:pPr>
              <w:tabs>
                <w:tab w:val="left" w:pos="1701"/>
              </w:tabs>
              <w:rPr>
                <w:b/>
                <w:bCs/>
                <w:color w:val="000000"/>
                <w:szCs w:val="24"/>
              </w:rPr>
            </w:pPr>
            <w:r>
              <w:rPr>
                <w:bCs/>
                <w:color w:val="000000"/>
                <w:szCs w:val="24"/>
              </w:rPr>
              <w:t>Utskottet beslutade enligt 7 kap. 12 § RO att överlägga med regeringen om:</w:t>
            </w:r>
            <w:r>
              <w:t xml:space="preserve"> </w:t>
            </w:r>
          </w:p>
          <w:p w:rsidR="00435CB7" w:rsidRPr="00435CB7" w:rsidRDefault="00435CB7" w:rsidP="00435CB7">
            <w:pPr>
              <w:pStyle w:val="Liststycke"/>
              <w:numPr>
                <w:ilvl w:val="0"/>
                <w:numId w:val="3"/>
              </w:numPr>
              <w:tabs>
                <w:tab w:val="left" w:pos="1701"/>
              </w:tabs>
              <w:rPr>
                <w:snapToGrid w:val="0"/>
              </w:rPr>
            </w:pPr>
            <w:r w:rsidRPr="00435CB7">
              <w:rPr>
                <w:snapToGrid w:val="0"/>
              </w:rPr>
              <w:t>Rådsslutsatser om en global strategi för forskning och innovation</w:t>
            </w:r>
          </w:p>
          <w:p w:rsidR="00E8284E" w:rsidRDefault="00435CB7" w:rsidP="006D082B">
            <w:pPr>
              <w:pStyle w:val="Liststycke"/>
              <w:numPr>
                <w:ilvl w:val="0"/>
                <w:numId w:val="3"/>
              </w:numPr>
              <w:tabs>
                <w:tab w:val="left" w:pos="1701"/>
              </w:tabs>
              <w:rPr>
                <w:snapToGrid w:val="0"/>
              </w:rPr>
            </w:pPr>
            <w:r w:rsidRPr="00E8284E">
              <w:rPr>
                <w:snapToGrid w:val="0"/>
              </w:rPr>
              <w:t>Rekommendation om en pakt för forskning och innovation</w:t>
            </w:r>
          </w:p>
          <w:p w:rsidR="00435CB7" w:rsidRPr="00E8284E" w:rsidRDefault="00E8284E" w:rsidP="006D082B">
            <w:pPr>
              <w:pStyle w:val="Liststycke"/>
              <w:numPr>
                <w:ilvl w:val="0"/>
                <w:numId w:val="3"/>
              </w:numPr>
              <w:tabs>
                <w:tab w:val="left" w:pos="1701"/>
              </w:tabs>
              <w:rPr>
                <w:snapToGrid w:val="0"/>
              </w:rPr>
            </w:pPr>
            <w:r>
              <w:rPr>
                <w:snapToGrid w:val="0"/>
              </w:rPr>
              <w:t>Re</w:t>
            </w:r>
            <w:r w:rsidR="00435CB7" w:rsidRPr="00E8284E">
              <w:rPr>
                <w:snapToGrid w:val="0"/>
              </w:rPr>
              <w:t>solution om en ny europeisk agenda om vuxnas lärande</w:t>
            </w:r>
          </w:p>
          <w:p w:rsidR="00435CB7" w:rsidRPr="00435CB7" w:rsidRDefault="00435CB7" w:rsidP="00435CB7">
            <w:pPr>
              <w:pStyle w:val="Liststycke"/>
              <w:numPr>
                <w:ilvl w:val="0"/>
                <w:numId w:val="3"/>
              </w:numPr>
              <w:tabs>
                <w:tab w:val="left" w:pos="1701"/>
              </w:tabs>
              <w:rPr>
                <w:snapToGrid w:val="0"/>
              </w:rPr>
            </w:pPr>
            <w:r w:rsidRPr="00435CB7">
              <w:rPr>
                <w:snapToGrid w:val="0"/>
              </w:rPr>
              <w:t>Rekommendation om blandat lärande</w:t>
            </w:r>
          </w:p>
          <w:p w:rsidR="006E01EC" w:rsidRPr="006E01EC" w:rsidRDefault="00435CB7" w:rsidP="00435CB7">
            <w:pPr>
              <w:pStyle w:val="Liststycke"/>
              <w:numPr>
                <w:ilvl w:val="0"/>
                <w:numId w:val="3"/>
              </w:numPr>
              <w:tabs>
                <w:tab w:val="left" w:pos="1701"/>
              </w:tabs>
              <w:rPr>
                <w:snapToGrid w:val="0"/>
              </w:rPr>
            </w:pPr>
            <w:r w:rsidRPr="00435CB7">
              <w:rPr>
                <w:snapToGrid w:val="0"/>
              </w:rPr>
              <w:t xml:space="preserve">Resolution om en styrningsstruktur och mekanism för europeiskt samarbete inom utbildning i det strategiska ramverket </w:t>
            </w:r>
          </w:p>
          <w:p w:rsidR="00447E69" w:rsidRDefault="00447E69" w:rsidP="00B847CC">
            <w:pPr>
              <w:tabs>
                <w:tab w:val="left" w:pos="1701"/>
              </w:tabs>
              <w:rPr>
                <w:snapToGrid w:val="0"/>
              </w:rPr>
            </w:pPr>
          </w:p>
        </w:tc>
      </w:tr>
      <w:tr w:rsidR="00A91817" w:rsidTr="0001177E">
        <w:tc>
          <w:tcPr>
            <w:tcW w:w="567" w:type="dxa"/>
          </w:tcPr>
          <w:p w:rsidR="00A91817" w:rsidRPr="003B4DE8" w:rsidRDefault="00A91817" w:rsidP="00A91817">
            <w:pPr>
              <w:pStyle w:val="Liststycke"/>
              <w:numPr>
                <w:ilvl w:val="0"/>
                <w:numId w:val="2"/>
              </w:numPr>
              <w:tabs>
                <w:tab w:val="left" w:pos="1701"/>
              </w:tabs>
              <w:rPr>
                <w:b/>
                <w:snapToGrid w:val="0"/>
              </w:rPr>
            </w:pPr>
          </w:p>
        </w:tc>
        <w:tc>
          <w:tcPr>
            <w:tcW w:w="6946" w:type="dxa"/>
            <w:gridSpan w:val="2"/>
          </w:tcPr>
          <w:p w:rsidR="00E4333E" w:rsidRDefault="00E4333E" w:rsidP="00E4333E">
            <w:pPr>
              <w:tabs>
                <w:tab w:val="left" w:pos="1701"/>
              </w:tabs>
              <w:rPr>
                <w:b/>
                <w:snapToGrid w:val="0"/>
              </w:rPr>
            </w:pPr>
            <w:r w:rsidRPr="00230C9F">
              <w:rPr>
                <w:b/>
                <w:snapToGrid w:val="0"/>
              </w:rPr>
              <w:t xml:space="preserve">EU-överläggning om </w:t>
            </w:r>
            <w:proofErr w:type="spellStart"/>
            <w:r w:rsidRPr="00230C9F">
              <w:rPr>
                <w:b/>
                <w:snapToGrid w:val="0"/>
              </w:rPr>
              <w:t>rådsslutsatser</w:t>
            </w:r>
            <w:proofErr w:type="spellEnd"/>
            <w:r w:rsidRPr="00230C9F">
              <w:rPr>
                <w:b/>
                <w:snapToGrid w:val="0"/>
              </w:rPr>
              <w:t xml:space="preserve"> om en global strategi för forskning och innovation</w:t>
            </w:r>
          </w:p>
          <w:p w:rsidR="00E4333E" w:rsidRPr="00230C9F" w:rsidRDefault="00E4333E" w:rsidP="00E4333E">
            <w:pPr>
              <w:tabs>
                <w:tab w:val="left" w:pos="1701"/>
              </w:tabs>
              <w:rPr>
                <w:b/>
                <w:snapToGrid w:val="0"/>
              </w:rPr>
            </w:pPr>
          </w:p>
          <w:p w:rsidR="00E4333E" w:rsidRPr="00230C9F" w:rsidRDefault="00E4333E" w:rsidP="00E4333E">
            <w:pPr>
              <w:tabs>
                <w:tab w:val="left" w:pos="1701"/>
              </w:tabs>
              <w:rPr>
                <w:snapToGrid w:val="0"/>
              </w:rPr>
            </w:pPr>
            <w:r w:rsidRPr="00230C9F">
              <w:rPr>
                <w:snapToGrid w:val="0"/>
              </w:rPr>
              <w:t xml:space="preserve">Utskottet överlade med statsrådet Matilda </w:t>
            </w:r>
            <w:proofErr w:type="spellStart"/>
            <w:r w:rsidRPr="00230C9F">
              <w:rPr>
                <w:snapToGrid w:val="0"/>
              </w:rPr>
              <w:t>Ernkrans</w:t>
            </w:r>
            <w:proofErr w:type="spellEnd"/>
            <w:r w:rsidRPr="00230C9F">
              <w:rPr>
                <w:snapToGrid w:val="0"/>
              </w:rPr>
              <w:t xml:space="preserve">, biträdd av politiskt sakkunnige Lina Hultqvist, ämnesrådet Per-Erik Yngwe och departementssekreteraren Jessica </w:t>
            </w:r>
            <w:proofErr w:type="spellStart"/>
            <w:r w:rsidRPr="00230C9F">
              <w:rPr>
                <w:snapToGrid w:val="0"/>
              </w:rPr>
              <w:t>Umegård</w:t>
            </w:r>
            <w:proofErr w:type="spellEnd"/>
            <w:r w:rsidRPr="00230C9F">
              <w:rPr>
                <w:snapToGrid w:val="0"/>
              </w:rPr>
              <w:t xml:space="preserve"> om </w:t>
            </w:r>
            <w:proofErr w:type="spellStart"/>
            <w:r w:rsidRPr="00230C9F">
              <w:rPr>
                <w:snapToGrid w:val="0"/>
              </w:rPr>
              <w:t>rådsslutsatser</w:t>
            </w:r>
            <w:proofErr w:type="spellEnd"/>
            <w:r w:rsidRPr="00230C9F">
              <w:rPr>
                <w:snapToGrid w:val="0"/>
              </w:rPr>
              <w:t xml:space="preserve"> om en global strategi för forskning och innovation. Samtliga från Utbildningsdepartementet deltog på distans.</w:t>
            </w:r>
          </w:p>
          <w:p w:rsidR="00E4333E" w:rsidRPr="00230C9F" w:rsidRDefault="00E4333E" w:rsidP="00E4333E">
            <w:pPr>
              <w:tabs>
                <w:tab w:val="left" w:pos="1701"/>
              </w:tabs>
              <w:rPr>
                <w:snapToGrid w:val="0"/>
              </w:rPr>
            </w:pPr>
          </w:p>
          <w:p w:rsidR="00E4333E" w:rsidRPr="00230C9F" w:rsidRDefault="00E4333E" w:rsidP="00E4333E">
            <w:pPr>
              <w:tabs>
                <w:tab w:val="left" w:pos="1701"/>
              </w:tabs>
              <w:rPr>
                <w:i/>
                <w:snapToGrid w:val="0"/>
              </w:rPr>
            </w:pPr>
            <w:r w:rsidRPr="00230C9F">
              <w:rPr>
                <w:i/>
                <w:snapToGrid w:val="0"/>
              </w:rPr>
              <w:t>Underlag för överläggningen</w:t>
            </w:r>
          </w:p>
          <w:p w:rsidR="00E4333E" w:rsidRPr="00230C9F" w:rsidRDefault="00E4333E" w:rsidP="00E4333E">
            <w:pPr>
              <w:tabs>
                <w:tab w:val="left" w:pos="1701"/>
              </w:tabs>
              <w:rPr>
                <w:snapToGrid w:val="0"/>
              </w:rPr>
            </w:pPr>
            <w:r w:rsidRPr="00230C9F">
              <w:rPr>
                <w:snapToGrid w:val="0"/>
              </w:rPr>
              <w:t>Promemoria från Utbildningsdepartementet (</w:t>
            </w:r>
            <w:proofErr w:type="gramStart"/>
            <w:r w:rsidRPr="00230C9F">
              <w:rPr>
                <w:snapToGrid w:val="0"/>
              </w:rPr>
              <w:t>6-2021</w:t>
            </w:r>
            <w:proofErr w:type="gramEnd"/>
            <w:r w:rsidRPr="00230C9F">
              <w:rPr>
                <w:snapToGrid w:val="0"/>
              </w:rPr>
              <w:t>/22)</w:t>
            </w:r>
          </w:p>
          <w:p w:rsidR="00E4333E" w:rsidRPr="00230C9F" w:rsidRDefault="00E4333E" w:rsidP="00E4333E">
            <w:pPr>
              <w:tabs>
                <w:tab w:val="left" w:pos="1701"/>
              </w:tabs>
              <w:rPr>
                <w:snapToGrid w:val="0"/>
              </w:rPr>
            </w:pPr>
            <w:r w:rsidRPr="00230C9F">
              <w:rPr>
                <w:snapToGrid w:val="0"/>
              </w:rPr>
              <w:t xml:space="preserve">Rådsdokument ST </w:t>
            </w:r>
            <w:proofErr w:type="gramStart"/>
            <w:r w:rsidRPr="00230C9F">
              <w:rPr>
                <w:snapToGrid w:val="0"/>
              </w:rPr>
              <w:t>11590</w:t>
            </w:r>
            <w:proofErr w:type="gramEnd"/>
          </w:p>
          <w:p w:rsidR="00E4333E" w:rsidRPr="00230C9F" w:rsidRDefault="00E4333E" w:rsidP="00E4333E">
            <w:pPr>
              <w:tabs>
                <w:tab w:val="left" w:pos="1701"/>
              </w:tabs>
              <w:rPr>
                <w:snapToGrid w:val="0"/>
              </w:rPr>
            </w:pPr>
            <w:r w:rsidRPr="00230C9F">
              <w:rPr>
                <w:snapToGrid w:val="0"/>
              </w:rPr>
              <w:t xml:space="preserve">Kommissionsdokument </w:t>
            </w:r>
            <w:proofErr w:type="gramStart"/>
            <w:r w:rsidRPr="00230C9F">
              <w:rPr>
                <w:snapToGrid w:val="0"/>
              </w:rPr>
              <w:t>COM(</w:t>
            </w:r>
            <w:proofErr w:type="gramEnd"/>
            <w:r w:rsidRPr="00230C9F">
              <w:rPr>
                <w:snapToGrid w:val="0"/>
              </w:rPr>
              <w:t>2021) 252 final</w:t>
            </w:r>
          </w:p>
          <w:p w:rsidR="00E4333E" w:rsidRPr="00230C9F" w:rsidRDefault="00E4333E" w:rsidP="00E4333E">
            <w:pPr>
              <w:tabs>
                <w:tab w:val="left" w:pos="1701"/>
              </w:tabs>
              <w:rPr>
                <w:i/>
                <w:snapToGrid w:val="0"/>
              </w:rPr>
            </w:pPr>
          </w:p>
          <w:p w:rsidR="00E4333E" w:rsidRPr="00230C9F" w:rsidRDefault="00E4333E" w:rsidP="00E4333E">
            <w:pPr>
              <w:tabs>
                <w:tab w:val="left" w:pos="1701"/>
              </w:tabs>
              <w:rPr>
                <w:i/>
                <w:snapToGrid w:val="0"/>
              </w:rPr>
            </w:pPr>
            <w:r w:rsidRPr="00230C9F">
              <w:rPr>
                <w:i/>
                <w:snapToGrid w:val="0"/>
              </w:rPr>
              <w:lastRenderedPageBreak/>
              <w:t>Regeringens förslag till svensk ståndpunkt</w:t>
            </w:r>
          </w:p>
          <w:p w:rsidR="00E4333E" w:rsidRPr="00230C9F" w:rsidRDefault="00E4333E" w:rsidP="00E4333E">
            <w:pPr>
              <w:tabs>
                <w:tab w:val="left" w:pos="1701"/>
              </w:tabs>
              <w:rPr>
                <w:snapToGrid w:val="0"/>
              </w:rPr>
            </w:pPr>
            <w:r w:rsidRPr="00230C9F">
              <w:rPr>
                <w:snapToGrid w:val="0"/>
              </w:rPr>
              <w:t xml:space="preserve">Regeringen ser positivt på kommissionens meddelande om en global strategi för forskning och innovation.  </w:t>
            </w:r>
          </w:p>
          <w:p w:rsidR="00E4333E" w:rsidRPr="00230C9F" w:rsidRDefault="00E4333E" w:rsidP="00E4333E">
            <w:pPr>
              <w:tabs>
                <w:tab w:val="left" w:pos="1701"/>
              </w:tabs>
              <w:rPr>
                <w:snapToGrid w:val="0"/>
              </w:rPr>
            </w:pPr>
          </w:p>
          <w:p w:rsidR="00E4333E" w:rsidRPr="00230C9F" w:rsidRDefault="00E4333E" w:rsidP="00E4333E">
            <w:pPr>
              <w:tabs>
                <w:tab w:val="left" w:pos="1701"/>
              </w:tabs>
              <w:rPr>
                <w:snapToGrid w:val="0"/>
              </w:rPr>
            </w:pPr>
            <w:r w:rsidRPr="00230C9F">
              <w:rPr>
                <w:snapToGrid w:val="0"/>
              </w:rPr>
              <w:t>Regeringen anser att det är av stor vikt att ytterligare utveckla det globala samarbetet och att det finns behov av att etablera multilaterala forsknings- och innovationssamarbeten med fokus på globala utmaningar. Inte minst Covid-19-pandemin och klimatkrisen har tydligt visat vikten av forskningssamarbete över nationsgränser och mellan kontinenter.</w:t>
            </w:r>
          </w:p>
          <w:p w:rsidR="00E4333E" w:rsidRPr="00230C9F" w:rsidRDefault="00E4333E" w:rsidP="00E4333E">
            <w:pPr>
              <w:tabs>
                <w:tab w:val="left" w:pos="1701"/>
              </w:tabs>
              <w:rPr>
                <w:snapToGrid w:val="0"/>
              </w:rPr>
            </w:pPr>
          </w:p>
          <w:p w:rsidR="00E4333E" w:rsidRPr="00230C9F" w:rsidRDefault="00E4333E" w:rsidP="00E4333E">
            <w:pPr>
              <w:tabs>
                <w:tab w:val="left" w:pos="1701"/>
              </w:tabs>
              <w:rPr>
                <w:snapToGrid w:val="0"/>
              </w:rPr>
            </w:pPr>
            <w:r w:rsidRPr="00230C9F">
              <w:rPr>
                <w:snapToGrid w:val="0"/>
              </w:rPr>
              <w:t>Regeringen anser att EU:s internationella forsknings- och innovations</w:t>
            </w:r>
            <w:r w:rsidRPr="00230C9F">
              <w:rPr>
                <w:snapToGrid w:val="0"/>
              </w:rPr>
              <w:softHyphen/>
              <w:t xml:space="preserve">samarbetet ska bygga på gemensamma principer och värderingar. Akademisk frihet, jämställdhet och vetenskaplig excellens är exempel på grundläggande principer av stor betydelse, även inom globala </w:t>
            </w:r>
            <w:proofErr w:type="spellStart"/>
            <w:r w:rsidRPr="00230C9F">
              <w:rPr>
                <w:snapToGrid w:val="0"/>
              </w:rPr>
              <w:t>FoI</w:t>
            </w:r>
            <w:proofErr w:type="spellEnd"/>
            <w:r w:rsidRPr="00230C9F">
              <w:rPr>
                <w:snapToGrid w:val="0"/>
              </w:rPr>
              <w:t xml:space="preserve">-samarbeten. </w:t>
            </w:r>
          </w:p>
          <w:p w:rsidR="00E4333E" w:rsidRPr="00230C9F" w:rsidRDefault="00E4333E" w:rsidP="00E4333E">
            <w:pPr>
              <w:tabs>
                <w:tab w:val="left" w:pos="1701"/>
              </w:tabs>
              <w:rPr>
                <w:snapToGrid w:val="0"/>
              </w:rPr>
            </w:pPr>
          </w:p>
          <w:p w:rsidR="00E4333E" w:rsidRPr="00230C9F" w:rsidRDefault="00E4333E" w:rsidP="00E4333E">
            <w:pPr>
              <w:tabs>
                <w:tab w:val="left" w:pos="1701"/>
              </w:tabs>
              <w:rPr>
                <w:snapToGrid w:val="0"/>
              </w:rPr>
            </w:pPr>
            <w:r w:rsidRPr="00230C9F">
              <w:rPr>
                <w:snapToGrid w:val="0"/>
              </w:rPr>
              <w:t>Enligt regeringens uppfattning ska begränsningar av deltagande i Horisont Europa, för europeiska företag med ägarbild utanför unionen, endast ske i yttersta undantagsfall och inom synnerligen säkerhets</w:t>
            </w:r>
            <w:r w:rsidRPr="00230C9F">
              <w:rPr>
                <w:snapToGrid w:val="0"/>
              </w:rPr>
              <w:softHyphen/>
              <w:t>känsliga områden. Öppenheten för forskningssamarbete får inte begränsas i onödan eftersom det kan ha negativa effekter på EU:s vetenskapliga utveckling och konkurrenskraft. Sverige kommer fortsätta driva denna linje i arbetet med att implementera Horisont Europa, bland annat genom aktivt samarbete med likasinnade länder.</w:t>
            </w:r>
          </w:p>
          <w:p w:rsidR="00E4333E" w:rsidRPr="00230C9F" w:rsidRDefault="00E4333E" w:rsidP="00E4333E">
            <w:pPr>
              <w:tabs>
                <w:tab w:val="left" w:pos="1701"/>
              </w:tabs>
              <w:rPr>
                <w:snapToGrid w:val="0"/>
              </w:rPr>
            </w:pPr>
          </w:p>
          <w:p w:rsidR="00E4333E" w:rsidRPr="00230C9F" w:rsidRDefault="00E4333E" w:rsidP="00E4333E">
            <w:pPr>
              <w:tabs>
                <w:tab w:val="left" w:pos="1701"/>
              </w:tabs>
              <w:rPr>
                <w:snapToGrid w:val="0"/>
              </w:rPr>
            </w:pPr>
            <w:r w:rsidRPr="00230C9F">
              <w:rPr>
                <w:snapToGrid w:val="0"/>
              </w:rPr>
              <w:t>Regeringen välkomnar att rådslutsatserna framhåller vikten av att koppla samman internationellt forsknings- och innovationssamarbete med utbildningssamarbeten.</w:t>
            </w:r>
          </w:p>
          <w:p w:rsidR="00E4333E" w:rsidRPr="00230C9F" w:rsidRDefault="00E4333E" w:rsidP="00E4333E">
            <w:pPr>
              <w:tabs>
                <w:tab w:val="left" w:pos="1701"/>
              </w:tabs>
              <w:rPr>
                <w:snapToGrid w:val="0"/>
              </w:rPr>
            </w:pPr>
          </w:p>
          <w:p w:rsidR="00E4333E" w:rsidRPr="00230C9F" w:rsidRDefault="00E4333E" w:rsidP="00E4333E">
            <w:pPr>
              <w:tabs>
                <w:tab w:val="left" w:pos="1701"/>
              </w:tabs>
              <w:rPr>
                <w:snapToGrid w:val="0"/>
              </w:rPr>
            </w:pPr>
            <w:r w:rsidRPr="00230C9F">
              <w:rPr>
                <w:snapToGrid w:val="0"/>
              </w:rPr>
              <w:t>Regeringen anser att Sverige kan ställa sig bakom rådslutsatserna.</w:t>
            </w:r>
          </w:p>
          <w:p w:rsidR="00E4333E" w:rsidRPr="00230C9F" w:rsidRDefault="00E4333E" w:rsidP="00E4333E">
            <w:pPr>
              <w:tabs>
                <w:tab w:val="left" w:pos="1701"/>
              </w:tabs>
              <w:rPr>
                <w:snapToGrid w:val="0"/>
              </w:rPr>
            </w:pPr>
          </w:p>
          <w:p w:rsidR="00E4333E" w:rsidRPr="00230C9F" w:rsidRDefault="00E4333E" w:rsidP="00E4333E">
            <w:pPr>
              <w:tabs>
                <w:tab w:val="left" w:pos="1701"/>
              </w:tabs>
              <w:rPr>
                <w:i/>
                <w:snapToGrid w:val="0"/>
              </w:rPr>
            </w:pPr>
            <w:r w:rsidRPr="00230C9F">
              <w:rPr>
                <w:i/>
                <w:snapToGrid w:val="0"/>
              </w:rPr>
              <w:t>Utskottet</w:t>
            </w:r>
          </w:p>
          <w:p w:rsidR="00E4333E" w:rsidRPr="00230C9F" w:rsidRDefault="00E4333E" w:rsidP="00E4333E">
            <w:pPr>
              <w:pStyle w:val="Default"/>
              <w:rPr>
                <w:sz w:val="23"/>
                <w:szCs w:val="23"/>
              </w:rPr>
            </w:pPr>
            <w:r w:rsidRPr="00230C9F">
              <w:rPr>
                <w:sz w:val="23"/>
                <w:szCs w:val="23"/>
              </w:rPr>
              <w:t xml:space="preserve">Ordföranden konstaterade att det fanns stöd för regeringens ståndpunkt med följande tillägg. </w:t>
            </w:r>
          </w:p>
          <w:p w:rsidR="00E4333E" w:rsidRPr="00230C9F" w:rsidRDefault="00E4333E" w:rsidP="00E4333E">
            <w:pPr>
              <w:tabs>
                <w:tab w:val="left" w:pos="1701"/>
              </w:tabs>
              <w:rPr>
                <w:b/>
                <w:sz w:val="23"/>
                <w:szCs w:val="23"/>
              </w:rPr>
            </w:pPr>
          </w:p>
          <w:p w:rsidR="00E4333E" w:rsidRPr="00230C9F" w:rsidRDefault="00E4333E" w:rsidP="00E4333E">
            <w:pPr>
              <w:tabs>
                <w:tab w:val="left" w:pos="1701"/>
              </w:tabs>
              <w:rPr>
                <w:sz w:val="23"/>
                <w:szCs w:val="23"/>
              </w:rPr>
            </w:pPr>
            <w:r w:rsidRPr="00230C9F">
              <w:rPr>
                <w:sz w:val="23"/>
                <w:szCs w:val="23"/>
              </w:rPr>
              <w:t>Regeringen anser att det är en viktig fråga att stärka arbetet mot spionage. Regeringen stödjer och välkomnar kommissionens initiativ om att utveckla frivilliga riktlinjer för att hantera olämplig utländsk inblandning och att detta ska ske i nära samarbete med medlemsstaterna och andra intressenter.</w:t>
            </w:r>
          </w:p>
          <w:p w:rsidR="00E4333E" w:rsidRPr="00230C9F" w:rsidRDefault="00E4333E" w:rsidP="00E4333E">
            <w:pPr>
              <w:tabs>
                <w:tab w:val="left" w:pos="1701"/>
              </w:tabs>
              <w:rPr>
                <w:snapToGrid w:val="0"/>
              </w:rPr>
            </w:pPr>
          </w:p>
          <w:p w:rsidR="00E4333E" w:rsidRPr="00230C9F" w:rsidRDefault="00E4333E" w:rsidP="00E4333E">
            <w:pPr>
              <w:pStyle w:val="Default"/>
              <w:rPr>
                <w:sz w:val="23"/>
                <w:szCs w:val="23"/>
              </w:rPr>
            </w:pPr>
            <w:r w:rsidRPr="00230C9F">
              <w:rPr>
                <w:sz w:val="23"/>
                <w:szCs w:val="23"/>
              </w:rPr>
              <w:t xml:space="preserve">Denna paragraf förklarades omedelbart justerad. </w:t>
            </w:r>
          </w:p>
          <w:p w:rsidR="00A91817" w:rsidRPr="005A3D62" w:rsidRDefault="00A91817" w:rsidP="00E4333E"/>
        </w:tc>
      </w:tr>
      <w:tr w:rsidR="00E4333E" w:rsidTr="0001177E">
        <w:tc>
          <w:tcPr>
            <w:tcW w:w="567" w:type="dxa"/>
          </w:tcPr>
          <w:p w:rsidR="00E4333E" w:rsidRPr="003B4DE8" w:rsidRDefault="00E4333E" w:rsidP="00E4333E">
            <w:pPr>
              <w:pStyle w:val="Liststycke"/>
              <w:numPr>
                <w:ilvl w:val="0"/>
                <w:numId w:val="2"/>
              </w:numPr>
              <w:tabs>
                <w:tab w:val="left" w:pos="1701"/>
              </w:tabs>
              <w:rPr>
                <w:b/>
                <w:snapToGrid w:val="0"/>
              </w:rPr>
            </w:pPr>
          </w:p>
        </w:tc>
        <w:tc>
          <w:tcPr>
            <w:tcW w:w="6946" w:type="dxa"/>
            <w:gridSpan w:val="2"/>
          </w:tcPr>
          <w:p w:rsidR="00E4333E" w:rsidRPr="00230C9F" w:rsidRDefault="00E4333E" w:rsidP="00E4333E">
            <w:pPr>
              <w:tabs>
                <w:tab w:val="left" w:pos="1701"/>
              </w:tabs>
              <w:rPr>
                <w:b/>
                <w:snapToGrid w:val="0"/>
              </w:rPr>
            </w:pPr>
            <w:r w:rsidRPr="00230C9F">
              <w:rPr>
                <w:b/>
                <w:snapToGrid w:val="0"/>
              </w:rPr>
              <w:t>EU-överläggning om rådsrekommendation om en pakt för</w:t>
            </w:r>
          </w:p>
          <w:p w:rsidR="00E4333E" w:rsidRDefault="00E4333E" w:rsidP="00E4333E">
            <w:pPr>
              <w:tabs>
                <w:tab w:val="left" w:pos="1701"/>
              </w:tabs>
              <w:rPr>
                <w:b/>
                <w:snapToGrid w:val="0"/>
              </w:rPr>
            </w:pPr>
            <w:r w:rsidRPr="00230C9F">
              <w:rPr>
                <w:b/>
                <w:snapToGrid w:val="0"/>
              </w:rPr>
              <w:t>forskning och innovation</w:t>
            </w:r>
          </w:p>
          <w:p w:rsidR="00E4333E" w:rsidRPr="00230C9F" w:rsidRDefault="00E4333E" w:rsidP="00E4333E">
            <w:pPr>
              <w:tabs>
                <w:tab w:val="left" w:pos="1701"/>
              </w:tabs>
              <w:rPr>
                <w:b/>
                <w:snapToGrid w:val="0"/>
              </w:rPr>
            </w:pPr>
          </w:p>
          <w:p w:rsidR="00E4333E" w:rsidRPr="00230C9F" w:rsidRDefault="00E4333E" w:rsidP="00E4333E">
            <w:pPr>
              <w:tabs>
                <w:tab w:val="left" w:pos="1701"/>
              </w:tabs>
              <w:rPr>
                <w:snapToGrid w:val="0"/>
              </w:rPr>
            </w:pPr>
            <w:r w:rsidRPr="00230C9F">
              <w:rPr>
                <w:snapToGrid w:val="0"/>
              </w:rPr>
              <w:t xml:space="preserve">Utskottet överlade med statsrådet Matilda </w:t>
            </w:r>
            <w:proofErr w:type="spellStart"/>
            <w:r w:rsidRPr="00230C9F">
              <w:rPr>
                <w:snapToGrid w:val="0"/>
              </w:rPr>
              <w:t>Ernkrans</w:t>
            </w:r>
            <w:proofErr w:type="spellEnd"/>
            <w:r w:rsidRPr="00230C9F">
              <w:rPr>
                <w:snapToGrid w:val="0"/>
              </w:rPr>
              <w:t xml:space="preserve">, biträdd av politiskt sakkunnige Lina Hultqvist, ämnesrådet Per-Erik Yngwe och departementssekreteraren Jessica </w:t>
            </w:r>
            <w:proofErr w:type="spellStart"/>
            <w:r w:rsidRPr="00230C9F">
              <w:rPr>
                <w:snapToGrid w:val="0"/>
              </w:rPr>
              <w:t>Umegård</w:t>
            </w:r>
            <w:proofErr w:type="spellEnd"/>
            <w:r w:rsidRPr="00230C9F">
              <w:rPr>
                <w:snapToGrid w:val="0"/>
              </w:rPr>
              <w:t xml:space="preserve"> om </w:t>
            </w:r>
            <w:proofErr w:type="spellStart"/>
            <w:r w:rsidRPr="00230C9F">
              <w:rPr>
                <w:snapToGrid w:val="0"/>
              </w:rPr>
              <w:t>rådsslutsatser</w:t>
            </w:r>
            <w:proofErr w:type="spellEnd"/>
            <w:r w:rsidRPr="00230C9F">
              <w:rPr>
                <w:snapToGrid w:val="0"/>
              </w:rPr>
              <w:t xml:space="preserve"> om rådsrekommendation om en pakt för forskning och innovation. Samtliga från Utbildningsdepartementet deltog på distans.</w:t>
            </w:r>
          </w:p>
          <w:p w:rsidR="00E4333E" w:rsidRPr="00230C9F" w:rsidRDefault="00E4333E" w:rsidP="00E4333E">
            <w:pPr>
              <w:tabs>
                <w:tab w:val="left" w:pos="1701"/>
              </w:tabs>
              <w:rPr>
                <w:snapToGrid w:val="0"/>
              </w:rPr>
            </w:pPr>
          </w:p>
          <w:p w:rsidR="00E4333E" w:rsidRPr="00230C9F" w:rsidRDefault="00E4333E" w:rsidP="00E4333E">
            <w:pPr>
              <w:tabs>
                <w:tab w:val="left" w:pos="1701"/>
              </w:tabs>
              <w:rPr>
                <w:i/>
                <w:snapToGrid w:val="0"/>
              </w:rPr>
            </w:pPr>
            <w:r w:rsidRPr="00230C9F">
              <w:rPr>
                <w:i/>
                <w:snapToGrid w:val="0"/>
              </w:rPr>
              <w:t>Underlag för överläggningen</w:t>
            </w:r>
          </w:p>
          <w:p w:rsidR="00E4333E" w:rsidRPr="00230C9F" w:rsidRDefault="00E4333E" w:rsidP="00E4333E">
            <w:pPr>
              <w:tabs>
                <w:tab w:val="left" w:pos="1701"/>
              </w:tabs>
              <w:rPr>
                <w:snapToGrid w:val="0"/>
              </w:rPr>
            </w:pPr>
            <w:r w:rsidRPr="00230C9F">
              <w:rPr>
                <w:snapToGrid w:val="0"/>
              </w:rPr>
              <w:t>Promemoria från Utbildningsdepartementet (</w:t>
            </w:r>
            <w:proofErr w:type="gramStart"/>
            <w:r w:rsidRPr="00230C9F">
              <w:rPr>
                <w:snapToGrid w:val="0"/>
              </w:rPr>
              <w:t>7-2021</w:t>
            </w:r>
            <w:proofErr w:type="gramEnd"/>
            <w:r w:rsidRPr="00230C9F">
              <w:rPr>
                <w:snapToGrid w:val="0"/>
              </w:rPr>
              <w:t>/22)</w:t>
            </w:r>
          </w:p>
          <w:p w:rsidR="00E4333E" w:rsidRPr="00230C9F" w:rsidRDefault="00E4333E" w:rsidP="00E4333E">
            <w:pPr>
              <w:tabs>
                <w:tab w:val="left" w:pos="1701"/>
              </w:tabs>
              <w:rPr>
                <w:snapToGrid w:val="0"/>
              </w:rPr>
            </w:pPr>
            <w:r w:rsidRPr="00230C9F">
              <w:rPr>
                <w:snapToGrid w:val="0"/>
              </w:rPr>
              <w:t xml:space="preserve">Rådsdokument ST </w:t>
            </w:r>
            <w:proofErr w:type="gramStart"/>
            <w:r w:rsidRPr="00230C9F">
              <w:rPr>
                <w:snapToGrid w:val="0"/>
              </w:rPr>
              <w:t>10942</w:t>
            </w:r>
            <w:proofErr w:type="gramEnd"/>
          </w:p>
          <w:p w:rsidR="00E4333E" w:rsidRPr="00230C9F" w:rsidRDefault="00E4333E" w:rsidP="00E4333E">
            <w:pPr>
              <w:tabs>
                <w:tab w:val="left" w:pos="1701"/>
              </w:tabs>
              <w:rPr>
                <w:i/>
                <w:snapToGrid w:val="0"/>
              </w:rPr>
            </w:pPr>
          </w:p>
          <w:p w:rsidR="00E4333E" w:rsidRPr="00230C9F" w:rsidRDefault="00E4333E" w:rsidP="00E4333E">
            <w:pPr>
              <w:tabs>
                <w:tab w:val="left" w:pos="1701"/>
              </w:tabs>
              <w:rPr>
                <w:i/>
                <w:snapToGrid w:val="0"/>
              </w:rPr>
            </w:pPr>
            <w:r w:rsidRPr="00230C9F">
              <w:rPr>
                <w:i/>
                <w:snapToGrid w:val="0"/>
              </w:rPr>
              <w:t>Regeringens förslag till svensk ståndpunkt</w:t>
            </w:r>
          </w:p>
          <w:p w:rsidR="00E4333E" w:rsidRPr="00230C9F" w:rsidRDefault="00E4333E" w:rsidP="00E4333E">
            <w:pPr>
              <w:tabs>
                <w:tab w:val="left" w:pos="1701"/>
              </w:tabs>
              <w:rPr>
                <w:snapToGrid w:val="0"/>
              </w:rPr>
            </w:pPr>
            <w:r w:rsidRPr="00230C9F">
              <w:rPr>
                <w:snapToGrid w:val="0"/>
              </w:rPr>
              <w:t xml:space="preserve">Regeringen anser att kommissionens förslag till rådsrekommendation kan bidra till utvecklingen av </w:t>
            </w:r>
            <w:proofErr w:type="gramStart"/>
            <w:r w:rsidRPr="00230C9F">
              <w:rPr>
                <w:snapToGrid w:val="0"/>
              </w:rPr>
              <w:t>Europeiska</w:t>
            </w:r>
            <w:proofErr w:type="gramEnd"/>
            <w:r w:rsidRPr="00230C9F">
              <w:rPr>
                <w:snapToGrid w:val="0"/>
              </w:rPr>
              <w:t xml:space="preserve"> forskningsområdet (ERA).</w:t>
            </w:r>
          </w:p>
          <w:p w:rsidR="00E4333E" w:rsidRPr="00230C9F" w:rsidRDefault="00E4333E" w:rsidP="00E4333E">
            <w:pPr>
              <w:tabs>
                <w:tab w:val="left" w:pos="1701"/>
              </w:tabs>
              <w:rPr>
                <w:snapToGrid w:val="0"/>
              </w:rPr>
            </w:pPr>
            <w:r w:rsidRPr="00230C9F">
              <w:rPr>
                <w:snapToGrid w:val="0"/>
              </w:rPr>
              <w:t xml:space="preserve">Regeringen betonar att forskning och innovation till största delen är nationell kompetens och därför är utvecklingen av ERA beroende av nationella insatser och investeringar. </w:t>
            </w:r>
          </w:p>
          <w:p w:rsidR="00E4333E" w:rsidRPr="00230C9F" w:rsidRDefault="00E4333E" w:rsidP="00E4333E">
            <w:pPr>
              <w:tabs>
                <w:tab w:val="left" w:pos="1701"/>
              </w:tabs>
              <w:rPr>
                <w:snapToGrid w:val="0"/>
              </w:rPr>
            </w:pPr>
          </w:p>
          <w:p w:rsidR="00E4333E" w:rsidRPr="00230C9F" w:rsidRDefault="00E4333E" w:rsidP="00E4333E">
            <w:pPr>
              <w:tabs>
                <w:tab w:val="left" w:pos="1701"/>
              </w:tabs>
              <w:rPr>
                <w:snapToGrid w:val="0"/>
              </w:rPr>
            </w:pPr>
            <w:r w:rsidRPr="00230C9F">
              <w:rPr>
                <w:snapToGrid w:val="0"/>
              </w:rPr>
              <w:t xml:space="preserve">Regeringen ger fortsatt stöd till målsättningen att de totala utgifterna för forskning och utveckling inom EU bör öka till 3% av BNP i unionen. </w:t>
            </w:r>
          </w:p>
          <w:p w:rsidR="00E4333E" w:rsidRPr="00230C9F" w:rsidRDefault="00E4333E" w:rsidP="00E4333E">
            <w:pPr>
              <w:tabs>
                <w:tab w:val="left" w:pos="1701"/>
              </w:tabs>
              <w:rPr>
                <w:snapToGrid w:val="0"/>
              </w:rPr>
            </w:pPr>
          </w:p>
          <w:p w:rsidR="00E4333E" w:rsidRPr="00230C9F" w:rsidRDefault="00E4333E" w:rsidP="00E4333E">
            <w:pPr>
              <w:tabs>
                <w:tab w:val="left" w:pos="1701"/>
              </w:tabs>
              <w:rPr>
                <w:snapToGrid w:val="0"/>
              </w:rPr>
            </w:pPr>
            <w:r w:rsidRPr="00230C9F">
              <w:rPr>
                <w:snapToGrid w:val="0"/>
              </w:rPr>
              <w:t xml:space="preserve">Regeringen framhåller betydelsen av excellens som kriterium för tilldelning av medel från europeiska program för forskning och innovation. </w:t>
            </w:r>
          </w:p>
          <w:p w:rsidR="00E4333E" w:rsidRPr="00230C9F" w:rsidRDefault="00E4333E" w:rsidP="00E4333E">
            <w:pPr>
              <w:tabs>
                <w:tab w:val="left" w:pos="1701"/>
              </w:tabs>
              <w:rPr>
                <w:snapToGrid w:val="0"/>
              </w:rPr>
            </w:pPr>
          </w:p>
          <w:p w:rsidR="00E4333E" w:rsidRPr="00230C9F" w:rsidRDefault="00E4333E" w:rsidP="00E4333E">
            <w:pPr>
              <w:tabs>
                <w:tab w:val="left" w:pos="1701"/>
              </w:tabs>
              <w:rPr>
                <w:snapToGrid w:val="0"/>
              </w:rPr>
            </w:pPr>
            <w:r w:rsidRPr="00230C9F">
              <w:rPr>
                <w:snapToGrid w:val="0"/>
              </w:rPr>
              <w:t>Regeringen betonar vikten av att förslaget till pakt innehåller gemensamma värderingar vad gäller vetenskaplig excellens, etik och integritet i forskning, forskningens frihet samt jämställdhet och lika möjligheter.</w:t>
            </w:r>
          </w:p>
          <w:p w:rsidR="00E4333E" w:rsidRPr="00230C9F" w:rsidRDefault="00E4333E" w:rsidP="00E4333E">
            <w:pPr>
              <w:tabs>
                <w:tab w:val="left" w:pos="1701"/>
              </w:tabs>
              <w:rPr>
                <w:b/>
                <w:snapToGrid w:val="0"/>
              </w:rPr>
            </w:pPr>
          </w:p>
          <w:p w:rsidR="00E4333E" w:rsidRPr="00230C9F" w:rsidRDefault="00E4333E" w:rsidP="00E4333E">
            <w:pPr>
              <w:tabs>
                <w:tab w:val="left" w:pos="1701"/>
              </w:tabs>
              <w:rPr>
                <w:i/>
                <w:snapToGrid w:val="0"/>
              </w:rPr>
            </w:pPr>
            <w:r w:rsidRPr="00230C9F">
              <w:rPr>
                <w:i/>
                <w:snapToGrid w:val="0"/>
              </w:rPr>
              <w:t>Utskottet</w:t>
            </w:r>
          </w:p>
          <w:p w:rsidR="00E4333E" w:rsidRPr="00230C9F" w:rsidRDefault="00E4333E" w:rsidP="00E4333E">
            <w:pPr>
              <w:tabs>
                <w:tab w:val="left" w:pos="1701"/>
              </w:tabs>
              <w:rPr>
                <w:snapToGrid w:val="0"/>
              </w:rPr>
            </w:pPr>
            <w:r w:rsidRPr="00230C9F">
              <w:rPr>
                <w:snapToGrid w:val="0"/>
              </w:rPr>
              <w:t>Ordföranden konstaterade att det fanns stöd för regeringens ståndpunkt.</w:t>
            </w:r>
          </w:p>
          <w:p w:rsidR="00E4333E" w:rsidRPr="00230C9F" w:rsidRDefault="00E4333E" w:rsidP="00E4333E">
            <w:pPr>
              <w:tabs>
                <w:tab w:val="left" w:pos="1701"/>
              </w:tabs>
              <w:rPr>
                <w:snapToGrid w:val="0"/>
              </w:rPr>
            </w:pPr>
          </w:p>
          <w:p w:rsidR="00E4333E" w:rsidRPr="00230C9F" w:rsidRDefault="00E4333E" w:rsidP="00E4333E">
            <w:pPr>
              <w:tabs>
                <w:tab w:val="left" w:pos="1701"/>
              </w:tabs>
              <w:rPr>
                <w:sz w:val="23"/>
                <w:szCs w:val="23"/>
              </w:rPr>
            </w:pPr>
            <w:r w:rsidRPr="00230C9F">
              <w:rPr>
                <w:sz w:val="23"/>
                <w:szCs w:val="23"/>
              </w:rPr>
              <w:t xml:space="preserve">Ledamoten från Vänsterpartiet lämnade följande avvikande ståndpunkt. </w:t>
            </w:r>
          </w:p>
          <w:p w:rsidR="00E4333E" w:rsidRPr="00230C9F" w:rsidRDefault="00E4333E" w:rsidP="00E4333E">
            <w:pPr>
              <w:tabs>
                <w:tab w:val="left" w:pos="1701"/>
              </w:tabs>
              <w:rPr>
                <w:sz w:val="23"/>
                <w:szCs w:val="23"/>
              </w:rPr>
            </w:pPr>
          </w:p>
          <w:p w:rsidR="00E4333E" w:rsidRPr="00230C9F" w:rsidRDefault="00E4333E" w:rsidP="00E4333E">
            <w:pPr>
              <w:tabs>
                <w:tab w:val="left" w:pos="1701"/>
              </w:tabs>
              <w:rPr>
                <w:sz w:val="23"/>
                <w:szCs w:val="23"/>
              </w:rPr>
            </w:pPr>
            <w:r w:rsidRPr="00230C9F">
              <w:rPr>
                <w:sz w:val="23"/>
                <w:szCs w:val="23"/>
              </w:rPr>
              <w:t xml:space="preserve">I slutet på tredje stycket i regeringens ståndpunkt bör det läggas till att ”medel ska fördelas jämställt”. </w:t>
            </w:r>
          </w:p>
          <w:p w:rsidR="00E4333E" w:rsidRPr="00230C9F" w:rsidRDefault="00E4333E" w:rsidP="00E4333E">
            <w:pPr>
              <w:tabs>
                <w:tab w:val="left" w:pos="1701"/>
              </w:tabs>
              <w:rPr>
                <w:snapToGrid w:val="0"/>
              </w:rPr>
            </w:pPr>
          </w:p>
          <w:p w:rsidR="00E4333E" w:rsidRPr="00230C9F" w:rsidRDefault="00E4333E" w:rsidP="00E4333E">
            <w:pPr>
              <w:pStyle w:val="Default"/>
              <w:rPr>
                <w:sz w:val="23"/>
                <w:szCs w:val="23"/>
              </w:rPr>
            </w:pPr>
            <w:r w:rsidRPr="00230C9F">
              <w:rPr>
                <w:sz w:val="23"/>
                <w:szCs w:val="23"/>
              </w:rPr>
              <w:t xml:space="preserve">Denna paragraf förklarades omedelbart justerad. </w:t>
            </w:r>
          </w:p>
          <w:p w:rsidR="00E4333E" w:rsidRPr="00230C9F" w:rsidRDefault="00E4333E" w:rsidP="00E4333E">
            <w:pPr>
              <w:pStyle w:val="Default"/>
              <w:rPr>
                <w:b/>
                <w:snapToGrid w:val="0"/>
              </w:rPr>
            </w:pPr>
          </w:p>
        </w:tc>
      </w:tr>
      <w:tr w:rsidR="00E4333E" w:rsidTr="0001177E">
        <w:tc>
          <w:tcPr>
            <w:tcW w:w="567" w:type="dxa"/>
          </w:tcPr>
          <w:p w:rsidR="00E4333E" w:rsidRPr="003B4DE8" w:rsidRDefault="00E4333E" w:rsidP="00E4333E">
            <w:pPr>
              <w:pStyle w:val="Liststycke"/>
              <w:numPr>
                <w:ilvl w:val="0"/>
                <w:numId w:val="2"/>
              </w:numPr>
              <w:tabs>
                <w:tab w:val="left" w:pos="1701"/>
              </w:tabs>
              <w:rPr>
                <w:b/>
                <w:snapToGrid w:val="0"/>
              </w:rPr>
            </w:pPr>
          </w:p>
        </w:tc>
        <w:tc>
          <w:tcPr>
            <w:tcW w:w="6946" w:type="dxa"/>
            <w:gridSpan w:val="2"/>
          </w:tcPr>
          <w:p w:rsidR="00E4333E" w:rsidRDefault="00E4333E" w:rsidP="00E4333E">
            <w:pPr>
              <w:tabs>
                <w:tab w:val="left" w:pos="1701"/>
              </w:tabs>
              <w:rPr>
                <w:b/>
                <w:snapToGrid w:val="0"/>
              </w:rPr>
            </w:pPr>
            <w:r w:rsidRPr="00230C9F">
              <w:rPr>
                <w:b/>
                <w:snapToGrid w:val="0"/>
              </w:rPr>
              <w:t>EU-information om bl.a. Horisont Europa</w:t>
            </w:r>
          </w:p>
          <w:p w:rsidR="00E4333E" w:rsidRPr="00230C9F" w:rsidRDefault="00E4333E" w:rsidP="00E4333E">
            <w:pPr>
              <w:tabs>
                <w:tab w:val="left" w:pos="1701"/>
              </w:tabs>
              <w:rPr>
                <w:b/>
                <w:snapToGrid w:val="0"/>
              </w:rPr>
            </w:pPr>
          </w:p>
          <w:p w:rsidR="00E4333E" w:rsidRDefault="00E4333E" w:rsidP="00E4333E">
            <w:pPr>
              <w:rPr>
                <w:snapToGrid w:val="0"/>
              </w:rPr>
            </w:pPr>
            <w:r w:rsidRPr="00230C9F">
              <w:rPr>
                <w:snapToGrid w:val="0"/>
              </w:rPr>
              <w:t xml:space="preserve">Statsrådet Matilda </w:t>
            </w:r>
            <w:proofErr w:type="spellStart"/>
            <w:r w:rsidRPr="00230C9F">
              <w:rPr>
                <w:snapToGrid w:val="0"/>
              </w:rPr>
              <w:t>Ernkrans</w:t>
            </w:r>
            <w:proofErr w:type="spellEnd"/>
            <w:r w:rsidRPr="00230C9F">
              <w:rPr>
                <w:snapToGrid w:val="0"/>
              </w:rPr>
              <w:t xml:space="preserve">, biträdd av politiskt sakkunnige Lina Hultqvist, ämnesrådet Per-Erik Yngwe och departementssekreteraren Jessica </w:t>
            </w:r>
            <w:proofErr w:type="spellStart"/>
            <w:r w:rsidRPr="00230C9F">
              <w:rPr>
                <w:snapToGrid w:val="0"/>
              </w:rPr>
              <w:t>Umegård</w:t>
            </w:r>
            <w:proofErr w:type="spellEnd"/>
            <w:r w:rsidRPr="00230C9F">
              <w:rPr>
                <w:snapToGrid w:val="0"/>
              </w:rPr>
              <w:t>, informerade om bl.a. Horisont Europa. Samtliga från Utbildningsdepartementet deltog på distans.</w:t>
            </w:r>
          </w:p>
          <w:p w:rsidR="00E4333E" w:rsidRPr="00A91817" w:rsidRDefault="00E4333E" w:rsidP="00E4333E">
            <w:pPr>
              <w:rPr>
                <w:b/>
              </w:rPr>
            </w:pPr>
          </w:p>
        </w:tc>
      </w:tr>
      <w:tr w:rsidR="00E4333E" w:rsidTr="0001177E">
        <w:tc>
          <w:tcPr>
            <w:tcW w:w="567" w:type="dxa"/>
          </w:tcPr>
          <w:p w:rsidR="00E4333E" w:rsidRPr="003B4DE8" w:rsidRDefault="00E4333E" w:rsidP="00E4333E">
            <w:pPr>
              <w:pStyle w:val="Liststycke"/>
              <w:numPr>
                <w:ilvl w:val="0"/>
                <w:numId w:val="2"/>
              </w:numPr>
              <w:tabs>
                <w:tab w:val="left" w:pos="1701"/>
              </w:tabs>
              <w:rPr>
                <w:b/>
                <w:snapToGrid w:val="0"/>
              </w:rPr>
            </w:pPr>
          </w:p>
        </w:tc>
        <w:tc>
          <w:tcPr>
            <w:tcW w:w="6946" w:type="dxa"/>
            <w:gridSpan w:val="2"/>
          </w:tcPr>
          <w:p w:rsidR="00E4333E" w:rsidRDefault="00E4333E" w:rsidP="00E4333E">
            <w:pPr>
              <w:tabs>
                <w:tab w:val="left" w:pos="1701"/>
              </w:tabs>
              <w:rPr>
                <w:b/>
                <w:bCs/>
                <w:color w:val="000000"/>
                <w:szCs w:val="24"/>
              </w:rPr>
            </w:pPr>
            <w:r>
              <w:rPr>
                <w:b/>
                <w:bCs/>
                <w:color w:val="000000"/>
                <w:szCs w:val="24"/>
              </w:rPr>
              <w:t>Information om säkerhetsfrågor vid universitet och högskolor</w:t>
            </w:r>
          </w:p>
          <w:p w:rsidR="00E4333E" w:rsidRDefault="00E4333E" w:rsidP="00E4333E">
            <w:pPr>
              <w:tabs>
                <w:tab w:val="left" w:pos="1701"/>
              </w:tabs>
              <w:rPr>
                <w:b/>
                <w:bCs/>
                <w:color w:val="000000"/>
                <w:szCs w:val="24"/>
              </w:rPr>
            </w:pPr>
          </w:p>
          <w:p w:rsidR="00E4333E" w:rsidRPr="006E01EC" w:rsidRDefault="00E4333E" w:rsidP="00E4333E">
            <w:pPr>
              <w:tabs>
                <w:tab w:val="left" w:pos="1701"/>
              </w:tabs>
              <w:rPr>
                <w:bCs/>
                <w:color w:val="000000"/>
                <w:szCs w:val="24"/>
              </w:rPr>
            </w:pPr>
            <w:r w:rsidRPr="006E01EC">
              <w:rPr>
                <w:bCs/>
                <w:color w:val="000000"/>
                <w:szCs w:val="24"/>
              </w:rPr>
              <w:t xml:space="preserve">Statsrådet Matilda </w:t>
            </w:r>
            <w:proofErr w:type="spellStart"/>
            <w:r w:rsidRPr="006E01EC">
              <w:rPr>
                <w:bCs/>
                <w:color w:val="000000"/>
                <w:szCs w:val="24"/>
              </w:rPr>
              <w:t>Ernkrans</w:t>
            </w:r>
            <w:proofErr w:type="spellEnd"/>
            <w:r w:rsidRPr="006E01EC">
              <w:rPr>
                <w:bCs/>
                <w:color w:val="000000"/>
                <w:szCs w:val="24"/>
              </w:rPr>
              <w:t xml:space="preserve"> biträdd av</w:t>
            </w:r>
            <w:r>
              <w:rPr>
                <w:bCs/>
                <w:color w:val="000000"/>
                <w:szCs w:val="24"/>
              </w:rPr>
              <w:t xml:space="preserve"> </w:t>
            </w:r>
            <w:r>
              <w:rPr>
                <w:color w:val="000000"/>
                <w:szCs w:val="24"/>
              </w:rPr>
              <w:t>statssekreteraren Stefan Engström, politiskt sakkunniga Lina Hultqvist, expeditionschefen Katarina Back och ämnesrådet Mikaela Staaf, samtliga från Utbildningsdepartementet d</w:t>
            </w:r>
            <w:r w:rsidRPr="006E01EC">
              <w:rPr>
                <w:bCs/>
                <w:color w:val="000000"/>
                <w:szCs w:val="24"/>
              </w:rPr>
              <w:t>eltog på distans och informerade om säkerhetsfrågor vid universitet och högskolor.</w:t>
            </w:r>
          </w:p>
          <w:p w:rsidR="00E4333E" w:rsidRDefault="00E4333E" w:rsidP="00E4333E">
            <w:pPr>
              <w:tabs>
                <w:tab w:val="left" w:pos="1701"/>
              </w:tabs>
              <w:rPr>
                <w:b/>
                <w:bCs/>
                <w:color w:val="000000"/>
                <w:szCs w:val="24"/>
              </w:rPr>
            </w:pPr>
          </w:p>
        </w:tc>
      </w:tr>
      <w:tr w:rsidR="00E4333E" w:rsidTr="0001177E">
        <w:tc>
          <w:tcPr>
            <w:tcW w:w="567" w:type="dxa"/>
          </w:tcPr>
          <w:p w:rsidR="00E4333E" w:rsidRPr="003B4DE8" w:rsidRDefault="00E4333E" w:rsidP="00E4333E">
            <w:pPr>
              <w:pStyle w:val="Liststycke"/>
              <w:numPr>
                <w:ilvl w:val="0"/>
                <w:numId w:val="2"/>
              </w:numPr>
              <w:tabs>
                <w:tab w:val="left" w:pos="1701"/>
              </w:tabs>
              <w:rPr>
                <w:b/>
                <w:snapToGrid w:val="0"/>
              </w:rPr>
            </w:pPr>
          </w:p>
        </w:tc>
        <w:tc>
          <w:tcPr>
            <w:tcW w:w="6946" w:type="dxa"/>
            <w:gridSpan w:val="2"/>
          </w:tcPr>
          <w:p w:rsidR="00E4333E" w:rsidRDefault="00E4333E" w:rsidP="00E4333E">
            <w:pPr>
              <w:tabs>
                <w:tab w:val="left" w:pos="1701"/>
              </w:tabs>
              <w:rPr>
                <w:b/>
                <w:snapToGrid w:val="0"/>
              </w:rPr>
            </w:pPr>
            <w:r>
              <w:rPr>
                <w:b/>
                <w:snapToGrid w:val="0"/>
              </w:rPr>
              <w:t>Anmälningar</w:t>
            </w:r>
          </w:p>
          <w:p w:rsidR="00E4333E" w:rsidRDefault="00E4333E" w:rsidP="00E4333E">
            <w:pPr>
              <w:tabs>
                <w:tab w:val="left" w:pos="1701"/>
              </w:tabs>
              <w:rPr>
                <w:b/>
                <w:snapToGrid w:val="0"/>
              </w:rPr>
            </w:pPr>
          </w:p>
          <w:p w:rsidR="00E4333E" w:rsidRDefault="00E4333E" w:rsidP="00E4333E">
            <w:pPr>
              <w:tabs>
                <w:tab w:val="left" w:pos="1701"/>
              </w:tabs>
              <w:rPr>
                <w:snapToGrid w:val="0"/>
              </w:rPr>
            </w:pPr>
            <w:r>
              <w:rPr>
                <w:snapToGrid w:val="0"/>
              </w:rPr>
              <w:t>Inkomna skrivelser anmäldes enligt bilaga 2.</w:t>
            </w:r>
          </w:p>
          <w:p w:rsidR="00E4333E" w:rsidRDefault="00E4333E" w:rsidP="00E4333E">
            <w:pPr>
              <w:tabs>
                <w:tab w:val="left" w:pos="1701"/>
              </w:tabs>
              <w:rPr>
                <w:snapToGrid w:val="0"/>
              </w:rPr>
            </w:pPr>
          </w:p>
        </w:tc>
      </w:tr>
      <w:tr w:rsidR="00E4333E" w:rsidTr="0001177E">
        <w:tc>
          <w:tcPr>
            <w:tcW w:w="567" w:type="dxa"/>
          </w:tcPr>
          <w:p w:rsidR="00E4333E" w:rsidRPr="003B4DE8" w:rsidRDefault="00E4333E" w:rsidP="00E4333E">
            <w:pPr>
              <w:pStyle w:val="Liststycke"/>
              <w:numPr>
                <w:ilvl w:val="0"/>
                <w:numId w:val="2"/>
              </w:numPr>
              <w:tabs>
                <w:tab w:val="left" w:pos="1701"/>
              </w:tabs>
              <w:rPr>
                <w:b/>
                <w:snapToGrid w:val="0"/>
              </w:rPr>
            </w:pPr>
          </w:p>
        </w:tc>
        <w:tc>
          <w:tcPr>
            <w:tcW w:w="6946" w:type="dxa"/>
            <w:gridSpan w:val="2"/>
          </w:tcPr>
          <w:p w:rsidR="00E4333E" w:rsidRDefault="00E4333E" w:rsidP="00E4333E">
            <w:pPr>
              <w:tabs>
                <w:tab w:val="left" w:pos="1701"/>
              </w:tabs>
              <w:rPr>
                <w:b/>
                <w:snapToGrid w:val="0"/>
              </w:rPr>
            </w:pPr>
            <w:r w:rsidRPr="00CD461C">
              <w:rPr>
                <w:b/>
                <w:snapToGrid w:val="0"/>
              </w:rPr>
              <w:t>Inkomna EU-dokument</w:t>
            </w:r>
            <w:r>
              <w:rPr>
                <w:b/>
                <w:snapToGrid w:val="0"/>
              </w:rPr>
              <w:t xml:space="preserve"> och EU-blad</w:t>
            </w:r>
          </w:p>
          <w:p w:rsidR="00E4333E" w:rsidRDefault="00E4333E" w:rsidP="00E4333E">
            <w:pPr>
              <w:tabs>
                <w:tab w:val="left" w:pos="1701"/>
              </w:tabs>
              <w:rPr>
                <w:b/>
                <w:snapToGrid w:val="0"/>
              </w:rPr>
            </w:pPr>
          </w:p>
          <w:p w:rsidR="00E4333E" w:rsidRDefault="00E4333E" w:rsidP="00E4333E">
            <w:pPr>
              <w:tabs>
                <w:tab w:val="left" w:pos="1701"/>
              </w:tabs>
              <w:rPr>
                <w:snapToGrid w:val="0"/>
              </w:rPr>
            </w:pPr>
            <w:r>
              <w:rPr>
                <w:snapToGrid w:val="0"/>
              </w:rPr>
              <w:t>Inkomna EU-dokument och EU-blad anmäldes enligt bilaga 3.</w:t>
            </w:r>
          </w:p>
          <w:p w:rsidR="00E4333E" w:rsidRDefault="00E4333E" w:rsidP="00E4333E">
            <w:pPr>
              <w:tabs>
                <w:tab w:val="left" w:pos="1701"/>
              </w:tabs>
              <w:rPr>
                <w:snapToGrid w:val="0"/>
              </w:rPr>
            </w:pPr>
          </w:p>
        </w:tc>
      </w:tr>
      <w:tr w:rsidR="00E4333E" w:rsidTr="0001177E">
        <w:tc>
          <w:tcPr>
            <w:tcW w:w="567" w:type="dxa"/>
          </w:tcPr>
          <w:p w:rsidR="00E4333E" w:rsidRPr="00656420" w:rsidRDefault="00E4333E" w:rsidP="00E4333E">
            <w:pPr>
              <w:pStyle w:val="Liststycke"/>
              <w:numPr>
                <w:ilvl w:val="0"/>
                <w:numId w:val="2"/>
              </w:numPr>
              <w:tabs>
                <w:tab w:val="left" w:pos="1701"/>
              </w:tabs>
              <w:rPr>
                <w:b/>
                <w:snapToGrid w:val="0"/>
              </w:rPr>
            </w:pPr>
          </w:p>
        </w:tc>
        <w:tc>
          <w:tcPr>
            <w:tcW w:w="6946" w:type="dxa"/>
            <w:gridSpan w:val="2"/>
          </w:tcPr>
          <w:p w:rsidR="00E4333E" w:rsidRDefault="00E4333E" w:rsidP="00E4333E">
            <w:pPr>
              <w:widowControl/>
              <w:autoSpaceDE w:val="0"/>
              <w:autoSpaceDN w:val="0"/>
              <w:adjustRightInd w:val="0"/>
              <w:rPr>
                <w:b/>
                <w:bCs/>
                <w:szCs w:val="24"/>
              </w:rPr>
            </w:pPr>
            <w:r>
              <w:rPr>
                <w:b/>
                <w:bCs/>
                <w:szCs w:val="24"/>
              </w:rPr>
              <w:t>EU-planering hösten 2021</w:t>
            </w:r>
          </w:p>
          <w:p w:rsidR="00E4333E" w:rsidRDefault="00E4333E" w:rsidP="00E4333E">
            <w:pPr>
              <w:widowControl/>
              <w:autoSpaceDE w:val="0"/>
              <w:autoSpaceDN w:val="0"/>
              <w:adjustRightInd w:val="0"/>
              <w:rPr>
                <w:b/>
                <w:bCs/>
                <w:szCs w:val="24"/>
              </w:rPr>
            </w:pPr>
          </w:p>
          <w:p w:rsidR="00E4333E" w:rsidRPr="00E4333E" w:rsidRDefault="00E4333E" w:rsidP="00E4333E">
            <w:pPr>
              <w:widowControl/>
              <w:autoSpaceDE w:val="0"/>
              <w:autoSpaceDN w:val="0"/>
              <w:adjustRightInd w:val="0"/>
              <w:rPr>
                <w:bCs/>
                <w:szCs w:val="24"/>
              </w:rPr>
            </w:pPr>
            <w:r w:rsidRPr="00E4333E">
              <w:rPr>
                <w:bCs/>
                <w:szCs w:val="24"/>
              </w:rPr>
              <w:t>Utskottet tog del av EU-planeringen för hösten 2021.</w:t>
            </w:r>
          </w:p>
          <w:p w:rsidR="00E4333E" w:rsidRDefault="00E4333E" w:rsidP="00E4333E">
            <w:pPr>
              <w:widowControl/>
              <w:autoSpaceDE w:val="0"/>
              <w:autoSpaceDN w:val="0"/>
              <w:adjustRightInd w:val="0"/>
              <w:rPr>
                <w:b/>
                <w:bCs/>
                <w:szCs w:val="24"/>
              </w:rPr>
            </w:pPr>
          </w:p>
        </w:tc>
      </w:tr>
      <w:tr w:rsidR="00E4333E" w:rsidTr="0001177E">
        <w:tc>
          <w:tcPr>
            <w:tcW w:w="567" w:type="dxa"/>
          </w:tcPr>
          <w:p w:rsidR="00E4333E" w:rsidRPr="00656420" w:rsidRDefault="00E4333E" w:rsidP="00E4333E">
            <w:pPr>
              <w:pStyle w:val="Liststycke"/>
              <w:numPr>
                <w:ilvl w:val="0"/>
                <w:numId w:val="2"/>
              </w:numPr>
              <w:tabs>
                <w:tab w:val="left" w:pos="1701"/>
              </w:tabs>
              <w:rPr>
                <w:b/>
                <w:snapToGrid w:val="0"/>
              </w:rPr>
            </w:pPr>
          </w:p>
        </w:tc>
        <w:tc>
          <w:tcPr>
            <w:tcW w:w="6946" w:type="dxa"/>
            <w:gridSpan w:val="2"/>
          </w:tcPr>
          <w:p w:rsidR="00E4333E" w:rsidRDefault="00E4333E" w:rsidP="00E4333E">
            <w:pPr>
              <w:widowControl/>
              <w:autoSpaceDE w:val="0"/>
              <w:autoSpaceDN w:val="0"/>
              <w:adjustRightInd w:val="0"/>
              <w:rPr>
                <w:b/>
                <w:bCs/>
                <w:szCs w:val="24"/>
              </w:rPr>
            </w:pPr>
            <w:r>
              <w:rPr>
                <w:b/>
                <w:bCs/>
                <w:szCs w:val="24"/>
              </w:rPr>
              <w:t>Nästa sammanträde</w:t>
            </w:r>
          </w:p>
          <w:p w:rsidR="00E4333E" w:rsidRDefault="00E4333E" w:rsidP="00E4333E">
            <w:pPr>
              <w:tabs>
                <w:tab w:val="left" w:pos="1701"/>
              </w:tabs>
              <w:rPr>
                <w:szCs w:val="24"/>
              </w:rPr>
            </w:pPr>
          </w:p>
          <w:p w:rsidR="00E4333E" w:rsidRDefault="00E4333E" w:rsidP="00E4333E">
            <w:pPr>
              <w:tabs>
                <w:tab w:val="left" w:pos="1701"/>
              </w:tabs>
              <w:rPr>
                <w:szCs w:val="24"/>
              </w:rPr>
            </w:pPr>
            <w:r>
              <w:rPr>
                <w:szCs w:val="24"/>
              </w:rPr>
              <w:t>Nästa sammanträde äger rum torsdagen den 23 september 2021 kl. 10.00.</w:t>
            </w:r>
          </w:p>
          <w:p w:rsidR="00E4333E" w:rsidRDefault="00E4333E" w:rsidP="00E4333E">
            <w:pPr>
              <w:tabs>
                <w:tab w:val="left" w:pos="1701"/>
              </w:tabs>
              <w:rPr>
                <w:snapToGrid w:val="0"/>
              </w:rPr>
            </w:pPr>
          </w:p>
        </w:tc>
      </w:tr>
      <w:tr w:rsidR="00E4333E" w:rsidTr="0001177E">
        <w:trPr>
          <w:gridAfter w:val="1"/>
          <w:wAfter w:w="357" w:type="dxa"/>
        </w:trPr>
        <w:tc>
          <w:tcPr>
            <w:tcW w:w="7156" w:type="dxa"/>
            <w:gridSpan w:val="2"/>
          </w:tcPr>
          <w:p w:rsidR="00E4333E" w:rsidRDefault="00E4333E" w:rsidP="00E4333E">
            <w:pPr>
              <w:tabs>
                <w:tab w:val="left" w:pos="1701"/>
              </w:tabs>
              <w:rPr>
                <w:b/>
              </w:rPr>
            </w:pPr>
          </w:p>
          <w:p w:rsidR="00E4333E" w:rsidRDefault="00E4333E" w:rsidP="00E4333E">
            <w:pPr>
              <w:tabs>
                <w:tab w:val="left" w:pos="1701"/>
              </w:tabs>
            </w:pPr>
            <w:r>
              <w:t>Vid protokollet</w:t>
            </w:r>
          </w:p>
          <w:p w:rsidR="00E4333E" w:rsidRDefault="00E4333E" w:rsidP="00E4333E">
            <w:pPr>
              <w:tabs>
                <w:tab w:val="left" w:pos="1701"/>
              </w:tabs>
            </w:pPr>
          </w:p>
          <w:p w:rsidR="00E4333E" w:rsidRDefault="00E4333E" w:rsidP="00E4333E">
            <w:pPr>
              <w:tabs>
                <w:tab w:val="left" w:pos="1701"/>
              </w:tabs>
            </w:pPr>
          </w:p>
          <w:p w:rsidR="00E4333E" w:rsidRDefault="00E4333E" w:rsidP="00E4333E">
            <w:pPr>
              <w:tabs>
                <w:tab w:val="left" w:pos="1701"/>
              </w:tabs>
            </w:pPr>
            <w:r>
              <w:t>Karolina Gustafson</w:t>
            </w:r>
          </w:p>
          <w:p w:rsidR="00E4333E" w:rsidRDefault="00E4333E" w:rsidP="00E4333E">
            <w:pPr>
              <w:tabs>
                <w:tab w:val="left" w:pos="1701"/>
              </w:tabs>
            </w:pPr>
          </w:p>
          <w:p w:rsidR="00E4333E" w:rsidRDefault="00E4333E" w:rsidP="00E4333E">
            <w:pPr>
              <w:tabs>
                <w:tab w:val="left" w:pos="1701"/>
              </w:tabs>
            </w:pPr>
          </w:p>
          <w:p w:rsidR="00E4333E" w:rsidRDefault="00E4333E" w:rsidP="00E4333E">
            <w:pPr>
              <w:tabs>
                <w:tab w:val="left" w:pos="1701"/>
              </w:tabs>
            </w:pPr>
            <w:r w:rsidRPr="00C56172">
              <w:t xml:space="preserve">Justeras </w:t>
            </w:r>
            <w:r>
              <w:t>tors</w:t>
            </w:r>
            <w:r w:rsidRPr="00C56172">
              <w:t xml:space="preserve">dagen </w:t>
            </w:r>
            <w:r>
              <w:t>den 23 september 2021</w:t>
            </w:r>
          </w:p>
          <w:p w:rsidR="00E4333E" w:rsidRDefault="00E4333E" w:rsidP="00E4333E">
            <w:pPr>
              <w:tabs>
                <w:tab w:val="left" w:pos="1701"/>
              </w:tabs>
            </w:pPr>
          </w:p>
          <w:p w:rsidR="00E4333E" w:rsidRDefault="00E4333E" w:rsidP="00E4333E">
            <w:pPr>
              <w:tabs>
                <w:tab w:val="left" w:pos="1701"/>
              </w:tabs>
            </w:pPr>
          </w:p>
          <w:p w:rsidR="00E4333E" w:rsidRDefault="00E4333E" w:rsidP="00E4333E">
            <w:pPr>
              <w:tabs>
                <w:tab w:val="left" w:pos="1701"/>
              </w:tabs>
              <w:rPr>
                <w:b/>
              </w:rPr>
            </w:pPr>
            <w:r>
              <w:t>Gunilla Svantorp</w:t>
            </w:r>
          </w:p>
          <w:p w:rsidR="00E4333E" w:rsidRDefault="00E4333E" w:rsidP="00E4333E">
            <w:pPr>
              <w:tabs>
                <w:tab w:val="left" w:pos="1701"/>
              </w:tabs>
              <w:rPr>
                <w:b/>
              </w:rPr>
            </w:pPr>
          </w:p>
          <w:p w:rsidR="00E4333E" w:rsidRDefault="00E4333E" w:rsidP="00E4333E">
            <w:pPr>
              <w:tabs>
                <w:tab w:val="left" w:pos="1701"/>
              </w:tabs>
              <w:rPr>
                <w:b/>
              </w:rPr>
            </w:pPr>
          </w:p>
          <w:p w:rsidR="00E4333E" w:rsidRDefault="00E4333E" w:rsidP="00E4333E">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712"/>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4"/>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w:t>
            </w:r>
            <w:r w:rsidR="00241043">
              <w:t>1</w:t>
            </w:r>
            <w:r w:rsidR="00E362AB">
              <w:t>/2</w:t>
            </w:r>
            <w:r w:rsidR="00241043">
              <w:t>2</w:t>
            </w:r>
            <w:r>
              <w:t>:</w:t>
            </w:r>
            <w:r w:rsidR="00B847CC">
              <w:t>1</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4"/>
            <w:tcBorders>
              <w:top w:val="nil"/>
              <w:left w:val="nil"/>
              <w:bottom w:val="nil"/>
              <w:right w:val="nil"/>
            </w:tcBorders>
          </w:tcPr>
          <w:p w:rsidR="00C150F8" w:rsidRDefault="00C150F8" w:rsidP="004C1EAB">
            <w:pPr>
              <w:tabs>
                <w:tab w:val="left" w:pos="1701"/>
              </w:tabs>
              <w:rPr>
                <w:b/>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cantSplit/>
        </w:trPr>
        <w:tc>
          <w:tcPr>
            <w:tcW w:w="3447" w:type="dxa"/>
            <w:gridSpan w:val="3"/>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1-3</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4</w:t>
            </w:r>
          </w:p>
        </w:tc>
        <w:tc>
          <w:tcPr>
            <w:tcW w:w="712"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5-7</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8-11</w:t>
            </w:r>
            <w:proofErr w:type="gramEnd"/>
          </w:p>
        </w:tc>
        <w:tc>
          <w:tcPr>
            <w:tcW w:w="712" w:type="dxa"/>
            <w:gridSpan w:val="3"/>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Pr="006110B5"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Fredrik Malm (L), </w:t>
            </w:r>
            <w:r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Pr="003D41A2"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Kristina Axén Olin (M), </w:t>
            </w:r>
            <w:r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Pr="00001172"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Pr="00001172"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Pr="00001172"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Pr="00001172"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Pr="00001172"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Pr="00001172"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Pr="00001172"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Pr="00001172"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Pr="00001172"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Pr="00EC27A5"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Pr="00EC27A5"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Pr="00EC27A5"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Pr="00EC27A5"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Pr="00EC27A5"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Pr="00EC27A5"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Pr="00EC27A5"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Pr="00EC27A5"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Pr="00EC27A5"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Pr="00EC27A5"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Pr="00EC27A5"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Lars </w:t>
            </w:r>
            <w:proofErr w:type="spellStart"/>
            <w:r>
              <w:rPr>
                <w:sz w:val="22"/>
                <w:szCs w:val="22"/>
              </w:rPr>
              <w:t>Püss</w:t>
            </w:r>
            <w:proofErr w:type="spellEnd"/>
            <w:r>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Pr="00EC27A5"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Pr="00EC27A5"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Pr="00EC27A5"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Pr="00EC27A5"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Pr="00EC27A5"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Pr="00EC27A5"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Pr="00EC27A5"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Pr="00EC27A5"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Pr="00EC27A5"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Pr="00EC27A5"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Patrick </w:t>
            </w:r>
            <w:proofErr w:type="spellStart"/>
            <w:r>
              <w:rPr>
                <w:sz w:val="22"/>
                <w:szCs w:val="22"/>
              </w:rPr>
              <w:t>Reslow</w:t>
            </w:r>
            <w:proofErr w:type="spellEnd"/>
            <w:r>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Pr="00EC27A5"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Pr="00EC27A5"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Pr="00EC27A5"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Pr="00EC27A5"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Pr="00EC27A5"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Pr="00EC27A5"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Pr="00EC27A5"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Pr="00EC27A5"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Pr="00EC27A5"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Pr="003D41A2"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Pr="003D41A2"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Pr="003D41A2"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Daniel </w:t>
            </w:r>
            <w:proofErr w:type="spellStart"/>
            <w:r>
              <w:rPr>
                <w:sz w:val="22"/>
                <w:szCs w:val="22"/>
              </w:rPr>
              <w:t>Riazat</w:t>
            </w:r>
            <w:proofErr w:type="spellEnd"/>
            <w:r>
              <w:rPr>
                <w:sz w:val="22"/>
                <w:szCs w:val="22"/>
              </w:rPr>
              <w:t xml:space="preserve"> (V)</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Pr="00E4333E" w:rsidRDefault="00481B79" w:rsidP="00481B79">
            <w:r w:rsidRPr="00E4333E">
              <w:t>O</w:t>
            </w:r>
          </w:p>
        </w:tc>
        <w:tc>
          <w:tcPr>
            <w:tcW w:w="356" w:type="dxa"/>
            <w:tcBorders>
              <w:top w:val="single" w:sz="6" w:space="0" w:color="auto"/>
              <w:left w:val="single" w:sz="6" w:space="0" w:color="auto"/>
              <w:bottom w:val="single" w:sz="6" w:space="0" w:color="auto"/>
              <w:right w:val="single" w:sz="6" w:space="0" w:color="auto"/>
            </w:tcBorders>
          </w:tcPr>
          <w:p w:rsidR="00481B79" w:rsidRPr="00E4333E"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rsidRPr="00906601">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Pr="003D41A2"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Marie-Louise </w:t>
            </w:r>
            <w:proofErr w:type="spellStart"/>
            <w:r>
              <w:rPr>
                <w:sz w:val="22"/>
                <w:szCs w:val="22"/>
              </w:rPr>
              <w:t>Hänel</w:t>
            </w:r>
            <w:proofErr w:type="spellEnd"/>
            <w:r>
              <w:rPr>
                <w:sz w:val="22"/>
                <w:szCs w:val="22"/>
              </w:rPr>
              <w:t xml:space="preserve"> Sandström (M)</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Pr="003D41A2"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Pr="003D41A2"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Christian Carlsson (KD)</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Pr="00E4333E"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Pr="00E4333E" w:rsidRDefault="00481B79" w:rsidP="00481B79">
            <w:r w:rsidRPr="00E4333E">
              <w:t>O</w:t>
            </w:r>
          </w:p>
        </w:tc>
        <w:tc>
          <w:tcPr>
            <w:tcW w:w="356" w:type="dxa"/>
            <w:tcBorders>
              <w:top w:val="single" w:sz="6" w:space="0" w:color="auto"/>
              <w:left w:val="single" w:sz="6" w:space="0" w:color="auto"/>
              <w:bottom w:val="single" w:sz="6" w:space="0" w:color="auto"/>
              <w:right w:val="single" w:sz="6" w:space="0" w:color="auto"/>
            </w:tcBorders>
          </w:tcPr>
          <w:p w:rsidR="00481B79" w:rsidRPr="00E4333E"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Pr="003D41A2"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Tomas </w:t>
            </w:r>
            <w:proofErr w:type="spellStart"/>
            <w:r>
              <w:rPr>
                <w:sz w:val="22"/>
                <w:szCs w:val="22"/>
              </w:rPr>
              <w:t>Kronståhl</w:t>
            </w:r>
            <w:proofErr w:type="spellEnd"/>
            <w:r>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Pr="003D41A2"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Michael </w:t>
            </w:r>
            <w:proofErr w:type="spellStart"/>
            <w:r>
              <w:rPr>
                <w:sz w:val="22"/>
                <w:szCs w:val="22"/>
              </w:rPr>
              <w:t>Rubbestad</w:t>
            </w:r>
            <w:proofErr w:type="spellEnd"/>
            <w:r>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Pr="003D41A2"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Pr="003D41A2"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Pr="003D41A2"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Pr="003D41A2"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Pr="003D41A2"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 xml:space="preserve">Noria </w:t>
            </w:r>
            <w:proofErr w:type="spellStart"/>
            <w:r>
              <w:rPr>
                <w:sz w:val="22"/>
                <w:szCs w:val="22"/>
                <w:lang w:val="en-US"/>
              </w:rPr>
              <w:t>Manouchi</w:t>
            </w:r>
            <w:proofErr w:type="spellEnd"/>
            <w:r>
              <w:rPr>
                <w:sz w:val="22"/>
                <w:szCs w:val="22"/>
                <w:lang w:val="en-US"/>
              </w:rPr>
              <w:t xml:space="preserve"> (M)</w:t>
            </w: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481B79"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Pr="003D41A2"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 (S)</w:t>
            </w: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481B79"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Pr="000C461C"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9E1FCA"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481B79"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Pr="000C461C"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481B79" w:rsidRPr="00402D5D"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481B79" w:rsidRPr="00402D5D"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402D5D"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481B79" w:rsidRPr="00402D5D"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402D5D"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402D5D"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402D5D"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481B79" w:rsidRPr="00402D5D"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402D5D"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Pr="00402D5D"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402D5D"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402D5D"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481B79"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Pr="000C461C"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roofErr w:type="spellStart"/>
            <w:r w:rsidRPr="000C461C">
              <w:rPr>
                <w:sz w:val="22"/>
                <w:szCs w:val="22"/>
              </w:rPr>
              <w:t>Aylin</w:t>
            </w:r>
            <w:proofErr w:type="spellEnd"/>
            <w:r w:rsidRPr="000C461C">
              <w:rPr>
                <w:sz w:val="22"/>
                <w:szCs w:val="22"/>
              </w:rPr>
              <w:t xml:space="preserve"> </w:t>
            </w:r>
            <w:proofErr w:type="spellStart"/>
            <w:r w:rsidRPr="000C461C">
              <w:rPr>
                <w:sz w:val="22"/>
                <w:szCs w:val="22"/>
              </w:rPr>
              <w:t>Fazelian</w:t>
            </w:r>
            <w:proofErr w:type="spellEnd"/>
            <w:r w:rsidRPr="000C461C">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rsidR="00481B79" w:rsidRPr="00402D5D"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402D5D"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402D5D"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402D5D"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402D5D"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402D5D"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402D5D"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402D5D"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402D5D"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Pr="00402D5D"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402D5D"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481B79" w:rsidRPr="00402D5D"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Pr="000C461C"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Pr="000C461C"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Pr="000C461C"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 xml:space="preserve">Ulrika </w:t>
            </w:r>
            <w:proofErr w:type="spellStart"/>
            <w:r w:rsidRPr="000C461C">
              <w:rPr>
                <w:sz w:val="22"/>
                <w:szCs w:val="22"/>
              </w:rPr>
              <w:t>Heindorff</w:t>
            </w:r>
            <w:proofErr w:type="spellEnd"/>
            <w:r w:rsidRPr="000C461C">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Pr="000C461C"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Pr="003D41A2"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Steensland (KD)</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0C4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Height w:val="50"/>
        </w:trPr>
        <w:tc>
          <w:tcPr>
            <w:tcW w:w="3447" w:type="dxa"/>
            <w:gridSpan w:val="3"/>
            <w:tcBorders>
              <w:top w:val="single" w:sz="6" w:space="0" w:color="auto"/>
              <w:left w:val="single" w:sz="6" w:space="0" w:color="auto"/>
              <w:bottom w:val="single" w:sz="6" w:space="0" w:color="auto"/>
              <w:right w:val="single" w:sz="6" w:space="0" w:color="auto"/>
            </w:tcBorders>
          </w:tcPr>
          <w:p w:rsidR="00481B79" w:rsidRPr="003D41A2" w:rsidRDefault="00481B79" w:rsidP="00481B79">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Pr="003D41A2" w:rsidRDefault="00481B79" w:rsidP="00481B79">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Pr="003D41A2" w:rsidRDefault="00481B79" w:rsidP="00481B79">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Default="00481B79" w:rsidP="00481B79">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Pr="003D41A2" w:rsidRDefault="00481B79" w:rsidP="00481B79">
            <w:pPr>
              <w:rPr>
                <w:sz w:val="22"/>
                <w:szCs w:val="22"/>
              </w:rPr>
            </w:pPr>
            <w:r>
              <w:rPr>
                <w:sz w:val="22"/>
                <w:szCs w:val="22"/>
              </w:rPr>
              <w:t>Ann-Britt Åsebol (M)</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Default="00481B79" w:rsidP="00481B79">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Default="00481B79" w:rsidP="00481B79">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Default="00481B79" w:rsidP="00481B79">
            <w:pPr>
              <w:rPr>
                <w:sz w:val="22"/>
                <w:szCs w:val="22"/>
              </w:rPr>
            </w:pPr>
            <w:r>
              <w:rPr>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Default="00481B79" w:rsidP="00481B79">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Default="00481B79" w:rsidP="00481B79">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Default="00481B79" w:rsidP="00481B79">
            <w:pPr>
              <w:rPr>
                <w:sz w:val="22"/>
                <w:szCs w:val="22"/>
              </w:rPr>
            </w:pPr>
            <w:r w:rsidRPr="008B080B">
              <w:rPr>
                <w:sz w:val="22"/>
                <w:szCs w:val="22"/>
              </w:rPr>
              <w:t xml:space="preserve">Niels </w:t>
            </w:r>
            <w:proofErr w:type="spellStart"/>
            <w:r w:rsidRPr="008B080B">
              <w:rPr>
                <w:sz w:val="22"/>
                <w:szCs w:val="22"/>
              </w:rPr>
              <w:t>Paarup</w:t>
            </w:r>
            <w:proofErr w:type="spellEnd"/>
            <w:r w:rsidRPr="008B080B">
              <w:rPr>
                <w:sz w:val="22"/>
                <w:szCs w:val="22"/>
              </w:rPr>
              <w:t>-Petersen (C)</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Default="00481B79" w:rsidP="00481B79">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Default="00481B79" w:rsidP="00481B79">
            <w:pPr>
              <w:rPr>
                <w:sz w:val="22"/>
                <w:szCs w:val="22"/>
              </w:rPr>
            </w:pPr>
            <w:r>
              <w:rPr>
                <w:sz w:val="22"/>
                <w:szCs w:val="22"/>
              </w:rPr>
              <w:lastRenderedPageBreak/>
              <w:t>Andreas Carlson (KD)</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Default="00481B79" w:rsidP="00481B79">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Default="00481B79" w:rsidP="00481B79">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Default="00481B79" w:rsidP="00481B79">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Default="00481B79" w:rsidP="00481B79">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Default="00481B79" w:rsidP="00481B79">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12" w:type="dxa"/>
        </w:trPr>
        <w:tc>
          <w:tcPr>
            <w:tcW w:w="3447" w:type="dxa"/>
            <w:gridSpan w:val="3"/>
            <w:tcBorders>
              <w:top w:val="single" w:sz="6" w:space="0" w:color="auto"/>
              <w:left w:val="single" w:sz="6" w:space="0" w:color="auto"/>
              <w:bottom w:val="single" w:sz="6" w:space="0" w:color="auto"/>
              <w:right w:val="single" w:sz="6" w:space="0" w:color="auto"/>
            </w:tcBorders>
          </w:tcPr>
          <w:p w:rsidR="00481B79" w:rsidRDefault="00481B79" w:rsidP="00481B79">
            <w:pPr>
              <w:rPr>
                <w:sz w:val="22"/>
                <w:szCs w:val="22"/>
              </w:rPr>
            </w:pPr>
            <w:r>
              <w:rPr>
                <w:sz w:val="22"/>
                <w:szCs w:val="22"/>
              </w:rPr>
              <w:t>Paula Örn (S)</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481B79" w:rsidRPr="003D41A2"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5"/>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481B7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481B79" w:rsidRPr="003D41A2"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5"/>
          </w:tcPr>
          <w:p w:rsidR="00481B79" w:rsidRDefault="00481B79" w:rsidP="00481B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E15FBD" w:rsidRDefault="00E15FBD" w:rsidP="00CA6AED">
      <w:pPr>
        <w:tabs>
          <w:tab w:val="left" w:pos="1276"/>
        </w:tabs>
        <w:ind w:left="-1134" w:firstLine="1134"/>
        <w:rPr>
          <w:b/>
          <w:sz w:val="28"/>
        </w:rPr>
      </w:pPr>
      <w:bookmarkStart w:id="0" w:name="_GoBack"/>
      <w:bookmarkEnd w:id="0"/>
    </w:p>
    <w:sectPr w:rsidR="00E15FBD">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5840D27"/>
    <w:multiLevelType w:val="hybridMultilevel"/>
    <w:tmpl w:val="46964946"/>
    <w:lvl w:ilvl="0" w:tplc="384E9100">
      <w:start w:val="202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0C00911"/>
    <w:multiLevelType w:val="multilevel"/>
    <w:tmpl w:val="DE1C6C74"/>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69"/>
    <w:rsid w:val="00001172"/>
    <w:rsid w:val="0001177E"/>
    <w:rsid w:val="00013FF4"/>
    <w:rsid w:val="0001407C"/>
    <w:rsid w:val="00022A7C"/>
    <w:rsid w:val="00026856"/>
    <w:rsid w:val="00033465"/>
    <w:rsid w:val="00071F8E"/>
    <w:rsid w:val="00073768"/>
    <w:rsid w:val="000867B0"/>
    <w:rsid w:val="00092669"/>
    <w:rsid w:val="0009467D"/>
    <w:rsid w:val="00097DF0"/>
    <w:rsid w:val="000A2204"/>
    <w:rsid w:val="000B5D40"/>
    <w:rsid w:val="000C0C72"/>
    <w:rsid w:val="000C461C"/>
    <w:rsid w:val="000C5953"/>
    <w:rsid w:val="000D534A"/>
    <w:rsid w:val="000E273F"/>
    <w:rsid w:val="000E5FA0"/>
    <w:rsid w:val="000E611E"/>
    <w:rsid w:val="000F18FE"/>
    <w:rsid w:val="000F3EEE"/>
    <w:rsid w:val="000F4556"/>
    <w:rsid w:val="00100A34"/>
    <w:rsid w:val="00126727"/>
    <w:rsid w:val="00127778"/>
    <w:rsid w:val="00135412"/>
    <w:rsid w:val="00143656"/>
    <w:rsid w:val="00161A87"/>
    <w:rsid w:val="001634B9"/>
    <w:rsid w:val="001671DE"/>
    <w:rsid w:val="001712BC"/>
    <w:rsid w:val="00186651"/>
    <w:rsid w:val="001A287E"/>
    <w:rsid w:val="001D5522"/>
    <w:rsid w:val="001F5AC6"/>
    <w:rsid w:val="002059AD"/>
    <w:rsid w:val="00207D45"/>
    <w:rsid w:val="0022226E"/>
    <w:rsid w:val="00224EC3"/>
    <w:rsid w:val="00237DB6"/>
    <w:rsid w:val="00241043"/>
    <w:rsid w:val="002462FF"/>
    <w:rsid w:val="00253162"/>
    <w:rsid w:val="002608E3"/>
    <w:rsid w:val="00267FC1"/>
    <w:rsid w:val="002711A1"/>
    <w:rsid w:val="002871AD"/>
    <w:rsid w:val="002A3434"/>
    <w:rsid w:val="002D5CD8"/>
    <w:rsid w:val="002E7435"/>
    <w:rsid w:val="002E7751"/>
    <w:rsid w:val="002F31F6"/>
    <w:rsid w:val="002F53A6"/>
    <w:rsid w:val="00303E1D"/>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A0CB8"/>
    <w:rsid w:val="003A5FC9"/>
    <w:rsid w:val="003B4DE8"/>
    <w:rsid w:val="003D41A2"/>
    <w:rsid w:val="003E6308"/>
    <w:rsid w:val="003F0380"/>
    <w:rsid w:val="003F4AD8"/>
    <w:rsid w:val="00402D5D"/>
    <w:rsid w:val="0040376B"/>
    <w:rsid w:val="00407517"/>
    <w:rsid w:val="004214D1"/>
    <w:rsid w:val="00424C64"/>
    <w:rsid w:val="004309E7"/>
    <w:rsid w:val="00435CB7"/>
    <w:rsid w:val="00437505"/>
    <w:rsid w:val="00447E69"/>
    <w:rsid w:val="004514FD"/>
    <w:rsid w:val="00453542"/>
    <w:rsid w:val="0045482B"/>
    <w:rsid w:val="004674B5"/>
    <w:rsid w:val="00481B79"/>
    <w:rsid w:val="00483EB5"/>
    <w:rsid w:val="004875DF"/>
    <w:rsid w:val="004C4C01"/>
    <w:rsid w:val="004E024A"/>
    <w:rsid w:val="00501D18"/>
    <w:rsid w:val="00520D71"/>
    <w:rsid w:val="005331E3"/>
    <w:rsid w:val="005349AA"/>
    <w:rsid w:val="005739C0"/>
    <w:rsid w:val="00576AFA"/>
    <w:rsid w:val="00587BBF"/>
    <w:rsid w:val="005A3941"/>
    <w:rsid w:val="005A4EAC"/>
    <w:rsid w:val="005A63E8"/>
    <w:rsid w:val="005D0198"/>
    <w:rsid w:val="005D63F2"/>
    <w:rsid w:val="005E36F0"/>
    <w:rsid w:val="005F0E85"/>
    <w:rsid w:val="005F5155"/>
    <w:rsid w:val="005F6831"/>
    <w:rsid w:val="00601C28"/>
    <w:rsid w:val="00602725"/>
    <w:rsid w:val="0060305B"/>
    <w:rsid w:val="006110B5"/>
    <w:rsid w:val="00622525"/>
    <w:rsid w:val="00637376"/>
    <w:rsid w:val="00650ADB"/>
    <w:rsid w:val="00656420"/>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D3F07"/>
    <w:rsid w:val="006E01EC"/>
    <w:rsid w:val="006E0945"/>
    <w:rsid w:val="006E6B54"/>
    <w:rsid w:val="00711344"/>
    <w:rsid w:val="00721260"/>
    <w:rsid w:val="00740F7D"/>
    <w:rsid w:val="00766B40"/>
    <w:rsid w:val="0076736F"/>
    <w:rsid w:val="00775DBD"/>
    <w:rsid w:val="007765ED"/>
    <w:rsid w:val="00776CA2"/>
    <w:rsid w:val="007801D9"/>
    <w:rsid w:val="007838D8"/>
    <w:rsid w:val="00786FC6"/>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73E1"/>
    <w:rsid w:val="0080253D"/>
    <w:rsid w:val="00823C8C"/>
    <w:rsid w:val="00825D78"/>
    <w:rsid w:val="00827DBD"/>
    <w:rsid w:val="00832BA8"/>
    <w:rsid w:val="0083501D"/>
    <w:rsid w:val="00841B9D"/>
    <w:rsid w:val="00864384"/>
    <w:rsid w:val="00872753"/>
    <w:rsid w:val="00876835"/>
    <w:rsid w:val="008840CE"/>
    <w:rsid w:val="00886BA6"/>
    <w:rsid w:val="008929D2"/>
    <w:rsid w:val="00895553"/>
    <w:rsid w:val="00896EBD"/>
    <w:rsid w:val="008B080B"/>
    <w:rsid w:val="008B4A0D"/>
    <w:rsid w:val="008C35C4"/>
    <w:rsid w:val="008E2E78"/>
    <w:rsid w:val="008F6938"/>
    <w:rsid w:val="008F6C98"/>
    <w:rsid w:val="008F7983"/>
    <w:rsid w:val="00906601"/>
    <w:rsid w:val="009171C9"/>
    <w:rsid w:val="00923EFE"/>
    <w:rsid w:val="00925ABE"/>
    <w:rsid w:val="0094358D"/>
    <w:rsid w:val="00960E59"/>
    <w:rsid w:val="00985715"/>
    <w:rsid w:val="0099342B"/>
    <w:rsid w:val="009A1313"/>
    <w:rsid w:val="009A164A"/>
    <w:rsid w:val="009A1CEC"/>
    <w:rsid w:val="009B52FA"/>
    <w:rsid w:val="009D5E29"/>
    <w:rsid w:val="009E1FCA"/>
    <w:rsid w:val="009E7A20"/>
    <w:rsid w:val="00A0106A"/>
    <w:rsid w:val="00A03D80"/>
    <w:rsid w:val="00A102DB"/>
    <w:rsid w:val="00A13D11"/>
    <w:rsid w:val="00A2367D"/>
    <w:rsid w:val="00A35508"/>
    <w:rsid w:val="00A370F4"/>
    <w:rsid w:val="00A47DB2"/>
    <w:rsid w:val="00A65178"/>
    <w:rsid w:val="00A66B33"/>
    <w:rsid w:val="00A737B6"/>
    <w:rsid w:val="00A7514F"/>
    <w:rsid w:val="00A84772"/>
    <w:rsid w:val="00A91817"/>
    <w:rsid w:val="00A92EA4"/>
    <w:rsid w:val="00A956F9"/>
    <w:rsid w:val="00AB2E46"/>
    <w:rsid w:val="00AB3B80"/>
    <w:rsid w:val="00AB5776"/>
    <w:rsid w:val="00AD44A0"/>
    <w:rsid w:val="00AF45AC"/>
    <w:rsid w:val="00AF4D2B"/>
    <w:rsid w:val="00AF62C3"/>
    <w:rsid w:val="00B1265F"/>
    <w:rsid w:val="00B2693D"/>
    <w:rsid w:val="00B36F2A"/>
    <w:rsid w:val="00B40576"/>
    <w:rsid w:val="00B432F2"/>
    <w:rsid w:val="00B529AF"/>
    <w:rsid w:val="00B6136A"/>
    <w:rsid w:val="00B63606"/>
    <w:rsid w:val="00B73227"/>
    <w:rsid w:val="00B734EF"/>
    <w:rsid w:val="00B847CC"/>
    <w:rsid w:val="00BA05FF"/>
    <w:rsid w:val="00BA1F9C"/>
    <w:rsid w:val="00BA404C"/>
    <w:rsid w:val="00BB4FC6"/>
    <w:rsid w:val="00BB6E1B"/>
    <w:rsid w:val="00BB7028"/>
    <w:rsid w:val="00BD09A6"/>
    <w:rsid w:val="00BD2B18"/>
    <w:rsid w:val="00BF1E92"/>
    <w:rsid w:val="00BF5F58"/>
    <w:rsid w:val="00C04265"/>
    <w:rsid w:val="00C1169B"/>
    <w:rsid w:val="00C150F8"/>
    <w:rsid w:val="00C21DC4"/>
    <w:rsid w:val="00C24CCF"/>
    <w:rsid w:val="00C318F6"/>
    <w:rsid w:val="00C422E7"/>
    <w:rsid w:val="00C616C4"/>
    <w:rsid w:val="00C62BD3"/>
    <w:rsid w:val="00C6692B"/>
    <w:rsid w:val="00C66AC4"/>
    <w:rsid w:val="00C76BCC"/>
    <w:rsid w:val="00C77DBB"/>
    <w:rsid w:val="00C82E31"/>
    <w:rsid w:val="00C866DE"/>
    <w:rsid w:val="00C87373"/>
    <w:rsid w:val="00C96CF1"/>
    <w:rsid w:val="00CA2266"/>
    <w:rsid w:val="00CA5431"/>
    <w:rsid w:val="00CA6AED"/>
    <w:rsid w:val="00CB29B6"/>
    <w:rsid w:val="00CC02B4"/>
    <w:rsid w:val="00CC15D0"/>
    <w:rsid w:val="00CD10D8"/>
    <w:rsid w:val="00CD4DBD"/>
    <w:rsid w:val="00CE524E"/>
    <w:rsid w:val="00CF376E"/>
    <w:rsid w:val="00CF6815"/>
    <w:rsid w:val="00CF7C43"/>
    <w:rsid w:val="00D16550"/>
    <w:rsid w:val="00D21331"/>
    <w:rsid w:val="00D35718"/>
    <w:rsid w:val="00D4759F"/>
    <w:rsid w:val="00D63878"/>
    <w:rsid w:val="00D65276"/>
    <w:rsid w:val="00D67D14"/>
    <w:rsid w:val="00D73858"/>
    <w:rsid w:val="00D817DA"/>
    <w:rsid w:val="00D81F84"/>
    <w:rsid w:val="00D85D67"/>
    <w:rsid w:val="00DA2684"/>
    <w:rsid w:val="00DB451F"/>
    <w:rsid w:val="00DE08F2"/>
    <w:rsid w:val="00DE3264"/>
    <w:rsid w:val="00E03441"/>
    <w:rsid w:val="00E04650"/>
    <w:rsid w:val="00E12E8A"/>
    <w:rsid w:val="00E13082"/>
    <w:rsid w:val="00E13501"/>
    <w:rsid w:val="00E15C69"/>
    <w:rsid w:val="00E15FBD"/>
    <w:rsid w:val="00E1627A"/>
    <w:rsid w:val="00E23AB7"/>
    <w:rsid w:val="00E2514D"/>
    <w:rsid w:val="00E362AB"/>
    <w:rsid w:val="00E4333E"/>
    <w:rsid w:val="00E45BEC"/>
    <w:rsid w:val="00E776AC"/>
    <w:rsid w:val="00E77ADF"/>
    <w:rsid w:val="00E810DC"/>
    <w:rsid w:val="00E81B4F"/>
    <w:rsid w:val="00E8284E"/>
    <w:rsid w:val="00E93918"/>
    <w:rsid w:val="00EB577E"/>
    <w:rsid w:val="00EC27A5"/>
    <w:rsid w:val="00EC418A"/>
    <w:rsid w:val="00EE4C8A"/>
    <w:rsid w:val="00EE73D8"/>
    <w:rsid w:val="00F12574"/>
    <w:rsid w:val="00F23954"/>
    <w:rsid w:val="00F33EF9"/>
    <w:rsid w:val="00F46F0D"/>
    <w:rsid w:val="00F573AC"/>
    <w:rsid w:val="00F7021F"/>
    <w:rsid w:val="00F70C44"/>
    <w:rsid w:val="00F72877"/>
    <w:rsid w:val="00F816D5"/>
    <w:rsid w:val="00F8533C"/>
    <w:rsid w:val="00FA12EF"/>
    <w:rsid w:val="00FA543D"/>
    <w:rsid w:val="00FB518B"/>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AEA052-0CBE-4847-9242-8ECC4F9C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customStyle="1" w:styleId="Default">
    <w:name w:val="Default"/>
    <w:rsid w:val="00E4333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Mallar\Protokollsmall-2021-202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Protokollsmall-2021-2022</Template>
  <TotalTime>185</TotalTime>
  <Pages>6</Pages>
  <Words>1060</Words>
  <Characters>7116</Characters>
  <Application>Microsoft Office Word</Application>
  <DocSecurity>0</DocSecurity>
  <Lines>59</Lines>
  <Paragraphs>16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Charlotta Lann</cp:lastModifiedBy>
  <cp:revision>21</cp:revision>
  <cp:lastPrinted>2013-04-22T11:37:00Z</cp:lastPrinted>
  <dcterms:created xsi:type="dcterms:W3CDTF">2021-09-10T11:43:00Z</dcterms:created>
  <dcterms:modified xsi:type="dcterms:W3CDTF">2021-09-27T08:12:00Z</dcterms:modified>
</cp:coreProperties>
</file>