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4808" w:rsidRPr="00374808" w:rsidRDefault="00374808">
      <w:pPr>
        <w:pStyle w:val="Frslagsrubrik"/>
      </w:pPr>
      <w:r w:rsidRPr="00374808">
        <w:t>Förslag till riksdagsbeslut</w:t>
      </w:r>
    </w:p>
    <w:p w:rsidR="00374808" w:rsidRPr="00374808" w:rsidRDefault="00374808">
      <w:pPr>
        <w:pStyle w:val="Hemstlatt"/>
      </w:pPr>
      <w:r w:rsidRPr="00374808">
        <w:t>Riksdagen tillkännager för regeringen som sin mening vad som anförs i motionen om behovet av att investera i jobb i Västerbo</w:t>
      </w:r>
      <w:r w:rsidRPr="00374808">
        <w:t>t</w:t>
      </w:r>
      <w:r w:rsidRPr="00374808">
        <w:t>ten.</w:t>
      </w:r>
    </w:p>
    <w:p w:rsidR="00374808" w:rsidRPr="00374808" w:rsidRDefault="00374808">
      <w:pPr>
        <w:pStyle w:val="Rubrik1"/>
      </w:pPr>
      <w:r w:rsidRPr="00374808">
        <w:t>Motivering</w:t>
      </w:r>
    </w:p>
    <w:p w:rsidR="00374808" w:rsidRPr="00374808" w:rsidRDefault="00374808">
      <w:r w:rsidRPr="00374808">
        <w:t>Arbete är grunden för människors personliga utveckling och frihet att b</w:t>
      </w:r>
      <w:r w:rsidRPr="00374808">
        <w:t>e</w:t>
      </w:r>
      <w:r w:rsidRPr="00374808">
        <w:t>stämma över sitt eget liv. Arbete är också grunden för vårt gemensamma välstånd och vår välfärd. Därför ska alla som kan arbeta ha ett arbete. Den globala finanskrisen har lett till en rekordhög arbetslöshet i Sverige och b</w:t>
      </w:r>
      <w:r w:rsidRPr="00374808">
        <w:t>e</w:t>
      </w:r>
      <w:r w:rsidRPr="00374808">
        <w:t>räknas sjunka endast långsamt. Framför allt är unga drabbade. Dessutom är en av tre långtidsarbetslös. I Västerbotten var arbetslösheten i augusti 2010 nä</w:t>
      </w:r>
      <w:r w:rsidRPr="00374808">
        <w:t>s</w:t>
      </w:r>
      <w:r w:rsidRPr="00374808">
        <w:t>tan 8 procent. Det krävs aktiva åtgärder från regeringens sida för att sätta stopp på den negativa utvecklingen och för att skapa ny</w:t>
      </w:r>
      <w:r w:rsidRPr="00374808">
        <w:t>a arbetstillfällen i landet.</w:t>
      </w:r>
    </w:p>
    <w:p w:rsidR="00374808" w:rsidRPr="00374808" w:rsidRDefault="00374808">
      <w:pPr>
        <w:pStyle w:val="Normaltindrag"/>
      </w:pPr>
      <w:r w:rsidRPr="00374808">
        <w:t>I Västerbotten finns det goda förutsättningar till utveckling och tillväxt. Skogs- och träindustrin är en viktig motor i länet, men dess roll är inte så stor som den kan och borde vara. Råvaran måste tas bättre tillvara genom ökad bearbetning och förädling inom länet. Dessutom borde träet användas bety</w:t>
      </w:r>
      <w:r w:rsidRPr="00374808">
        <w:t>d</w:t>
      </w:r>
      <w:r w:rsidRPr="00374808">
        <w:t>ligt mer som byggnadsmaterial. Den produktiva skogsarealen är en av Vä</w:t>
      </w:r>
      <w:r w:rsidRPr="00374808">
        <w:t>s</w:t>
      </w:r>
      <w:r w:rsidRPr="00374808">
        <w:t>terbottens viktigaste basresurser och borde öka. Att investera i skogs- och träindustrin skulle betyda fler arbetstillfällen i länet.</w:t>
      </w:r>
    </w:p>
    <w:p w:rsidR="00374808" w:rsidRPr="00374808" w:rsidRDefault="00374808">
      <w:pPr>
        <w:pStyle w:val="Normaltindrag"/>
      </w:pPr>
      <w:r w:rsidRPr="00374808">
        <w:t>Västerbotten är en av Europas viktigaste gruvregioner. De senaste åren har gruvnäringen i länet utvecklats i en positiv riktning och allt talar för att den består, trots finanskrisen. För att skapa fler arbetstillfällen är det viktigt att regelverket som omgärdar gruvverksamheten förenklas och att gruv- o</w:t>
      </w:r>
      <w:r w:rsidRPr="00374808">
        <w:t>ch mineralföretagens kontakter med myndigheterna underlättas. Tidsrymden från prospektering till malm- och mineralbrytning måste kortas.</w:t>
      </w:r>
    </w:p>
    <w:p w:rsidR="00374808" w:rsidRPr="00374808" w:rsidRDefault="00374808">
      <w:pPr>
        <w:pStyle w:val="Normaltindrag"/>
      </w:pPr>
      <w:r w:rsidRPr="00374808">
        <w:t xml:space="preserve">Turistnäringen har goda förutsättningar i Västerbotten genom storslagen fjällvärld, vacker kust, ett levande kulturlandskap, ett rikt kulturliv och en ren </w:t>
      </w:r>
      <w:r w:rsidRPr="00374808">
        <w:lastRenderedPageBreak/>
        <w:t>och till stor del orörd natur. Dessa resurser innebär att turismen har framtiden för sig. För utveckling av näringen måste infrastrukturen i länet förbättras, där goda flygförbindelser till inlandet är en nödvändig förutsättning. En god täc</w:t>
      </w:r>
      <w:r w:rsidRPr="00374808">
        <w:t>k</w:t>
      </w:r>
      <w:r w:rsidRPr="00374808">
        <w:t xml:space="preserve">ning för mobiltelefoner och utbyggt bredbandsnät med hög kapacitet är andra angelägna krav för näringen. </w:t>
      </w:r>
    </w:p>
    <w:p w:rsidR="00374808" w:rsidRPr="00374808" w:rsidRDefault="00374808">
      <w:pPr>
        <w:pStyle w:val="Normaltindrag"/>
      </w:pPr>
      <w:r w:rsidRPr="00374808">
        <w:t>Tillgång till bensinmackar, mataffärer och annan nödvändig kommersiell service och samhällsservice är andra nödvändiga förutsättningar för att kunna driva företag på</w:t>
      </w:r>
      <w:r w:rsidRPr="00374808">
        <w:t xml:space="preserve"> landsbygden, varför stödet till detta måste finnas kvar. Det måste också finnas goda möjligheter till kontakt med olika myndigheter för att kunna rekrytera personal eller starta ett företag.</w:t>
      </w:r>
    </w:p>
    <w:p w:rsidR="00374808" w:rsidRPr="00374808" w:rsidRDefault="00374808">
      <w:pPr>
        <w:pStyle w:val="Normaltindrag"/>
      </w:pPr>
      <w:r w:rsidRPr="00374808">
        <w:t>Då många av företagarna inom turistnäringen är småföretagare, är det vi</w:t>
      </w:r>
      <w:r w:rsidRPr="00374808">
        <w:t>k</w:t>
      </w:r>
      <w:r w:rsidRPr="00374808">
        <w:t>tigt att underlätta för dem att anställa och expandera, administrera, exportera och få tag i kapital. Det ska vara enkelt och tryggare än i dag att röra sig me</w:t>
      </w:r>
      <w:r w:rsidRPr="00374808">
        <w:t>l</w:t>
      </w:r>
      <w:r w:rsidRPr="00374808">
        <w:t>lan företagande och lönearbete. Hittills har regeringens politik motarbetat dem. Avskaffandet av det särskilda grundavdraget i stödområde A och höjda arbetsgivaravgifter för de minsta företagen har inneburit betydande kostnad</w:t>
      </w:r>
      <w:r w:rsidRPr="00374808">
        <w:t>s</w:t>
      </w:r>
      <w:r w:rsidRPr="00374808">
        <w:t>ökning för exempelvis hantverkare, kaféägare och andra småföretagare i gle</w:t>
      </w:r>
      <w:r w:rsidRPr="00374808">
        <w:t>s</w:t>
      </w:r>
      <w:r w:rsidRPr="00374808">
        <w:t xml:space="preserve">bygden med ett par anställda.  </w:t>
      </w:r>
    </w:p>
    <w:p w:rsidR="00374808" w:rsidRPr="00374808" w:rsidRDefault="00374808">
      <w:pPr>
        <w:pStyle w:val="Normaltindrag"/>
      </w:pPr>
      <w:r w:rsidRPr="00374808">
        <w:t>Kunskap och kompet</w:t>
      </w:r>
      <w:r w:rsidRPr="00374808">
        <w:t>ens är allt viktigare för våra framtida jobb. Därför är det angeläget att den högre utbildning och forskningen som idag bedrivs vid Umeå universitet, Sveriges lantbruksuniversitet i Umeå och Norrlands unive</w:t>
      </w:r>
      <w:r w:rsidRPr="00374808">
        <w:t>r</w:t>
      </w:r>
      <w:r w:rsidRPr="00374808">
        <w:t>sitetssjukhus får ökat stöd. Det gäller också innovationer som uppstår genom samarbetet mellan högskola och näringsliv. Stödet till innovatörer måste ses över och förbättras samtidigt som innovatörerna måste få ett större inflytande över utvecklingsprocessen.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4808">
        <w:trPr>
          <w:cantSplit/>
        </w:trPr>
        <w:tc>
          <w:tcPr>
            <w:tcW w:w="3046" w:type="dxa"/>
          </w:tcPr>
          <w:p w:rsidR="00374808" w:rsidRPr="00374808" w:rsidRDefault="00374808">
            <w:pPr>
              <w:pStyle w:val="UnderskriftDatum"/>
              <w:spacing w:before="240"/>
            </w:pPr>
            <w:r w:rsidRPr="00374808">
              <w:t>Stockholm den 21 oktober 2010</w:t>
            </w:r>
          </w:p>
        </w:tc>
        <w:tc>
          <w:tcPr>
            <w:tcW w:w="3047" w:type="dxa"/>
          </w:tcPr>
          <w:p w:rsidR="00374808" w:rsidRPr="00374808" w:rsidRDefault="00374808">
            <w:pPr>
              <w:pStyle w:val="Underskrifter"/>
              <w:spacing w:before="240"/>
            </w:pPr>
          </w:p>
        </w:tc>
      </w:tr>
      <w:tr w:rsidR="00000000" w:rsidRPr="00374808">
        <w:trPr>
          <w:cantSplit/>
        </w:trPr>
        <w:tc>
          <w:tcPr>
            <w:tcW w:w="3046" w:type="dxa"/>
          </w:tcPr>
          <w:p w:rsidR="00374808" w:rsidRPr="00374808" w:rsidRDefault="00374808">
            <w:pPr>
              <w:pStyle w:val="Underskrifter"/>
            </w:pPr>
            <w:r w:rsidRPr="00374808">
              <w:t>Helén Pettersson i Umeå (S)</w:t>
            </w:r>
          </w:p>
        </w:tc>
        <w:tc>
          <w:tcPr>
            <w:tcW w:w="3046" w:type="dxa"/>
          </w:tcPr>
          <w:p w:rsidR="00374808" w:rsidRPr="00374808" w:rsidRDefault="00374808">
            <w:pPr>
              <w:pStyle w:val="Underskrifter"/>
            </w:pPr>
          </w:p>
        </w:tc>
      </w:tr>
      <w:tr w:rsidR="00000000" w:rsidRPr="00374808">
        <w:trPr>
          <w:cantSplit/>
        </w:trPr>
        <w:tc>
          <w:tcPr>
            <w:tcW w:w="3046" w:type="dxa"/>
          </w:tcPr>
          <w:p w:rsidR="00374808" w:rsidRPr="00374808" w:rsidRDefault="00374808">
            <w:pPr>
              <w:pStyle w:val="Underskrifter"/>
            </w:pPr>
            <w:r w:rsidRPr="00374808">
              <w:t>Ibrahim Baylan (S)</w:t>
            </w:r>
          </w:p>
        </w:tc>
        <w:tc>
          <w:tcPr>
            <w:tcW w:w="3046" w:type="dxa"/>
          </w:tcPr>
          <w:p w:rsidR="00374808" w:rsidRPr="00374808" w:rsidRDefault="00374808">
            <w:pPr>
              <w:pStyle w:val="Underskrifter"/>
            </w:pPr>
            <w:r w:rsidRPr="00374808">
              <w:t>Isak From (S)</w:t>
            </w:r>
          </w:p>
        </w:tc>
      </w:tr>
      <w:tr w:rsidR="00000000" w:rsidRPr="00374808">
        <w:trPr>
          <w:cantSplit/>
        </w:trPr>
        <w:tc>
          <w:tcPr>
            <w:tcW w:w="3046" w:type="dxa"/>
          </w:tcPr>
          <w:p w:rsidR="00374808" w:rsidRPr="00374808" w:rsidRDefault="00374808">
            <w:pPr>
              <w:pStyle w:val="Underskrifter"/>
            </w:pPr>
            <w:r w:rsidRPr="00374808">
              <w:t>Katarina Köhler (S)</w:t>
            </w:r>
          </w:p>
        </w:tc>
        <w:tc>
          <w:tcPr>
            <w:tcW w:w="3046" w:type="dxa"/>
          </w:tcPr>
          <w:p w:rsidR="00374808" w:rsidRPr="00374808" w:rsidRDefault="00374808">
            <w:pPr>
              <w:pStyle w:val="Underskrifter"/>
            </w:pPr>
          </w:p>
        </w:tc>
      </w:tr>
    </w:tbl>
    <w:p w:rsidR="00374808" w:rsidRPr="00374808" w:rsidRDefault="00374808">
      <w:pPr>
        <w:pStyle w:val="Normaltindrag"/>
      </w:pPr>
    </w:p>
    <w:sectPr w:rsidR="00000000" w:rsidRPr="003748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4808" w:rsidRPr="00374808" w:rsidRDefault="00374808">
      <w:r w:rsidRPr="00374808">
        <w:separator/>
      </w:r>
    </w:p>
  </w:endnote>
  <w:endnote w:type="continuationSeparator" w:id="0">
    <w:p w:rsidR="00374808" w:rsidRPr="00374808" w:rsidRDefault="00374808">
      <w:r w:rsidRPr="003748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808" w:rsidRPr="00374808" w:rsidRDefault="00374808">
    <w:pPr>
      <w:pStyle w:val="Sidfot"/>
    </w:pPr>
    <w:r w:rsidRPr="003748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52552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808" w:rsidRDefault="003748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4808" w:rsidRDefault="003748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808" w:rsidRPr="00374808" w:rsidRDefault="00374808">
    <w:pPr>
      <w:pStyle w:val="Sidfot"/>
    </w:pPr>
    <w:r w:rsidRPr="003748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65677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808" w:rsidRDefault="0037480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4808" w:rsidRDefault="0037480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808" w:rsidRPr="00374808" w:rsidRDefault="00374808">
    <w:pPr>
      <w:pStyle w:val="Sidfot"/>
    </w:pPr>
    <w:r w:rsidRPr="003748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16959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808" w:rsidRDefault="003748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4808" w:rsidRDefault="003748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4808" w:rsidRPr="00374808" w:rsidRDefault="00374808">
      <w:r w:rsidRPr="00374808">
        <w:separator/>
      </w:r>
    </w:p>
  </w:footnote>
  <w:footnote w:type="continuationSeparator" w:id="0">
    <w:p w:rsidR="00374808" w:rsidRPr="00374808" w:rsidRDefault="00374808">
      <w:r w:rsidRPr="003748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808" w:rsidRPr="00374808" w:rsidRDefault="00374808">
    <w:pPr>
      <w:pStyle w:val="Sidhuvud"/>
    </w:pPr>
    <w:r w:rsidRPr="003748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15676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808" w:rsidRDefault="0037480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4808" w:rsidRDefault="0037480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808" w:rsidRPr="00374808" w:rsidRDefault="00374808">
    <w:pPr>
      <w:pStyle w:val="Sidhuvud"/>
    </w:pPr>
    <w:r w:rsidRPr="003748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96331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808" w:rsidRDefault="0037480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4808" w:rsidRDefault="0037480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808" w:rsidRPr="00374808" w:rsidRDefault="00374808">
    <w:pPr>
      <w:pStyle w:val="FSHNormal"/>
      <w:tabs>
        <w:tab w:val="right" w:pos="5840"/>
      </w:tabs>
    </w:pPr>
    <w:r w:rsidRPr="00374808">
      <w:br/>
    </w:r>
    <w:r w:rsidRPr="00374808">
      <w:fldChar w:fldCharType="begin" w:fldLock="1"/>
    </w:r>
    <w:r w:rsidRPr="00374808">
      <w:instrText xml:space="preserve"> DOCPROPERTY</w:instrText>
    </w:r>
    <w:r w:rsidRPr="00374808">
      <w:rPr>
        <w:sz w:val="18"/>
      </w:rPr>
      <w:instrText xml:space="preserve"> "YearUser" *\charformat </w:instrText>
    </w:r>
    <w:r w:rsidRPr="00374808">
      <w:fldChar w:fldCharType="separate"/>
    </w:r>
    <w:r w:rsidRPr="00374808">
      <w:t>2010/11</w:t>
    </w:r>
    <w:r w:rsidRPr="00374808">
      <w:fldChar w:fldCharType="end"/>
    </w:r>
    <w:r w:rsidRPr="00374808">
      <w:t xml:space="preserve"> </w:t>
    </w:r>
    <w:r w:rsidRPr="00374808">
      <w:tab/>
      <w:t xml:space="preserve">mnr: </w:t>
    </w:r>
    <w:r w:rsidRPr="00374808">
      <w:fldChar w:fldCharType="begin" w:fldLock="1"/>
    </w:r>
    <w:r w:rsidRPr="00374808">
      <w:instrText xml:space="preserve"> DOCPROPERTY</w:instrText>
    </w:r>
    <w:r w:rsidRPr="00374808">
      <w:rPr>
        <w:sz w:val="18"/>
      </w:rPr>
      <w:instrText xml:space="preserve"> "Motionsnummer" *\charformat </w:instrText>
    </w:r>
    <w:r w:rsidRPr="00374808">
      <w:fldChar w:fldCharType="separate"/>
    </w:r>
    <w:r w:rsidRPr="00374808">
      <w:t>N397</w:t>
    </w:r>
    <w:r w:rsidRPr="00374808">
      <w:fldChar w:fldCharType="end"/>
    </w:r>
    <w:r w:rsidRPr="00374808">
      <w:br/>
    </w:r>
    <w:r w:rsidRPr="00374808">
      <w:fldChar w:fldCharType="begin" w:fldLock="1"/>
    </w:r>
    <w:r w:rsidRPr="00374808">
      <w:instrText xml:space="preserve"> DOCPROPERTY</w:instrText>
    </w:r>
    <w:r w:rsidRPr="00374808">
      <w:rPr>
        <w:sz w:val="18"/>
      </w:rPr>
      <w:instrText xml:space="preserve"> "Samling" *\charformat </w:instrText>
    </w:r>
    <w:r w:rsidRPr="00374808">
      <w:fldChar w:fldCharType="end"/>
    </w:r>
    <w:r w:rsidRPr="00374808">
      <w:tab/>
      <w:t xml:space="preserve">pnr: </w:t>
    </w:r>
    <w:r w:rsidRPr="00374808">
      <w:fldChar w:fldCharType="begin" w:fldLock="1"/>
    </w:r>
    <w:r w:rsidRPr="00374808">
      <w:instrText xml:space="preserve"> DOCPROPERTY</w:instrText>
    </w:r>
    <w:r w:rsidRPr="00374808">
      <w:rPr>
        <w:sz w:val="18"/>
      </w:rPr>
      <w:instrText xml:space="preserve"> "Partinummer" *\charformat </w:instrText>
    </w:r>
    <w:r w:rsidRPr="00374808">
      <w:fldChar w:fldCharType="separate"/>
    </w:r>
    <w:r w:rsidRPr="00374808">
      <w:t>S27058</w:t>
    </w:r>
    <w:r w:rsidRPr="00374808">
      <w:fldChar w:fldCharType="end"/>
    </w:r>
  </w:p>
  <w:p w:rsidR="00374808" w:rsidRPr="00374808" w:rsidRDefault="00374808">
    <w:pPr>
      <w:pStyle w:val="FSHRub1"/>
    </w:pPr>
    <w:r w:rsidRPr="00374808">
      <w:t>Motion till riksdagen</w:t>
    </w:r>
    <w:r w:rsidRPr="00374808">
      <w:br/>
    </w:r>
    <w:r w:rsidRPr="00374808">
      <w:fldChar w:fldCharType="begin" w:fldLock="1"/>
    </w:r>
    <w:r w:rsidRPr="00374808">
      <w:instrText xml:space="preserve"> DOCPROPERTY "YearUser" *\charformat </w:instrText>
    </w:r>
    <w:r w:rsidRPr="00374808">
      <w:fldChar w:fldCharType="separate"/>
    </w:r>
    <w:r w:rsidRPr="00374808">
      <w:t>2010/11</w:t>
    </w:r>
    <w:r w:rsidRPr="00374808">
      <w:fldChar w:fldCharType="end"/>
    </w:r>
    <w:r w:rsidRPr="00374808">
      <w:t>:</w:t>
    </w:r>
    <w:r w:rsidRPr="00374808">
      <w:fldChar w:fldCharType="begin" w:fldLock="1"/>
    </w:r>
    <w:r w:rsidRPr="00374808">
      <w:instrText xml:space="preserve"> DOCPROPERTY "Motionsnummer" *\charformat </w:instrText>
    </w:r>
    <w:r w:rsidRPr="00374808">
      <w:fldChar w:fldCharType="separate"/>
    </w:r>
    <w:r w:rsidRPr="00374808">
      <w:t>N397</w:t>
    </w:r>
    <w:r w:rsidRPr="00374808">
      <w:fldChar w:fldCharType="end"/>
    </w:r>
  </w:p>
  <w:p w:rsidR="00374808" w:rsidRPr="00374808" w:rsidRDefault="00374808">
    <w:pPr>
      <w:pStyle w:val="FSHNormalS5"/>
    </w:pPr>
    <w:r w:rsidRPr="00374808">
      <w:fldChar w:fldCharType="begin" w:fldLock="1"/>
    </w:r>
    <w:r w:rsidRPr="00374808">
      <w:instrText xml:space="preserve"> DOCPROPERTY "MotionarText" *\charformat </w:instrText>
    </w:r>
    <w:r w:rsidRPr="00374808">
      <w:fldChar w:fldCharType="separate"/>
    </w:r>
    <w:r w:rsidRPr="00374808">
      <w:t>av Helén Pettersson i Umeå m.fl. (S)</w:t>
    </w:r>
    <w:r w:rsidRPr="00374808">
      <w:fldChar w:fldCharType="end"/>
    </w:r>
    <w:r w:rsidRPr="00374808">
      <w:br/>
    </w:r>
    <w:r w:rsidRPr="00374808">
      <w:fldChar w:fldCharType="begin" w:fldLock="1"/>
    </w:r>
    <w:r w:rsidRPr="00374808">
      <w:instrText xml:space="preserve"> DOCPROPERTY "SvarFrasKort" *\charformat </w:instrText>
    </w:r>
    <w:r w:rsidRPr="00374808">
      <w:fldChar w:fldCharType="end"/>
    </w:r>
  </w:p>
  <w:p w:rsidR="00374808" w:rsidRPr="00374808" w:rsidRDefault="00374808">
    <w:pPr>
      <w:pStyle w:val="FSHTitel"/>
    </w:pPr>
    <w:r w:rsidRPr="00374808">
      <w:fldChar w:fldCharType="begin" w:fldLock="1"/>
    </w:r>
    <w:r w:rsidRPr="00374808">
      <w:instrText xml:space="preserve"> DOCPROPERTY</w:instrText>
    </w:r>
    <w:r w:rsidRPr="00374808">
      <w:rPr>
        <w:sz w:val="18"/>
      </w:rPr>
      <w:instrText xml:space="preserve"> "RubrikSvar" *\charformat </w:instrText>
    </w:r>
    <w:r w:rsidRPr="00374808">
      <w:fldChar w:fldCharType="separate"/>
    </w:r>
    <w:r w:rsidRPr="00374808">
      <w:t>Jobb i Västerbotten</w:t>
    </w:r>
    <w:r w:rsidRPr="00374808">
      <w:fldChar w:fldCharType="end"/>
    </w:r>
  </w:p>
  <w:p w:rsidR="00374808" w:rsidRPr="00374808" w:rsidRDefault="00374808">
    <w:pPr>
      <w:pStyle w:val="Normal00"/>
    </w:pPr>
  </w:p>
  <w:p w:rsidR="00374808" w:rsidRPr="00374808" w:rsidRDefault="003748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26848367">
    <w:abstractNumId w:val="3"/>
  </w:num>
  <w:num w:numId="2" w16cid:durableId="1010374770">
    <w:abstractNumId w:val="2"/>
  </w:num>
  <w:num w:numId="3" w16cid:durableId="224684798">
    <w:abstractNumId w:val="1"/>
  </w:num>
  <w:num w:numId="4" w16cid:durableId="1536963566">
    <w:abstractNumId w:val="0"/>
  </w:num>
  <w:num w:numId="5" w16cid:durableId="1808352864">
    <w:abstractNumId w:val="7"/>
  </w:num>
  <w:num w:numId="6" w16cid:durableId="551960938">
    <w:abstractNumId w:val="6"/>
  </w:num>
  <w:num w:numId="7" w16cid:durableId="1394159360">
    <w:abstractNumId w:val="5"/>
  </w:num>
  <w:num w:numId="8" w16cid:durableId="1411584762">
    <w:abstractNumId w:val="4"/>
  </w:num>
  <w:num w:numId="9" w16cid:durableId="1120419033">
    <w:abstractNumId w:val="8"/>
  </w:num>
  <w:num w:numId="10" w16cid:durableId="211157759">
    <w:abstractNumId w:val="9"/>
  </w:num>
  <w:num w:numId="11" w16cid:durableId="546717970">
    <w:abstractNumId w:val="10"/>
  </w:num>
  <w:num w:numId="12" w16cid:durableId="2122412082">
    <w:abstractNumId w:val="13"/>
  </w:num>
  <w:num w:numId="13" w16cid:durableId="201600400">
    <w:abstractNumId w:val="15"/>
  </w:num>
  <w:num w:numId="14" w16cid:durableId="500587240">
    <w:abstractNumId w:val="16"/>
  </w:num>
  <w:num w:numId="15" w16cid:durableId="787436963">
    <w:abstractNumId w:val="11"/>
  </w:num>
  <w:num w:numId="16" w16cid:durableId="304899981">
    <w:abstractNumId w:val="18"/>
  </w:num>
  <w:num w:numId="17" w16cid:durableId="1432432070">
    <w:abstractNumId w:val="17"/>
  </w:num>
  <w:num w:numId="18" w16cid:durableId="1015113381">
    <w:abstractNumId w:val="14"/>
  </w:num>
  <w:num w:numId="19" w16cid:durableId="2196370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8"/>
    <w:docVar w:name="PersonGUIDs" w:val="{5828F02F-261D-4616-A259-6D0EE7C1A1C6},{F9C32F89-F2C5-471E-8268-2240EA5062CC},{2CF5D5F7-6B57-4062-8484-52B3CFF28847},{EA628EF1-7DE7-4C70-8973-1AAD25801733}"/>
  </w:docVars>
  <w:rsids>
    <w:rsidRoot w:val="001E2A32"/>
    <w:rsid w:val="001E2A32"/>
    <w:rsid w:val="003748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7607FB7-34BC-41B3-8858-962185E6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3220</Characters>
  <Application>Microsoft Office Word</Application>
  <DocSecurity>4</DocSecurity>
  <Lines>60</Lines>
  <Paragraphs>17</Paragraphs>
  <ScaleCrop>false</ScaleCrop>
  <HeadingPairs>
    <vt:vector size="2" baseType="variant">
      <vt:variant>
        <vt:lpstr>Rubrik</vt:lpstr>
      </vt:variant>
      <vt:variant>
        <vt:i4>1</vt:i4>
      </vt:variant>
    </vt:vector>
  </HeadingPairs>
  <TitlesOfParts>
    <vt:vector size="1" baseType="lpstr">
      <vt:lpstr>s27058</vt:lpstr>
    </vt:vector>
  </TitlesOfParts>
  <Company>Riksdagen</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s27058</dc:title>
  <dc:subject>s27058</dc:subject>
  <dc:creator>Riksdagen</dc:creator>
  <cp:keywords>Riksdagen</cp:keywords>
  <dc:description>Versal/gemen i partibeteckning. Gemen i tryck för 0910, versal för 1011 och nyare</dc:description>
  <cp:lastModifiedBy>Lars Brink</cp:lastModifiedBy>
  <cp:revision>2</cp:revision>
  <cp:lastPrinted>2011-01-18T08:18:00Z</cp:lastPrinted>
  <dcterms:created xsi:type="dcterms:W3CDTF">2025-12-18T01:51:00Z</dcterms:created>
  <dcterms:modified xsi:type="dcterms:W3CDTF">2025-12-18T01:51:00Z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mot2000_530_2011-01-18</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Jobb i Västerbotten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Jobb i Västerbotten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Helén Pettersson i Umeå m.fl. (S)</vt:lpwstr>
  </property>
  <property fmtid="{D5CDD505-2E9C-101B-9397-08002B2CF9AE}" pid="26" name="MotionarLista">
    <vt:lpwstr>Pettersson i Umeå, Helén (S)\Baylan, Ibrahim (S)\From, Isak (S)\Köhler, Katarina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Helén Pettersson i Umeå (S), Ibrahim Baylan (S), Isak From (S), Katarina Köhler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N397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20102011000000000115000270580069</vt:lpwstr>
  </property>
  <property fmtid="{D5CDD505-2E9C-101B-9397-08002B2CF9AE}" pid="47" name="datum">
    <vt:lpwstr>101021</vt:lpwstr>
  </property>
  <property fmtid="{D5CDD505-2E9C-101B-9397-08002B2CF9AE}" pid="48" name="avsändar-e-post">
    <vt:lpwstr>petra.dahlberg@riksdagen.se</vt:lpwstr>
  </property>
  <property fmtid="{D5CDD505-2E9C-101B-9397-08002B2CF9AE}" pid="49" name="id">
    <vt:lpwstr>20102011000000000115000270580069</vt:lpwstr>
  </property>
  <property fmtid="{D5CDD505-2E9C-101B-9397-08002B2CF9AE}" pid="50" name="nummer">
    <vt:lpwstr>397</vt:lpwstr>
  </property>
  <property fmtid="{D5CDD505-2E9C-101B-9397-08002B2CF9AE}" pid="51" name="utskottsbeteckning">
    <vt:lpwstr>N</vt:lpwstr>
  </property>
  <property fmtid="{D5CDD505-2E9C-101B-9397-08002B2CF9AE}" pid="52" name="GlobalUID">
    <vt:lpwstr>{2DDCE35B-C4EB-4C23-B100-5E9A872EFA61}</vt:lpwstr>
  </property>
  <property fmtid="{D5CDD505-2E9C-101B-9397-08002B2CF9AE}" pid="53" name="Överföringar">
    <vt:i4>0</vt:i4>
  </property>
  <property fmtid="{D5CDD505-2E9C-101B-9397-08002B2CF9AE}" pid="54" name="Checksum">
    <vt:lpwstr>*0013031704908*</vt:lpwstr>
  </property>
  <property fmtid="{D5CDD505-2E9C-101B-9397-08002B2CF9AE}" pid="55" name="skuggnummer">
    <vt:lpwstr>2667</vt:lpwstr>
  </property>
  <property fmtid="{D5CDD505-2E9C-101B-9397-08002B2CF9AE}" pid="56" name="urixVersion">
    <vt:lpwstr>4.3.2.0</vt:lpwstr>
  </property>
  <property fmtid="{D5CDD505-2E9C-101B-9397-08002B2CF9AE}" pid="57" name="urixOrigin">
    <vt:lpwstr>110118 09:21:15.075</vt:lpwstr>
  </property>
  <property fmtid="{D5CDD505-2E9C-101B-9397-08002B2CF9AE}" pid="58" name="urixGuid">
    <vt:lpwstr>{5FA121E9-014A-4F86-9D16-CF35D579CD69}</vt:lpwstr>
  </property>
</Properties>
</file>