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2E1064DD8C46A9898B02AF0EC96158"/>
        </w:placeholder>
        <w15:appearance w15:val="hidden"/>
        <w:text/>
      </w:sdtPr>
      <w:sdtEndPr/>
      <w:sdtContent>
        <w:p w:rsidRPr="009B062B" w:rsidR="00AF30DD" w:rsidP="009B062B" w:rsidRDefault="00AF30DD" w14:paraId="535643A5" w14:textId="77777777">
          <w:pPr>
            <w:pStyle w:val="RubrikFrslagTIllRiksdagsbeslut"/>
          </w:pPr>
          <w:r w:rsidRPr="009B062B">
            <w:t>Förslag till riksdagsbeslut</w:t>
          </w:r>
        </w:p>
      </w:sdtContent>
    </w:sdt>
    <w:sdt>
      <w:sdtPr>
        <w:alias w:val="Yrkande 1"/>
        <w:tag w:val="4a0f2989-2a4e-4942-834c-5d6f2fe3e085"/>
        <w:id w:val="-347326744"/>
        <w:lock w:val="sdtLocked"/>
      </w:sdtPr>
      <w:sdtEndPr/>
      <w:sdtContent>
        <w:p w:rsidR="0066362C" w:rsidRDefault="0075240E" w14:paraId="535643A6" w14:textId="77777777">
          <w:pPr>
            <w:pStyle w:val="Frslagstext"/>
            <w:numPr>
              <w:ilvl w:val="0"/>
              <w:numId w:val="0"/>
            </w:numPr>
          </w:pPr>
          <w:r>
            <w:t>Riksdagen ställer sig bakom det som anförs i motionen om att utse 2020 till ett svenskt kulturarvsår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60A10E33DC14DA884D3BD0278395208"/>
        </w:placeholder>
        <w15:appearance w15:val="hidden"/>
        <w:text/>
      </w:sdtPr>
      <w:sdtEndPr/>
      <w:sdtContent>
        <w:p w:rsidRPr="009B062B" w:rsidR="006D79C9" w:rsidP="00333E95" w:rsidRDefault="006D79C9" w14:paraId="535643A7" w14:textId="77777777">
          <w:pPr>
            <w:pStyle w:val="Rubrik1"/>
          </w:pPr>
          <w:r>
            <w:t>Motivering</w:t>
          </w:r>
        </w:p>
      </w:sdtContent>
    </w:sdt>
    <w:p w:rsidRPr="00892AEE" w:rsidR="00BE373B" w:rsidP="00892AEE" w:rsidRDefault="00BE373B" w14:paraId="535643A9" w14:textId="6732685C">
      <w:pPr>
        <w:pStyle w:val="Normalutanindragellerluft"/>
      </w:pPr>
      <w:r w:rsidRPr="00892AEE">
        <w:t>Mångkulturåret 2006 utlystes av den socialdemokratiska regeringen med det primära syftet att uppmärksamma och hylla förekomsten av utländska kulturer och identiteter i Sverige. Ett stort antal myndigheter, institutioner, stiftelser och bolag inom kultur</w:t>
      </w:r>
      <w:r w:rsidR="00892AEE">
        <w:softHyphen/>
      </w:r>
      <w:r w:rsidRPr="00892AEE">
        <w:t>området samt vissa universitet och högskolor och svenska ambassader utomlands fick i uppdrag att medverka. Man bjöd även in samtliga Sveriges kommuner, landsting, regioner, länsstyrelser, vissa myndigheter, övriga universitet och högskolor, scenkonst</w:t>
      </w:r>
      <w:r w:rsidR="00892AEE">
        <w:softHyphen/>
      </w:r>
      <w:bookmarkStart w:name="_GoBack" w:id="1"/>
      <w:bookmarkEnd w:id="1"/>
      <w:r w:rsidRPr="00892AEE">
        <w:t>institutioner, regionala museer, bibliotek, arkivinstitutioner, festivaler och övriga aktörer att medverka.</w:t>
      </w:r>
    </w:p>
    <w:p w:rsidRPr="00892AEE" w:rsidR="00652B73" w:rsidP="00892AEE" w:rsidRDefault="00BE373B" w14:paraId="535643AB" w14:textId="77777777">
      <w:r w:rsidRPr="00892AEE">
        <w:t>Vi anser att det kunde vara på sin plats att på ett liknande sätt rikta fokus mot kulturområdet och vitalisera den kulturpolitiska debatten genom att återigen samla det offentliga Sverige kring ett temaår med kulturpolitisk prägel och föreslår därför att riksdagen tillkännager för regeringen som sin mening att 2020 skall utses till svenskt kulturarvsår med det primära syftet att stärka den gemensamma nationella identiteten och att uppmärksamma och hylla olika aspekter av den traditionella, folkliga svenska kulturen.</w:t>
      </w:r>
    </w:p>
    <w:p w:rsidRPr="00BE373B" w:rsidR="00BE373B" w:rsidP="00BE373B" w:rsidRDefault="00BE373B" w14:paraId="535643AC" w14:textId="77777777"/>
    <w:sdt>
      <w:sdtPr>
        <w:alias w:val="CC_Underskrifter"/>
        <w:tag w:val="CC_Underskrifter"/>
        <w:id w:val="583496634"/>
        <w:lock w:val="sdtContentLocked"/>
        <w:placeholder>
          <w:docPart w:val="527D007BABBD4B94B25AB11257C99356"/>
        </w:placeholder>
        <w15:appearance w15:val="hidden"/>
      </w:sdtPr>
      <w:sdtEndPr/>
      <w:sdtContent>
        <w:p w:rsidR="004801AC" w:rsidP="00A33A0E" w:rsidRDefault="00892AEE" w14:paraId="535643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D06071" w:rsidRDefault="00D06071" w14:paraId="535643B7" w14:textId="77777777"/>
    <w:sectPr w:rsidR="00D0607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643B9" w14:textId="77777777" w:rsidR="00BE373B" w:rsidRDefault="00BE373B" w:rsidP="000C1CAD">
      <w:pPr>
        <w:spacing w:line="240" w:lineRule="auto"/>
      </w:pPr>
      <w:r>
        <w:separator/>
      </w:r>
    </w:p>
  </w:endnote>
  <w:endnote w:type="continuationSeparator" w:id="0">
    <w:p w14:paraId="535643BA" w14:textId="77777777" w:rsidR="00BE373B" w:rsidRDefault="00BE37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643B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643C0" w14:textId="0624DA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92AE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5643B7" w14:textId="77777777" w:rsidR="00BE373B" w:rsidRDefault="00BE373B" w:rsidP="000C1CAD">
      <w:pPr>
        <w:spacing w:line="240" w:lineRule="auto"/>
      </w:pPr>
      <w:r>
        <w:separator/>
      </w:r>
    </w:p>
  </w:footnote>
  <w:footnote w:type="continuationSeparator" w:id="0">
    <w:p w14:paraId="535643B8" w14:textId="77777777" w:rsidR="00BE373B" w:rsidRDefault="00BE37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35643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5643CA" wp14:anchorId="535643C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92AEE" w14:paraId="535643CB" w14:textId="77777777">
                          <w:pPr>
                            <w:jc w:val="right"/>
                          </w:pPr>
                          <w:sdt>
                            <w:sdtPr>
                              <w:alias w:val="CC_Noformat_Partikod"/>
                              <w:tag w:val="CC_Noformat_Partikod"/>
                              <w:id w:val="-53464382"/>
                              <w:placeholder>
                                <w:docPart w:val="3E8935D428DF4C72BC10CC6B0D75E914"/>
                              </w:placeholder>
                              <w:text/>
                            </w:sdtPr>
                            <w:sdtEndPr/>
                            <w:sdtContent>
                              <w:r w:rsidR="00BE373B">
                                <w:t>SD</w:t>
                              </w:r>
                            </w:sdtContent>
                          </w:sdt>
                          <w:sdt>
                            <w:sdtPr>
                              <w:alias w:val="CC_Noformat_Partinummer"/>
                              <w:tag w:val="CC_Noformat_Partinummer"/>
                              <w:id w:val="-1709555926"/>
                              <w:placeholder>
                                <w:docPart w:val="4DCC5BA1B05540F08D3E79CD3E8B87C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5643C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92AEE" w14:paraId="535643CB" w14:textId="77777777">
                    <w:pPr>
                      <w:jc w:val="right"/>
                    </w:pPr>
                    <w:sdt>
                      <w:sdtPr>
                        <w:alias w:val="CC_Noformat_Partikod"/>
                        <w:tag w:val="CC_Noformat_Partikod"/>
                        <w:id w:val="-53464382"/>
                        <w:placeholder>
                          <w:docPart w:val="3E8935D428DF4C72BC10CC6B0D75E914"/>
                        </w:placeholder>
                        <w:text/>
                      </w:sdtPr>
                      <w:sdtEndPr/>
                      <w:sdtContent>
                        <w:r w:rsidR="00BE373B">
                          <w:t>SD</w:t>
                        </w:r>
                      </w:sdtContent>
                    </w:sdt>
                    <w:sdt>
                      <w:sdtPr>
                        <w:alias w:val="CC_Noformat_Partinummer"/>
                        <w:tag w:val="CC_Noformat_Partinummer"/>
                        <w:id w:val="-1709555926"/>
                        <w:placeholder>
                          <w:docPart w:val="4DCC5BA1B05540F08D3E79CD3E8B87C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35643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2AEE" w14:paraId="535643BD" w14:textId="77777777">
    <w:pPr>
      <w:jc w:val="right"/>
    </w:pPr>
    <w:sdt>
      <w:sdtPr>
        <w:alias w:val="CC_Noformat_Partikod"/>
        <w:tag w:val="CC_Noformat_Partikod"/>
        <w:id w:val="559911109"/>
        <w:placeholder>
          <w:docPart w:val="4DCC5BA1B05540F08D3E79CD3E8B87CB"/>
        </w:placeholder>
        <w:text/>
      </w:sdtPr>
      <w:sdtEndPr/>
      <w:sdtContent>
        <w:r w:rsidR="00BE373B">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535643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92AEE" w14:paraId="535643C1" w14:textId="77777777">
    <w:pPr>
      <w:jc w:val="right"/>
    </w:pPr>
    <w:sdt>
      <w:sdtPr>
        <w:alias w:val="CC_Noformat_Partikod"/>
        <w:tag w:val="CC_Noformat_Partikod"/>
        <w:id w:val="1471015553"/>
        <w:text/>
      </w:sdtPr>
      <w:sdtEndPr/>
      <w:sdtContent>
        <w:r w:rsidR="00BE373B">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892AEE" w14:paraId="535643C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892AEE" w14:paraId="535643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92AEE" w14:paraId="535643C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:1747</w:t>
        </w:r>
      </w:sdtContent>
    </w:sdt>
  </w:p>
  <w:p w:rsidR="004F35FE" w:rsidP="00E03A3D" w:rsidRDefault="00892AEE" w14:paraId="535643C5"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75240E" w14:paraId="535643C6" w14:textId="1AE40EE4">
        <w:pPr>
          <w:pStyle w:val="FSHRub2"/>
        </w:pPr>
        <w:r>
          <w:t>Ett svenskt kulturarvsår 2020</w:t>
        </w:r>
      </w:p>
    </w:sdtContent>
  </w:sdt>
  <w:sdt>
    <w:sdtPr>
      <w:alias w:val="CC_Boilerplate_3"/>
      <w:tag w:val="CC_Boilerplate_3"/>
      <w:id w:val="1606463544"/>
      <w:lock w:val="sdtContentLocked"/>
      <w15:appearance w15:val="hidden"/>
      <w:text w:multiLine="1"/>
    </w:sdtPr>
    <w:sdtEndPr/>
    <w:sdtContent>
      <w:p w:rsidR="004F35FE" w:rsidP="00283E0F" w:rsidRDefault="004F35FE" w14:paraId="535643C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73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2F18"/>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5BA"/>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362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240E"/>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2AEE"/>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28F"/>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A0E"/>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209"/>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73B"/>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6071"/>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5E0"/>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5643A4"/>
  <w15:chartTrackingRefBased/>
  <w15:docId w15:val="{76A760EA-39DE-467F-BCFF-847DFF1C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2E1064DD8C46A9898B02AF0EC96158"/>
        <w:category>
          <w:name w:val="Allmänt"/>
          <w:gallery w:val="placeholder"/>
        </w:category>
        <w:types>
          <w:type w:val="bbPlcHdr"/>
        </w:types>
        <w:behaviors>
          <w:behavior w:val="content"/>
        </w:behaviors>
        <w:guid w:val="{214C92F2-0C32-4572-A01C-CE43CBAB09FD}"/>
      </w:docPartPr>
      <w:docPartBody>
        <w:p w:rsidR="00210914" w:rsidRDefault="00210914">
          <w:pPr>
            <w:pStyle w:val="3F2E1064DD8C46A9898B02AF0EC96158"/>
          </w:pPr>
          <w:r w:rsidRPr="005A0A93">
            <w:rPr>
              <w:rStyle w:val="Platshllartext"/>
            </w:rPr>
            <w:t>Förslag till riksdagsbeslut</w:t>
          </w:r>
        </w:p>
      </w:docPartBody>
    </w:docPart>
    <w:docPart>
      <w:docPartPr>
        <w:name w:val="360A10E33DC14DA884D3BD0278395208"/>
        <w:category>
          <w:name w:val="Allmänt"/>
          <w:gallery w:val="placeholder"/>
        </w:category>
        <w:types>
          <w:type w:val="bbPlcHdr"/>
        </w:types>
        <w:behaviors>
          <w:behavior w:val="content"/>
        </w:behaviors>
        <w:guid w:val="{665D821B-8340-4692-BC28-E204626E595C}"/>
      </w:docPartPr>
      <w:docPartBody>
        <w:p w:rsidR="00210914" w:rsidRDefault="00210914">
          <w:pPr>
            <w:pStyle w:val="360A10E33DC14DA884D3BD0278395208"/>
          </w:pPr>
          <w:r w:rsidRPr="005A0A93">
            <w:rPr>
              <w:rStyle w:val="Platshllartext"/>
            </w:rPr>
            <w:t>Motivering</w:t>
          </w:r>
        </w:p>
      </w:docPartBody>
    </w:docPart>
    <w:docPart>
      <w:docPartPr>
        <w:name w:val="3E8935D428DF4C72BC10CC6B0D75E914"/>
        <w:category>
          <w:name w:val="Allmänt"/>
          <w:gallery w:val="placeholder"/>
        </w:category>
        <w:types>
          <w:type w:val="bbPlcHdr"/>
        </w:types>
        <w:behaviors>
          <w:behavior w:val="content"/>
        </w:behaviors>
        <w:guid w:val="{7055B99E-0115-47EA-AC88-76B713AE1B66}"/>
      </w:docPartPr>
      <w:docPartBody>
        <w:p w:rsidR="00210914" w:rsidRDefault="00210914">
          <w:pPr>
            <w:pStyle w:val="3E8935D428DF4C72BC10CC6B0D75E914"/>
          </w:pPr>
          <w:r>
            <w:rPr>
              <w:rStyle w:val="Platshllartext"/>
            </w:rPr>
            <w:t xml:space="preserve"> </w:t>
          </w:r>
        </w:p>
      </w:docPartBody>
    </w:docPart>
    <w:docPart>
      <w:docPartPr>
        <w:name w:val="4DCC5BA1B05540F08D3E79CD3E8B87CB"/>
        <w:category>
          <w:name w:val="Allmänt"/>
          <w:gallery w:val="placeholder"/>
        </w:category>
        <w:types>
          <w:type w:val="bbPlcHdr"/>
        </w:types>
        <w:behaviors>
          <w:behavior w:val="content"/>
        </w:behaviors>
        <w:guid w:val="{B2F89C5C-B380-4BA7-9E9A-64908DFBDCEE}"/>
      </w:docPartPr>
      <w:docPartBody>
        <w:p w:rsidR="00210914" w:rsidRDefault="00210914">
          <w:pPr>
            <w:pStyle w:val="4DCC5BA1B05540F08D3E79CD3E8B87CB"/>
          </w:pPr>
          <w:r>
            <w:t xml:space="preserve"> </w:t>
          </w:r>
        </w:p>
      </w:docPartBody>
    </w:docPart>
    <w:docPart>
      <w:docPartPr>
        <w:name w:val="527D007BABBD4B94B25AB11257C99356"/>
        <w:category>
          <w:name w:val="Allmänt"/>
          <w:gallery w:val="placeholder"/>
        </w:category>
        <w:types>
          <w:type w:val="bbPlcHdr"/>
        </w:types>
        <w:behaviors>
          <w:behavior w:val="content"/>
        </w:behaviors>
        <w:guid w:val="{017C9867-0EF4-4307-8DD0-A16AE6EDE912}"/>
      </w:docPartPr>
      <w:docPartBody>
        <w:p w:rsidR="00000000" w:rsidRDefault="00710A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914"/>
    <w:rsid w:val="002109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2E1064DD8C46A9898B02AF0EC96158">
    <w:name w:val="3F2E1064DD8C46A9898B02AF0EC96158"/>
  </w:style>
  <w:style w:type="paragraph" w:customStyle="1" w:styleId="654121BEB69F4C2380BCE24F5F413EE6">
    <w:name w:val="654121BEB69F4C2380BCE24F5F413EE6"/>
  </w:style>
  <w:style w:type="paragraph" w:customStyle="1" w:styleId="955393D5171148C2A5D28A46B40231EF">
    <w:name w:val="955393D5171148C2A5D28A46B40231EF"/>
  </w:style>
  <w:style w:type="paragraph" w:customStyle="1" w:styleId="360A10E33DC14DA884D3BD0278395208">
    <w:name w:val="360A10E33DC14DA884D3BD0278395208"/>
  </w:style>
  <w:style w:type="paragraph" w:customStyle="1" w:styleId="5DE0261D0C5E44F2ABA7250BBF2FF3BC">
    <w:name w:val="5DE0261D0C5E44F2ABA7250BBF2FF3BC"/>
  </w:style>
  <w:style w:type="paragraph" w:customStyle="1" w:styleId="3E8935D428DF4C72BC10CC6B0D75E914">
    <w:name w:val="3E8935D428DF4C72BC10CC6B0D75E914"/>
  </w:style>
  <w:style w:type="paragraph" w:customStyle="1" w:styleId="4DCC5BA1B05540F08D3E79CD3E8B87CB">
    <w:name w:val="4DCC5BA1B05540F08D3E79CD3E8B87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AFE3A-FEFA-47C6-B3A0-03B7E383026B}"/>
</file>

<file path=customXml/itemProps2.xml><?xml version="1.0" encoding="utf-8"?>
<ds:datastoreItem xmlns:ds="http://schemas.openxmlformats.org/officeDocument/2006/customXml" ds:itemID="{8DCC50E6-DA0C-44EE-8BAC-48D1BFF1C096}"/>
</file>

<file path=customXml/itemProps3.xml><?xml version="1.0" encoding="utf-8"?>
<ds:datastoreItem xmlns:ds="http://schemas.openxmlformats.org/officeDocument/2006/customXml" ds:itemID="{E991EABB-B7C7-4F68-91DF-FAE440411025}"/>
</file>

<file path=docProps/app.xml><?xml version="1.0" encoding="utf-8"?>
<Properties xmlns="http://schemas.openxmlformats.org/officeDocument/2006/extended-properties" xmlns:vt="http://schemas.openxmlformats.org/officeDocument/2006/docPropsVTypes">
  <Template>Normal</Template>
  <TotalTime>12</TotalTime>
  <Pages>1</Pages>
  <Words>191</Words>
  <Characters>1228</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