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C4C1F">
        <w:tblPrEx>
          <w:tblCellMar>
            <w:top w:w="0" w:type="dxa"/>
            <w:bottom w:w="0" w:type="dxa"/>
          </w:tblCellMar>
        </w:tblPrEx>
        <w:tc>
          <w:tcPr>
            <w:tcW w:w="2268" w:type="dxa"/>
          </w:tcPr>
          <w:p w:rsidR="006E4E11" w:rsidRPr="005C4C1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C4C1F" w:rsidRDefault="006E4E11" w:rsidP="007242A3">
            <w:pPr>
              <w:framePr w:w="5035" w:h="1644" w:wrap="notBeside" w:vAnchor="page" w:hAnchor="page" w:x="6573" w:y="721"/>
              <w:rPr>
                <w:rFonts w:ascii="TradeGothic" w:hAnsi="TradeGothic"/>
                <w:i/>
                <w:sz w:val="18"/>
              </w:rPr>
            </w:pPr>
          </w:p>
        </w:tc>
      </w:tr>
      <w:tr w:rsidR="006E4E11" w:rsidRPr="005C4C1F">
        <w:tblPrEx>
          <w:tblCellMar>
            <w:top w:w="0" w:type="dxa"/>
            <w:bottom w:w="0" w:type="dxa"/>
          </w:tblCellMar>
        </w:tblPrEx>
        <w:tc>
          <w:tcPr>
            <w:tcW w:w="2268" w:type="dxa"/>
          </w:tcPr>
          <w:p w:rsidR="006E4E11" w:rsidRPr="005C4C1F" w:rsidRDefault="00B672DA" w:rsidP="007242A3">
            <w:pPr>
              <w:framePr w:w="5035" w:h="1644" w:wrap="notBeside" w:vAnchor="page" w:hAnchor="page" w:x="6573" w:y="721"/>
              <w:rPr>
                <w:rFonts w:ascii="TradeGothic" w:hAnsi="TradeGothic"/>
                <w:b/>
                <w:sz w:val="22"/>
              </w:rPr>
            </w:pPr>
            <w:r w:rsidRPr="005C4C1F">
              <w:rPr>
                <w:rFonts w:ascii="TradeGothic" w:hAnsi="TradeGothic"/>
                <w:b/>
                <w:sz w:val="22"/>
              </w:rPr>
              <w:t xml:space="preserve">Promemoria </w:t>
            </w:r>
          </w:p>
        </w:tc>
        <w:tc>
          <w:tcPr>
            <w:tcW w:w="2999" w:type="dxa"/>
            <w:gridSpan w:val="2"/>
          </w:tcPr>
          <w:p w:rsidR="006E4E11" w:rsidRPr="005C4C1F" w:rsidRDefault="00EE03D3" w:rsidP="007242A3">
            <w:pPr>
              <w:framePr w:w="5035" w:h="1644" w:wrap="notBeside" w:vAnchor="page" w:hAnchor="page" w:x="6573" w:y="721"/>
              <w:rPr>
                <w:rFonts w:ascii="TradeGothic" w:hAnsi="TradeGothic"/>
                <w:b/>
                <w:sz w:val="22"/>
              </w:rPr>
            </w:pPr>
            <w:r w:rsidRPr="005C4C1F">
              <w:rPr>
                <w:rFonts w:ascii="TradeGothic" w:hAnsi="TradeGothic"/>
                <w:b/>
                <w:sz w:val="22"/>
              </w:rPr>
              <w:t>S2007/4767/SK</w:t>
            </w:r>
          </w:p>
          <w:p w:rsidR="00F84A5C" w:rsidRPr="005C4C1F" w:rsidRDefault="00F84A5C" w:rsidP="007242A3">
            <w:pPr>
              <w:framePr w:w="5035" w:h="1644" w:wrap="notBeside" w:vAnchor="page" w:hAnchor="page" w:x="6573" w:y="721"/>
              <w:rPr>
                <w:rFonts w:ascii="TradeGothic" w:hAnsi="TradeGothic"/>
                <w:b/>
                <w:sz w:val="22"/>
              </w:rPr>
            </w:pPr>
            <w:r w:rsidRPr="005C4C1F">
              <w:rPr>
                <w:rFonts w:ascii="TradeGothic" w:hAnsi="TradeGothic"/>
                <w:b/>
                <w:sz w:val="22"/>
              </w:rPr>
              <w:t>A2007/4403/EIS</w:t>
            </w:r>
          </w:p>
        </w:tc>
      </w:tr>
      <w:tr w:rsidR="006E4E11" w:rsidRPr="005C4C1F">
        <w:tblPrEx>
          <w:tblCellMar>
            <w:top w:w="0" w:type="dxa"/>
            <w:bottom w:w="0" w:type="dxa"/>
          </w:tblCellMar>
        </w:tblPrEx>
        <w:tc>
          <w:tcPr>
            <w:tcW w:w="3402" w:type="dxa"/>
            <w:gridSpan w:val="2"/>
          </w:tcPr>
          <w:p w:rsidR="006E4E11" w:rsidRPr="005C4C1F" w:rsidRDefault="006E4E11" w:rsidP="007242A3">
            <w:pPr>
              <w:framePr w:w="5035" w:h="1644" w:wrap="notBeside" w:vAnchor="page" w:hAnchor="page" w:x="6573" w:y="721"/>
            </w:pPr>
          </w:p>
        </w:tc>
        <w:tc>
          <w:tcPr>
            <w:tcW w:w="1865" w:type="dxa"/>
          </w:tcPr>
          <w:p w:rsidR="006E4E11" w:rsidRPr="005C4C1F" w:rsidRDefault="006E4E11" w:rsidP="007242A3">
            <w:pPr>
              <w:framePr w:w="5035" w:h="1644" w:wrap="notBeside" w:vAnchor="page" w:hAnchor="page" w:x="6573" w:y="721"/>
            </w:pPr>
          </w:p>
        </w:tc>
      </w:tr>
      <w:tr w:rsidR="006E4E11" w:rsidRPr="005C4C1F">
        <w:tblPrEx>
          <w:tblCellMar>
            <w:top w:w="0" w:type="dxa"/>
            <w:bottom w:w="0" w:type="dxa"/>
          </w:tblCellMar>
        </w:tblPrEx>
        <w:tc>
          <w:tcPr>
            <w:tcW w:w="2268" w:type="dxa"/>
          </w:tcPr>
          <w:p w:rsidR="006E4E11" w:rsidRPr="005C4C1F" w:rsidRDefault="00B672DA" w:rsidP="007242A3">
            <w:pPr>
              <w:framePr w:w="5035" w:h="1644" w:wrap="notBeside" w:vAnchor="page" w:hAnchor="page" w:x="6573" w:y="721"/>
            </w:pPr>
            <w:r w:rsidRPr="005C4C1F">
              <w:t>2007-05-</w:t>
            </w:r>
            <w:r w:rsidR="00CE512E" w:rsidRPr="005C4C1F">
              <w:t>21</w:t>
            </w:r>
          </w:p>
        </w:tc>
        <w:tc>
          <w:tcPr>
            <w:tcW w:w="2999" w:type="dxa"/>
            <w:gridSpan w:val="2"/>
          </w:tcPr>
          <w:p w:rsidR="006E4E11" w:rsidRPr="005C4C1F" w:rsidRDefault="006E4E11" w:rsidP="007242A3">
            <w:pPr>
              <w:framePr w:w="5035" w:h="1644" w:wrap="notBeside" w:vAnchor="page" w:hAnchor="page" w:x="6573" w:y="721"/>
            </w:pPr>
          </w:p>
        </w:tc>
      </w:tr>
      <w:tr w:rsidR="006E4E11" w:rsidRPr="005C4C1F">
        <w:tblPrEx>
          <w:tblCellMar>
            <w:top w:w="0" w:type="dxa"/>
            <w:bottom w:w="0" w:type="dxa"/>
          </w:tblCellMar>
        </w:tblPrEx>
        <w:tc>
          <w:tcPr>
            <w:tcW w:w="2268" w:type="dxa"/>
          </w:tcPr>
          <w:p w:rsidR="006E4E11" w:rsidRPr="005C4C1F" w:rsidRDefault="006E4E11" w:rsidP="007242A3">
            <w:pPr>
              <w:framePr w:w="5035" w:h="1644" w:wrap="notBeside" w:vAnchor="page" w:hAnchor="page" w:x="6573" w:y="721"/>
            </w:pPr>
          </w:p>
        </w:tc>
        <w:tc>
          <w:tcPr>
            <w:tcW w:w="2999" w:type="dxa"/>
            <w:gridSpan w:val="2"/>
          </w:tcPr>
          <w:p w:rsidR="006E4E11" w:rsidRPr="005C4C1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C4C1F">
        <w:tblPrEx>
          <w:tblCellMar>
            <w:top w:w="0" w:type="dxa"/>
            <w:bottom w:w="0" w:type="dxa"/>
          </w:tblCellMar>
        </w:tblPrEx>
        <w:trPr>
          <w:trHeight w:val="284"/>
        </w:trPr>
        <w:tc>
          <w:tcPr>
            <w:tcW w:w="4911" w:type="dxa"/>
          </w:tcPr>
          <w:p w:rsidR="006E4E11" w:rsidRPr="005C4C1F" w:rsidRDefault="00B672DA">
            <w:pPr>
              <w:pStyle w:val="Avsndare"/>
              <w:framePr w:h="2483" w:wrap="notBeside" w:x="1504"/>
              <w:rPr>
                <w:b/>
                <w:i w:val="0"/>
                <w:sz w:val="22"/>
              </w:rPr>
            </w:pPr>
            <w:r w:rsidRPr="005C4C1F">
              <w:rPr>
                <w:b/>
                <w:i w:val="0"/>
                <w:sz w:val="22"/>
              </w:rPr>
              <w:t>Socialdepartementet</w:t>
            </w:r>
          </w:p>
          <w:p w:rsidR="0028640C" w:rsidRPr="005C4C1F" w:rsidRDefault="0028640C">
            <w:pPr>
              <w:pStyle w:val="Avsndare"/>
              <w:framePr w:h="2483" w:wrap="notBeside" w:x="1504"/>
              <w:rPr>
                <w:b/>
                <w:i w:val="0"/>
                <w:sz w:val="22"/>
              </w:rPr>
            </w:pPr>
            <w:r w:rsidRPr="005C4C1F">
              <w:rPr>
                <w:b/>
                <w:i w:val="0"/>
                <w:sz w:val="22"/>
              </w:rPr>
              <w:t>Arbetsmarknadsdepartementet</w:t>
            </w:r>
          </w:p>
          <w:p w:rsidR="0028640C" w:rsidRPr="005C4C1F" w:rsidRDefault="003208FD">
            <w:pPr>
              <w:pStyle w:val="Avsndare"/>
              <w:framePr w:h="2483" w:wrap="notBeside" w:x="1504"/>
              <w:rPr>
                <w:b/>
                <w:i w:val="0"/>
                <w:sz w:val="22"/>
              </w:rPr>
            </w:pPr>
            <w:r w:rsidRPr="005C4C1F">
              <w:rPr>
                <w:b/>
                <w:i w:val="0"/>
                <w:sz w:val="22"/>
              </w:rPr>
              <w:t>I</w:t>
            </w:r>
            <w:r w:rsidR="0028640C" w:rsidRPr="005C4C1F">
              <w:rPr>
                <w:b/>
                <w:i w:val="0"/>
                <w:sz w:val="22"/>
              </w:rPr>
              <w:t>ntegrations</w:t>
            </w:r>
            <w:r w:rsidRPr="005C4C1F">
              <w:rPr>
                <w:b/>
                <w:i w:val="0"/>
                <w:sz w:val="22"/>
              </w:rPr>
              <w:t>- och jämställdhets</w:t>
            </w:r>
            <w:r w:rsidR="0028640C" w:rsidRPr="005C4C1F">
              <w:rPr>
                <w:b/>
                <w:i w:val="0"/>
                <w:sz w:val="22"/>
              </w:rPr>
              <w:t>departementet</w:t>
            </w:r>
          </w:p>
          <w:p w:rsidR="0028640C" w:rsidRPr="005C4C1F" w:rsidRDefault="0028640C">
            <w:pPr>
              <w:pStyle w:val="Avsndare"/>
              <w:framePr w:h="2483" w:wrap="notBeside" w:x="1504"/>
              <w:rPr>
                <w:b/>
                <w:i w:val="0"/>
                <w:sz w:val="22"/>
              </w:rPr>
            </w:pPr>
            <w:r w:rsidRPr="005C4C1F">
              <w:rPr>
                <w:b/>
                <w:i w:val="0"/>
                <w:sz w:val="22"/>
              </w:rPr>
              <w:t>Jordbruksdepartementet</w:t>
            </w:r>
          </w:p>
        </w:tc>
      </w:tr>
      <w:tr w:rsidR="006E4E11" w:rsidRPr="005C4C1F">
        <w:tblPrEx>
          <w:tblCellMar>
            <w:top w:w="0" w:type="dxa"/>
            <w:bottom w:w="0" w:type="dxa"/>
          </w:tblCellMar>
        </w:tblPrEx>
        <w:trPr>
          <w:trHeight w:val="284"/>
        </w:trPr>
        <w:tc>
          <w:tcPr>
            <w:tcW w:w="4911" w:type="dxa"/>
          </w:tcPr>
          <w:p w:rsidR="006E4E11" w:rsidRPr="005C4C1F" w:rsidRDefault="006E4E11">
            <w:pPr>
              <w:pStyle w:val="Avsndare"/>
              <w:framePr w:h="2483" w:wrap="notBeside" w:x="1504"/>
              <w:rPr>
                <w:bCs/>
                <w:iCs/>
              </w:rPr>
            </w:pPr>
          </w:p>
        </w:tc>
      </w:tr>
      <w:tr w:rsidR="00B672DA" w:rsidRPr="005C4C1F">
        <w:tblPrEx>
          <w:tblCellMar>
            <w:top w:w="0" w:type="dxa"/>
            <w:bottom w:w="0" w:type="dxa"/>
          </w:tblCellMar>
        </w:tblPrEx>
        <w:trPr>
          <w:trHeight w:val="284"/>
        </w:trPr>
        <w:tc>
          <w:tcPr>
            <w:tcW w:w="4911" w:type="dxa"/>
          </w:tcPr>
          <w:p w:rsidR="00B672DA" w:rsidRPr="005C4C1F" w:rsidRDefault="00B672DA">
            <w:pPr>
              <w:pStyle w:val="Avsndare"/>
              <w:framePr w:h="2483" w:wrap="notBeside" w:x="1504"/>
              <w:rPr>
                <w:bCs/>
                <w:iCs/>
              </w:rPr>
            </w:pPr>
          </w:p>
        </w:tc>
      </w:tr>
    </w:tbl>
    <w:p w:rsidR="00B672DA" w:rsidRPr="005C4C1F" w:rsidRDefault="00B672DA">
      <w:pPr>
        <w:framePr w:w="4400" w:h="2523" w:wrap="notBeside" w:vAnchor="page" w:hAnchor="page" w:x="6453" w:y="2445"/>
        <w:ind w:left="142"/>
      </w:pPr>
      <w:r w:rsidRPr="005C4C1F">
        <w:t>Riksdagen</w:t>
      </w:r>
    </w:p>
    <w:p w:rsidR="006E4E11" w:rsidRPr="005C4C1F" w:rsidRDefault="00B672DA">
      <w:pPr>
        <w:framePr w:w="4400" w:h="2523" w:wrap="notBeside" w:vAnchor="page" w:hAnchor="page" w:x="6453" w:y="2445"/>
        <w:ind w:left="142"/>
      </w:pPr>
      <w:r w:rsidRPr="005C4C1F">
        <w:t>EU-nämnden</w:t>
      </w:r>
    </w:p>
    <w:p w:rsidR="006E4E11" w:rsidRPr="005C4C1F" w:rsidRDefault="00B672DA" w:rsidP="00B672DA">
      <w:pPr>
        <w:pStyle w:val="RKrubrik"/>
        <w:pBdr>
          <w:bottom w:val="single" w:sz="4" w:space="1" w:color="000000"/>
        </w:pBdr>
        <w:spacing w:before="0" w:after="0"/>
      </w:pPr>
      <w:r w:rsidRPr="005C4C1F">
        <w:t>EPSCO-rådet den 30-31 maj 2007 - kommenterad dagordning</w:t>
      </w:r>
    </w:p>
    <w:p w:rsidR="006E4E11" w:rsidRPr="005C4C1F" w:rsidRDefault="006E4E11">
      <w:pPr>
        <w:pStyle w:val="RKnormal"/>
      </w:pPr>
    </w:p>
    <w:p w:rsidR="0028640C" w:rsidRPr="005C4C1F" w:rsidRDefault="0028640C">
      <w:pPr>
        <w:pStyle w:val="RKnormal"/>
      </w:pPr>
    </w:p>
    <w:p w:rsidR="00A26EDB" w:rsidRPr="005C4C1F" w:rsidRDefault="00A26EDB" w:rsidP="00A26EDB">
      <w:pPr>
        <w:spacing w:line="240" w:lineRule="auto"/>
        <w:outlineLvl w:val="0"/>
        <w:rPr>
          <w:b/>
          <w:u w:val="single"/>
        </w:rPr>
      </w:pPr>
      <w:r w:rsidRPr="005C4C1F">
        <w:rPr>
          <w:b/>
          <w:u w:val="single"/>
        </w:rPr>
        <w:t>SYSSELSÄTTNING OCH SOCIALPOLITIK</w:t>
      </w:r>
    </w:p>
    <w:p w:rsidR="00A26EDB" w:rsidRPr="005C4C1F" w:rsidRDefault="00A26EDB" w:rsidP="00A26EDB">
      <w:pPr>
        <w:spacing w:line="240" w:lineRule="auto"/>
        <w:rPr>
          <w:b/>
        </w:rPr>
      </w:pPr>
    </w:p>
    <w:p w:rsidR="00A26EDB" w:rsidRPr="005C4C1F" w:rsidRDefault="00A26EDB" w:rsidP="00A26EDB">
      <w:pPr>
        <w:tabs>
          <w:tab w:val="left" w:pos="720"/>
          <w:tab w:val="left" w:pos="1134"/>
          <w:tab w:val="left" w:pos="1701"/>
        </w:tabs>
        <w:spacing w:line="240" w:lineRule="auto"/>
        <w:rPr>
          <w:b/>
        </w:rPr>
      </w:pPr>
      <w:r w:rsidRPr="005C4C1F">
        <w:rPr>
          <w:b/>
        </w:rPr>
        <w:t>1.</w:t>
      </w:r>
      <w:r w:rsidRPr="005C4C1F">
        <w:rPr>
          <w:b/>
        </w:rPr>
        <w:tab/>
        <w:t>Godkännande av dagordningen</w:t>
      </w:r>
    </w:p>
    <w:p w:rsidR="00A26EDB" w:rsidRPr="005C4C1F" w:rsidRDefault="00A26EDB" w:rsidP="00A26EDB">
      <w:pPr>
        <w:tabs>
          <w:tab w:val="left" w:pos="720"/>
          <w:tab w:val="left" w:pos="1134"/>
          <w:tab w:val="left" w:pos="1701"/>
        </w:tabs>
        <w:spacing w:line="240" w:lineRule="auto"/>
        <w:rPr>
          <w:b/>
        </w:rPr>
      </w:pPr>
    </w:p>
    <w:p w:rsidR="00A26EDB" w:rsidRPr="005C4C1F" w:rsidRDefault="00A26EDB" w:rsidP="00A26EDB">
      <w:pPr>
        <w:tabs>
          <w:tab w:val="left" w:pos="720"/>
          <w:tab w:val="left" w:pos="1134"/>
          <w:tab w:val="left" w:pos="1701"/>
        </w:tabs>
        <w:spacing w:line="240" w:lineRule="auto"/>
        <w:rPr>
          <w:b/>
        </w:rPr>
      </w:pPr>
      <w:r w:rsidRPr="005C4C1F">
        <w:rPr>
          <w:b/>
        </w:rPr>
        <w:t>2.</w:t>
      </w:r>
      <w:r w:rsidRPr="005C4C1F">
        <w:rPr>
          <w:b/>
        </w:rPr>
        <w:tab/>
        <w:t>(ev.) Godkännande av A-punktslistan</w:t>
      </w:r>
    </w:p>
    <w:p w:rsidR="00A26EDB" w:rsidRPr="005C4C1F" w:rsidRDefault="00A26EDB" w:rsidP="00A26EDB">
      <w:pPr>
        <w:tabs>
          <w:tab w:val="left" w:pos="720"/>
          <w:tab w:val="left" w:pos="1134"/>
          <w:tab w:val="left" w:pos="1701"/>
        </w:tabs>
        <w:spacing w:line="240" w:lineRule="auto"/>
        <w:rPr>
          <w:b/>
        </w:rPr>
      </w:pPr>
    </w:p>
    <w:p w:rsidR="00A26EDB" w:rsidRPr="005C4C1F" w:rsidRDefault="00A26EDB" w:rsidP="00A26EDB">
      <w:pPr>
        <w:spacing w:line="240" w:lineRule="auto"/>
        <w:ind w:left="567" w:hanging="567"/>
        <w:outlineLvl w:val="0"/>
        <w:rPr>
          <w:b/>
        </w:rPr>
      </w:pPr>
      <w:r w:rsidRPr="005C4C1F">
        <w:rPr>
          <w:b/>
        </w:rPr>
        <w:t>3.</w:t>
      </w:r>
      <w:r w:rsidRPr="005C4C1F">
        <w:rPr>
          <w:b/>
        </w:rPr>
        <w:tab/>
        <w:t>Förslag till rådets beslut om riktlinjer för medlemsstaternas sysselsättningspolitik (R) (*)</w:t>
      </w:r>
    </w:p>
    <w:p w:rsidR="00A26EDB" w:rsidRPr="005C4C1F" w:rsidRDefault="00A26EDB" w:rsidP="00A26EDB">
      <w:pPr>
        <w:spacing w:line="240" w:lineRule="auto"/>
        <w:ind w:firstLine="567"/>
        <w:rPr>
          <w:b/>
        </w:rPr>
      </w:pPr>
      <w:r w:rsidRPr="005C4C1F">
        <w:rPr>
          <w:b/>
        </w:rPr>
        <w:t>–</w:t>
      </w:r>
      <w:r w:rsidRPr="005C4C1F">
        <w:rPr>
          <w:b/>
        </w:rPr>
        <w:tab/>
        <w:t>Politisk överenskommelse</w:t>
      </w:r>
    </w:p>
    <w:p w:rsidR="00A26EDB" w:rsidRPr="005C4C1F" w:rsidRDefault="00A26EDB" w:rsidP="00A26EDB">
      <w:pPr>
        <w:spacing w:line="240" w:lineRule="auto"/>
        <w:ind w:firstLine="1701"/>
        <w:rPr>
          <w:b/>
        </w:rPr>
      </w:pPr>
      <w:r w:rsidRPr="005C4C1F">
        <w:rPr>
          <w:b/>
        </w:rPr>
        <w:t>16948/06 SOC 608 ECOFIN 473</w:t>
      </w:r>
    </w:p>
    <w:p w:rsidR="00A26EDB" w:rsidRPr="005C4C1F" w:rsidRDefault="00A26EDB" w:rsidP="00A26EDB">
      <w:pPr>
        <w:spacing w:line="240" w:lineRule="auto"/>
        <w:ind w:firstLine="1701"/>
        <w:rPr>
          <w:b/>
        </w:rPr>
      </w:pPr>
      <w:r w:rsidRPr="005C4C1F">
        <w:rPr>
          <w:b/>
        </w:rPr>
        <w:t>8555/07 SOC 138 ECOFIN 151</w:t>
      </w:r>
    </w:p>
    <w:p w:rsidR="00A26EDB" w:rsidRPr="005C4C1F" w:rsidRDefault="00A26EDB" w:rsidP="00A26EDB">
      <w:pPr>
        <w:spacing w:line="240" w:lineRule="auto"/>
        <w:ind w:firstLine="1701"/>
        <w:rPr>
          <w:b/>
        </w:rPr>
      </w:pPr>
      <w:r w:rsidRPr="005C4C1F">
        <w:rPr>
          <w:b/>
        </w:rPr>
        <w:t>9039/07 SOC 170 ECOFIN 172</w:t>
      </w:r>
    </w:p>
    <w:p w:rsidR="00A26EDB" w:rsidRPr="005C4C1F" w:rsidRDefault="00A26EDB" w:rsidP="00A26EDB">
      <w:pPr>
        <w:spacing w:line="240" w:lineRule="auto"/>
        <w:ind w:firstLine="2268"/>
        <w:rPr>
          <w:b/>
        </w:rPr>
      </w:pPr>
      <w:r w:rsidRPr="005C4C1F">
        <w:rPr>
          <w:b/>
        </w:rPr>
        <w:t>+ ADD 1</w:t>
      </w:r>
    </w:p>
    <w:p w:rsidR="00F84A5C" w:rsidRPr="005C4C1F" w:rsidRDefault="00F84A5C" w:rsidP="00F84A5C">
      <w:pPr>
        <w:spacing w:line="240" w:lineRule="auto"/>
      </w:pPr>
    </w:p>
    <w:p w:rsidR="00F84A5C" w:rsidRPr="005C4C1F" w:rsidRDefault="00F84A5C" w:rsidP="00F84A5C">
      <w:pPr>
        <w:spacing w:line="240" w:lineRule="auto"/>
      </w:pPr>
      <w:r w:rsidRPr="005C4C1F">
        <w:t xml:space="preserve">Vid rådsmötet den 30 maj skall EPSCO-rådet nå en politisk överenskommelse om sysselsättningsriktlinjerna i det integrerade riktlinjepaketet. Riktlinjer för sysselsättning behandlades senast av EU-nämnden den 31 maj inför rådsmötet den 1 juni 2006 om de nya integrerade riktlinjerna för tillväxt och sysselsättning. </w:t>
      </w:r>
    </w:p>
    <w:p w:rsidR="00F84A5C" w:rsidRPr="005C4C1F" w:rsidRDefault="00F84A5C" w:rsidP="00F84A5C">
      <w:pPr>
        <w:spacing w:line="240" w:lineRule="auto"/>
      </w:pPr>
    </w:p>
    <w:p w:rsidR="00F84A5C" w:rsidRPr="005C4C1F" w:rsidRDefault="00F84A5C" w:rsidP="00F84A5C">
      <w:pPr>
        <w:spacing w:line="240" w:lineRule="auto"/>
      </w:pPr>
      <w:r w:rsidRPr="005C4C1F">
        <w:t xml:space="preserve">Enligt EG-fördraget (art. 128.2) skall rådet varje år med kvalificerad majoritet på förslag av kommissionen lägga fast riktlinjer som medlemsstaterna skall beakta i sin sysselsättningspolitik. Förslaget inför årets rådsmöte är att riktlinjerna är oförändrade. Orsaken är att Europeiska rådets möte i mars 2005 beslutade att upprätta integrerade riktlinjer för unionen och medlemsstaternas genomförande av Lissabonstrategin för perioden 2005- 2008. </w:t>
      </w:r>
    </w:p>
    <w:p w:rsidR="00F84A5C" w:rsidRPr="005C4C1F" w:rsidRDefault="00F84A5C" w:rsidP="00F84A5C">
      <w:pPr>
        <w:spacing w:line="240" w:lineRule="auto"/>
      </w:pPr>
    </w:p>
    <w:p w:rsidR="00A26EDB" w:rsidRPr="005C4C1F" w:rsidRDefault="00F84A5C" w:rsidP="00F84A5C">
      <w:pPr>
        <w:spacing w:line="240" w:lineRule="auto"/>
      </w:pPr>
      <w:r w:rsidRPr="005C4C1F">
        <w:t>Förslag till</w:t>
      </w:r>
      <w:r w:rsidR="00E776A2" w:rsidRPr="005C4C1F">
        <w:t xml:space="preserve"> svensk </w:t>
      </w:r>
      <w:r w:rsidRPr="005C4C1F">
        <w:t>ståndpunkt: Regeringen välkomnar förslaget till beslut om sysselsättningsriktlinjerna vilket innebär att sysselsättningsriktlinjerna förblir oförändrade.</w:t>
      </w:r>
    </w:p>
    <w:p w:rsidR="00F84A5C" w:rsidRPr="005C4C1F" w:rsidRDefault="00F84A5C" w:rsidP="00F84A5C">
      <w:pPr>
        <w:spacing w:line="240" w:lineRule="auto"/>
      </w:pPr>
    </w:p>
    <w:p w:rsidR="00A26EDB" w:rsidRPr="005C4C1F" w:rsidRDefault="00A26EDB" w:rsidP="00A26EDB">
      <w:pPr>
        <w:spacing w:line="240" w:lineRule="auto"/>
        <w:ind w:left="567" w:hanging="567"/>
        <w:rPr>
          <w:b/>
        </w:rPr>
      </w:pPr>
      <w:r w:rsidRPr="005C4C1F">
        <w:rPr>
          <w:b/>
        </w:rPr>
        <w:t>4.</w:t>
      </w:r>
      <w:r w:rsidRPr="005C4C1F">
        <w:rPr>
          <w:b/>
        </w:rPr>
        <w:tab/>
        <w:t>Aktivt åldrande</w:t>
      </w:r>
    </w:p>
    <w:p w:rsidR="00A26EDB" w:rsidRPr="005C4C1F" w:rsidRDefault="00A26EDB" w:rsidP="00A26EDB">
      <w:pPr>
        <w:spacing w:line="240" w:lineRule="auto"/>
        <w:ind w:left="1134" w:hanging="567"/>
        <w:rPr>
          <w:b/>
        </w:rPr>
      </w:pPr>
      <w:r w:rsidRPr="005C4C1F">
        <w:rPr>
          <w:b/>
        </w:rPr>
        <w:t>–</w:t>
      </w:r>
      <w:r w:rsidRPr="005C4C1F">
        <w:rPr>
          <w:b/>
        </w:rPr>
        <w:tab/>
        <w:t>Godkännande av det gemensamma yttrandet från sysselsättningskommittén och kommittén för socialt skydd</w:t>
      </w:r>
    </w:p>
    <w:p w:rsidR="00A26EDB" w:rsidRPr="005C4C1F" w:rsidRDefault="00A26EDB" w:rsidP="00A26EDB">
      <w:pPr>
        <w:spacing w:line="240" w:lineRule="auto"/>
        <w:ind w:firstLine="1701"/>
        <w:rPr>
          <w:b/>
        </w:rPr>
      </w:pPr>
      <w:r w:rsidRPr="005C4C1F">
        <w:rPr>
          <w:b/>
        </w:rPr>
        <w:t>9269/07 SOC 182 ECOFIN 185</w:t>
      </w:r>
    </w:p>
    <w:p w:rsidR="00F84A5C" w:rsidRPr="005C4C1F" w:rsidRDefault="00F84A5C" w:rsidP="00F84A5C">
      <w:pPr>
        <w:spacing w:line="240" w:lineRule="auto"/>
        <w:outlineLvl w:val="0"/>
      </w:pPr>
    </w:p>
    <w:p w:rsidR="00F84A5C" w:rsidRPr="005C4C1F" w:rsidRDefault="00F84A5C" w:rsidP="00F84A5C">
      <w:pPr>
        <w:spacing w:line="240" w:lineRule="auto"/>
        <w:outlineLvl w:val="0"/>
      </w:pPr>
      <w:r w:rsidRPr="005C4C1F">
        <w:t xml:space="preserve">Sysselsättningskommittén och Kommittén för social trygghet har gemensamt antagit ett yttrande om aktivt åldrande inför EPSCO-rådets möte den 30 maj. Yttrandet bygger på en rapport om aktivt åldrande som tagits fram av en arbetsgrupp under EMCO lett av det tyska ordförandeskapet. </w:t>
      </w:r>
    </w:p>
    <w:p w:rsidR="00F84A5C" w:rsidRPr="005C4C1F" w:rsidRDefault="00F84A5C" w:rsidP="00F84A5C">
      <w:pPr>
        <w:spacing w:line="240" w:lineRule="auto"/>
        <w:outlineLvl w:val="0"/>
      </w:pPr>
    </w:p>
    <w:p w:rsidR="00F84A5C" w:rsidRPr="005C4C1F" w:rsidRDefault="00F84A5C" w:rsidP="00F84A5C">
      <w:pPr>
        <w:spacing w:line="240" w:lineRule="auto"/>
        <w:outlineLvl w:val="0"/>
      </w:pPr>
      <w:r w:rsidRPr="005C4C1F">
        <w:t xml:space="preserve">Yttrandet ger förslag på hur hinder kan minskas och incitament ökas för att öka de äldres deltagande på arbetsmarknaden.  </w:t>
      </w:r>
    </w:p>
    <w:p w:rsidR="00F84A5C" w:rsidRPr="005C4C1F" w:rsidRDefault="00F84A5C" w:rsidP="00F84A5C">
      <w:pPr>
        <w:spacing w:line="240" w:lineRule="auto"/>
        <w:outlineLvl w:val="0"/>
      </w:pPr>
    </w:p>
    <w:p w:rsidR="00A26EDB" w:rsidRPr="005C4C1F" w:rsidRDefault="00F84A5C" w:rsidP="00F84A5C">
      <w:pPr>
        <w:spacing w:line="240" w:lineRule="auto"/>
        <w:outlineLvl w:val="0"/>
      </w:pPr>
      <w:r w:rsidRPr="005C4C1F">
        <w:rPr>
          <w:u w:val="single"/>
        </w:rPr>
        <w:t xml:space="preserve">Förslag till </w:t>
      </w:r>
      <w:r w:rsidR="00E776A2" w:rsidRPr="005C4C1F">
        <w:rPr>
          <w:u w:val="single"/>
        </w:rPr>
        <w:t xml:space="preserve">svensk </w:t>
      </w:r>
      <w:r w:rsidRPr="005C4C1F">
        <w:rPr>
          <w:u w:val="single"/>
        </w:rPr>
        <w:t>ståndpunkt</w:t>
      </w:r>
      <w:r w:rsidRPr="005C4C1F">
        <w:t>: Regeringen välkomnar yttrandet.</w:t>
      </w:r>
    </w:p>
    <w:p w:rsidR="00F84A5C" w:rsidRPr="005C4C1F" w:rsidRDefault="00F84A5C" w:rsidP="00A26EDB">
      <w:pPr>
        <w:spacing w:line="240" w:lineRule="auto"/>
        <w:ind w:left="567" w:hanging="567"/>
        <w:rPr>
          <w:b/>
        </w:rPr>
      </w:pPr>
    </w:p>
    <w:p w:rsidR="00A26EDB" w:rsidRPr="005C4C1F" w:rsidRDefault="00A26EDB" w:rsidP="00A26EDB">
      <w:pPr>
        <w:spacing w:line="240" w:lineRule="auto"/>
        <w:ind w:left="567" w:hanging="567"/>
        <w:rPr>
          <w:b/>
        </w:rPr>
      </w:pPr>
      <w:r w:rsidRPr="005C4C1F">
        <w:rPr>
          <w:b/>
        </w:rPr>
        <w:t>5.</w:t>
      </w:r>
      <w:r w:rsidRPr="005C4C1F">
        <w:rPr>
          <w:b/>
        </w:rPr>
        <w:tab/>
        <w:t>"Bra arbete"</w:t>
      </w:r>
    </w:p>
    <w:p w:rsidR="00A26EDB" w:rsidRPr="005C4C1F" w:rsidRDefault="00A26EDB" w:rsidP="00A26EDB">
      <w:pPr>
        <w:spacing w:line="240" w:lineRule="auto"/>
        <w:ind w:left="1134" w:hanging="567"/>
        <w:rPr>
          <w:b/>
        </w:rPr>
      </w:pPr>
      <w:r w:rsidRPr="005C4C1F">
        <w:rPr>
          <w:b/>
        </w:rPr>
        <w:t>–</w:t>
      </w:r>
      <w:r w:rsidRPr="005C4C1F">
        <w:rPr>
          <w:b/>
        </w:rPr>
        <w:tab/>
        <w:t>Utkast till rådets resolution om gemenskapens nya arbetsmiljöstrategi 2007</w:t>
      </w:r>
      <w:r w:rsidRPr="005C4C1F">
        <w:rPr>
          <w:b/>
        </w:rPr>
        <w:sym w:font="Symbol" w:char="F02D"/>
      </w:r>
      <w:r w:rsidRPr="005C4C1F">
        <w:rPr>
          <w:b/>
        </w:rPr>
        <w:t>2012</w:t>
      </w:r>
    </w:p>
    <w:p w:rsidR="00A26EDB" w:rsidRPr="005C4C1F" w:rsidRDefault="00A26EDB" w:rsidP="00A26EDB">
      <w:pPr>
        <w:spacing w:line="240" w:lineRule="auto"/>
        <w:ind w:firstLine="1134"/>
        <w:rPr>
          <w:b/>
        </w:rPr>
      </w:pPr>
      <w:r w:rsidRPr="005C4C1F">
        <w:rPr>
          <w:b/>
        </w:rPr>
        <w:t>=</w:t>
      </w:r>
      <w:r w:rsidRPr="005C4C1F">
        <w:rPr>
          <w:b/>
        </w:rPr>
        <w:tab/>
        <w:t>Antagande och riktlinjedebatt</w:t>
      </w:r>
    </w:p>
    <w:p w:rsidR="00A26EDB" w:rsidRPr="005C4C1F" w:rsidRDefault="00A26EDB" w:rsidP="00A26EDB">
      <w:pPr>
        <w:spacing w:line="240" w:lineRule="auto"/>
        <w:ind w:firstLine="1701"/>
        <w:rPr>
          <w:b/>
        </w:rPr>
      </w:pPr>
      <w:r w:rsidRPr="005C4C1F">
        <w:rPr>
          <w:b/>
        </w:rPr>
        <w:t>6775/07 SOC 77</w:t>
      </w:r>
    </w:p>
    <w:p w:rsidR="00A26EDB" w:rsidRPr="005C4C1F" w:rsidRDefault="00A26EDB" w:rsidP="00A26EDB">
      <w:pPr>
        <w:spacing w:line="240" w:lineRule="auto"/>
        <w:ind w:left="720" w:firstLine="1548"/>
        <w:outlineLvl w:val="0"/>
        <w:rPr>
          <w:b/>
        </w:rPr>
      </w:pPr>
      <w:r w:rsidRPr="005C4C1F">
        <w:rPr>
          <w:b/>
        </w:rPr>
        <w:t>+ REV 1 (da)</w:t>
      </w:r>
    </w:p>
    <w:p w:rsidR="00A26EDB" w:rsidRPr="005C4C1F" w:rsidRDefault="00A26EDB" w:rsidP="00A26EDB">
      <w:pPr>
        <w:spacing w:line="240" w:lineRule="auto"/>
        <w:ind w:left="720" w:firstLine="981"/>
        <w:outlineLvl w:val="0"/>
        <w:rPr>
          <w:b/>
        </w:rPr>
      </w:pPr>
      <w:r w:rsidRPr="005C4C1F">
        <w:rPr>
          <w:b/>
        </w:rPr>
        <w:t>9353/07 SOC 194</w:t>
      </w:r>
    </w:p>
    <w:p w:rsidR="00057C86" w:rsidRPr="005C4C1F" w:rsidRDefault="00057C86" w:rsidP="00F84A5C">
      <w:pPr>
        <w:spacing w:line="240" w:lineRule="auto"/>
        <w:ind w:left="567" w:hanging="567"/>
        <w:outlineLvl w:val="0"/>
      </w:pPr>
    </w:p>
    <w:p w:rsidR="00F84A5C" w:rsidRPr="005C4C1F" w:rsidRDefault="00F84A5C" w:rsidP="00F84A5C">
      <w:pPr>
        <w:spacing w:line="240" w:lineRule="auto"/>
        <w:ind w:left="567" w:hanging="567"/>
        <w:outlineLvl w:val="0"/>
      </w:pPr>
      <w:r w:rsidRPr="005C4C1F">
        <w:t>Frågan har inte diskuterats tidigare i EU-nämnden.</w:t>
      </w:r>
    </w:p>
    <w:p w:rsidR="00F84A5C" w:rsidRPr="005C4C1F" w:rsidRDefault="00F84A5C" w:rsidP="00F84A5C">
      <w:pPr>
        <w:spacing w:line="240" w:lineRule="auto"/>
        <w:ind w:left="567" w:hanging="567"/>
        <w:outlineLvl w:val="0"/>
        <w:rPr>
          <w:b/>
        </w:rPr>
      </w:pPr>
    </w:p>
    <w:p w:rsidR="00F84A5C" w:rsidRPr="005C4C1F" w:rsidRDefault="00F84A5C" w:rsidP="00F84A5C">
      <w:pPr>
        <w:spacing w:line="240" w:lineRule="auto"/>
        <w:outlineLvl w:val="0"/>
      </w:pPr>
      <w:r w:rsidRPr="005C4C1F">
        <w:t xml:space="preserve">Kommissionen presenterade i ett meddelande gemenskapens arbetsmiljöstrategi den 22 februari 2007. Denna strategi ersätter den tidigare gemensamma strategin på arbetsmiljöområdet som löper ut under året. Som svar på kommissionens nya strategi förväntas medlemsstaterna anta en resolution vid ministerrådsmötet den 30-31 maj. </w:t>
      </w:r>
    </w:p>
    <w:p w:rsidR="00F84A5C" w:rsidRPr="005C4C1F" w:rsidRDefault="00F84A5C" w:rsidP="00F84A5C">
      <w:pPr>
        <w:spacing w:line="240" w:lineRule="auto"/>
        <w:outlineLvl w:val="0"/>
      </w:pPr>
    </w:p>
    <w:p w:rsidR="00F84A5C" w:rsidRPr="005C4C1F" w:rsidRDefault="00F84A5C" w:rsidP="00F84A5C">
      <w:pPr>
        <w:spacing w:line="240" w:lineRule="auto"/>
        <w:outlineLvl w:val="0"/>
      </w:pPr>
      <w:r w:rsidRPr="005C4C1F">
        <w:t xml:space="preserve">I förslaget till resolution välkomnar rådet kommissionens strategi som särskilt syftar till att minska arbetsrelaterade olyckor och arbetssjukdomar i EU. </w:t>
      </w:r>
    </w:p>
    <w:p w:rsidR="00F84A5C" w:rsidRPr="005C4C1F" w:rsidRDefault="00F84A5C" w:rsidP="00F84A5C">
      <w:pPr>
        <w:spacing w:line="240" w:lineRule="auto"/>
        <w:outlineLvl w:val="0"/>
      </w:pPr>
    </w:p>
    <w:p w:rsidR="00A26EDB" w:rsidRPr="005C4C1F" w:rsidRDefault="00F84A5C" w:rsidP="00F84A5C">
      <w:pPr>
        <w:spacing w:line="240" w:lineRule="auto"/>
        <w:outlineLvl w:val="0"/>
      </w:pPr>
      <w:r w:rsidRPr="005C4C1F">
        <w:rPr>
          <w:u w:val="single"/>
        </w:rPr>
        <w:t>Förslag till</w:t>
      </w:r>
      <w:r w:rsidR="00E776A2" w:rsidRPr="005C4C1F">
        <w:rPr>
          <w:u w:val="single"/>
        </w:rPr>
        <w:t xml:space="preserve"> svensk</w:t>
      </w:r>
      <w:r w:rsidRPr="005C4C1F">
        <w:rPr>
          <w:u w:val="single"/>
        </w:rPr>
        <w:t xml:space="preserve"> ståndpunkt</w:t>
      </w:r>
      <w:r w:rsidRPr="005C4C1F">
        <w:t xml:space="preserve">: Regeringen har i fått gehör för sina ståndpunkter och kan </w:t>
      </w:r>
      <w:r w:rsidR="00057C86" w:rsidRPr="005C4C1F">
        <w:t>ställa sig bakom</w:t>
      </w:r>
      <w:r w:rsidRPr="005C4C1F">
        <w:t xml:space="preserve"> förslaget till resolution.</w:t>
      </w:r>
    </w:p>
    <w:p w:rsidR="00F84A5C" w:rsidRPr="005C4C1F" w:rsidRDefault="00F84A5C" w:rsidP="00A26EDB">
      <w:pPr>
        <w:spacing w:line="240" w:lineRule="auto"/>
        <w:ind w:left="567" w:hanging="567"/>
        <w:rPr>
          <w:b/>
        </w:rPr>
      </w:pPr>
    </w:p>
    <w:p w:rsidR="00A26EDB" w:rsidRPr="005C4C1F" w:rsidRDefault="00A26EDB" w:rsidP="00A26EDB">
      <w:pPr>
        <w:spacing w:line="240" w:lineRule="auto"/>
        <w:ind w:left="567" w:hanging="567"/>
        <w:rPr>
          <w:b/>
        </w:rPr>
      </w:pPr>
      <w:r w:rsidRPr="005C4C1F">
        <w:rPr>
          <w:b/>
        </w:rPr>
        <w:t>6.</w:t>
      </w:r>
      <w:r w:rsidRPr="005C4C1F">
        <w:rPr>
          <w:b/>
        </w:rPr>
        <w:tab/>
        <w:t>Förslag till Europaparlamentets och rådets förordning om tillämpningsbestämmelser för förordning (EG) nr 883/2004 om samordning av de sociala trygghetssystemen (R)</w:t>
      </w:r>
    </w:p>
    <w:p w:rsidR="00A26EDB" w:rsidRPr="005C4C1F" w:rsidRDefault="00A26EDB" w:rsidP="00A26EDB">
      <w:pPr>
        <w:spacing w:line="240" w:lineRule="auto"/>
        <w:ind w:left="1134" w:hanging="567"/>
        <w:rPr>
          <w:b/>
        </w:rPr>
      </w:pPr>
      <w:r w:rsidRPr="005C4C1F">
        <w:rPr>
          <w:b/>
        </w:rPr>
        <w:t>a)</w:t>
      </w:r>
      <w:r w:rsidRPr="005C4C1F">
        <w:rPr>
          <w:b/>
        </w:rPr>
        <w:tab/>
        <w:t>Avdelning III, kapitel 1 (Förmåner vid sjukdom, moderskaps</w:t>
      </w:r>
      <w:r w:rsidRPr="005C4C1F">
        <w:rPr>
          <w:b/>
        </w:rPr>
        <w:noBreakHyphen/>
        <w:t xml:space="preserve"> och likvärdiga faderskapsförmåner)</w:t>
      </w:r>
    </w:p>
    <w:p w:rsidR="00A26EDB" w:rsidRPr="005C4C1F" w:rsidRDefault="00A26EDB" w:rsidP="00A26EDB">
      <w:pPr>
        <w:spacing w:line="240" w:lineRule="auto"/>
        <w:ind w:left="1134" w:hanging="567"/>
        <w:rPr>
          <w:b/>
        </w:rPr>
      </w:pPr>
      <w:r w:rsidRPr="005C4C1F">
        <w:rPr>
          <w:b/>
        </w:rPr>
        <w:t>b)</w:t>
      </w:r>
      <w:r w:rsidRPr="005C4C1F">
        <w:rPr>
          <w:b/>
        </w:rPr>
        <w:tab/>
        <w:t>Avdelning IV, kapitel 1 (Finansiella bestämmelser)</w:t>
      </w:r>
    </w:p>
    <w:p w:rsidR="00A26EDB" w:rsidRPr="005C4C1F" w:rsidRDefault="00A26EDB" w:rsidP="00A26EDB">
      <w:pPr>
        <w:spacing w:line="240" w:lineRule="auto"/>
        <w:ind w:firstLine="567"/>
        <w:rPr>
          <w:b/>
        </w:rPr>
      </w:pPr>
      <w:r w:rsidRPr="005C4C1F">
        <w:rPr>
          <w:b/>
        </w:rPr>
        <w:t>–</w:t>
      </w:r>
      <w:r w:rsidRPr="005C4C1F">
        <w:rPr>
          <w:b/>
        </w:rPr>
        <w:tab/>
        <w:t>Partiell allmän riktlinje</w:t>
      </w:r>
    </w:p>
    <w:p w:rsidR="00A26EDB" w:rsidRPr="005C4C1F" w:rsidRDefault="00A26EDB" w:rsidP="00A26EDB">
      <w:pPr>
        <w:spacing w:line="240" w:lineRule="auto"/>
        <w:ind w:left="720" w:firstLine="981"/>
        <w:outlineLvl w:val="0"/>
        <w:rPr>
          <w:b/>
        </w:rPr>
      </w:pPr>
      <w:r w:rsidRPr="005C4C1F">
        <w:rPr>
          <w:b/>
        </w:rPr>
        <w:t>5896/06 SOC 44 CODEC 93</w:t>
      </w:r>
    </w:p>
    <w:p w:rsidR="00A26EDB" w:rsidRPr="005C4C1F" w:rsidRDefault="00A26EDB" w:rsidP="00A26EDB">
      <w:pPr>
        <w:tabs>
          <w:tab w:val="left" w:pos="1440"/>
          <w:tab w:val="left" w:pos="2040"/>
        </w:tabs>
        <w:spacing w:line="240" w:lineRule="auto"/>
        <w:ind w:left="720" w:hanging="720"/>
        <w:outlineLvl w:val="0"/>
        <w:rPr>
          <w:b/>
        </w:rPr>
      </w:pPr>
    </w:p>
    <w:p w:rsidR="0055553A" w:rsidRPr="005C4C1F" w:rsidRDefault="0055553A" w:rsidP="0055553A">
      <w:pPr>
        <w:pStyle w:val="Brdtext"/>
        <w:spacing w:line="240" w:lineRule="auto"/>
        <w:rPr>
          <w:rFonts w:ascii="OrigGarmnd BT" w:hAnsi="OrigGarmnd BT"/>
          <w:lang w:eastAsia="en-US"/>
        </w:rPr>
      </w:pPr>
      <w:r w:rsidRPr="005C4C1F">
        <w:rPr>
          <w:rFonts w:ascii="OrigGarmnd BT" w:hAnsi="OrigGarmnd BT"/>
          <w:lang w:eastAsia="en-US"/>
        </w:rPr>
        <w:t xml:space="preserve">Under våren 2004 antog Rådet förordningen 883/04 om samordningen av de sociala trygghetssystemen. Denna förordning, som skall ersätta förordningen 1408/71, börjar tillämpas först när en tillämpningsförordning med administrativa bestämmelser har trätt i kraft. Kommissionens förslag till en sådan tillämpningsförordning förhandlas för närvarande av Rådet. Rådet skall nu fatta partiella beslut om avsnitten om sjukförsäkring och de finansiella frågor som hänger samman med detta kapitel. </w:t>
      </w:r>
    </w:p>
    <w:p w:rsidR="0055553A" w:rsidRPr="005C4C1F" w:rsidRDefault="0055553A" w:rsidP="0055553A">
      <w:pPr>
        <w:pStyle w:val="Brdtext"/>
        <w:spacing w:line="240" w:lineRule="auto"/>
        <w:rPr>
          <w:rFonts w:ascii="OrigGarmnd BT" w:hAnsi="OrigGarmnd BT"/>
          <w:lang w:eastAsia="en-US"/>
        </w:rPr>
      </w:pPr>
    </w:p>
    <w:p w:rsidR="0055553A" w:rsidRPr="005C4C1F" w:rsidRDefault="0055553A" w:rsidP="0055553A">
      <w:pPr>
        <w:pStyle w:val="Brdtext"/>
        <w:spacing w:line="240" w:lineRule="auto"/>
        <w:rPr>
          <w:rFonts w:ascii="OrigGarmnd BT" w:hAnsi="OrigGarmnd BT"/>
          <w:lang w:eastAsia="en-US"/>
        </w:rPr>
      </w:pPr>
      <w:r w:rsidRPr="005C4C1F">
        <w:rPr>
          <w:rFonts w:ascii="OrigGarmnd BT" w:hAnsi="OrigGarmnd BT"/>
          <w:lang w:eastAsia="en-US"/>
        </w:rPr>
        <w:t>Avsnittet om sjukförsäkring handlar om hur reglerna om personers rätt till sjukvårdsförmåner i en annan medlemsstat än den egna skall hanteras av de ansvariga myndigheterna. De finansiella bestämmelserna handlar om beräkning av genomsnittskostnader för sjukvård i varje medlemsland och hur tex. vårdkostnader för ett lands egna pensionärer som vistas eller bor i ett annat EU land skall ersättas.</w:t>
      </w:r>
    </w:p>
    <w:p w:rsidR="0055553A" w:rsidRPr="005C4C1F" w:rsidRDefault="0055553A" w:rsidP="0055553A">
      <w:pPr>
        <w:pStyle w:val="Brdtext"/>
        <w:spacing w:line="240" w:lineRule="auto"/>
        <w:rPr>
          <w:rFonts w:ascii="OrigGarmnd BT" w:hAnsi="OrigGarmnd BT"/>
          <w:lang w:eastAsia="en-US"/>
        </w:rPr>
      </w:pPr>
    </w:p>
    <w:p w:rsidR="0055553A" w:rsidRPr="005C4C1F" w:rsidRDefault="0055553A" w:rsidP="0055553A">
      <w:pPr>
        <w:pStyle w:val="Brdtext"/>
        <w:spacing w:line="240" w:lineRule="auto"/>
        <w:rPr>
          <w:rFonts w:ascii="OrigGarmnd BT" w:hAnsi="OrigGarmnd BT"/>
          <w:lang w:eastAsia="en-US"/>
        </w:rPr>
      </w:pPr>
      <w:r w:rsidRPr="005C4C1F">
        <w:rPr>
          <w:rFonts w:ascii="OrigGarmnd BT" w:hAnsi="OrigGarmnd BT"/>
          <w:u w:val="single"/>
          <w:lang w:eastAsia="en-US"/>
        </w:rPr>
        <w:t xml:space="preserve">Förslag till </w:t>
      </w:r>
      <w:r w:rsidR="00B46C53" w:rsidRPr="005C4C1F">
        <w:rPr>
          <w:rFonts w:ascii="OrigGarmnd BT" w:hAnsi="OrigGarmnd BT"/>
          <w:u w:val="single"/>
          <w:lang w:eastAsia="en-US"/>
        </w:rPr>
        <w:t>svensk ståndpunkt</w:t>
      </w:r>
      <w:r w:rsidRPr="005C4C1F">
        <w:rPr>
          <w:rFonts w:ascii="OrigGarmnd BT" w:hAnsi="OrigGarmnd BT"/>
          <w:u w:val="single"/>
          <w:lang w:eastAsia="en-US"/>
        </w:rPr>
        <w:t>:</w:t>
      </w:r>
      <w:r w:rsidRPr="005C4C1F">
        <w:rPr>
          <w:rFonts w:ascii="OrigGarmnd BT" w:hAnsi="OrigGarmnd BT"/>
          <w:lang w:eastAsia="en-US"/>
        </w:rPr>
        <w:t xml:space="preserve"> Regeringen ställer sig bakom besluten.</w:t>
      </w:r>
    </w:p>
    <w:p w:rsidR="0055553A" w:rsidRPr="005C4C1F" w:rsidRDefault="0055553A" w:rsidP="00A26EDB">
      <w:pPr>
        <w:tabs>
          <w:tab w:val="left" w:pos="1440"/>
          <w:tab w:val="left" w:pos="2040"/>
        </w:tabs>
        <w:spacing w:line="240" w:lineRule="auto"/>
        <w:ind w:left="720" w:hanging="720"/>
        <w:outlineLvl w:val="0"/>
        <w:rPr>
          <w:b/>
        </w:rPr>
      </w:pPr>
    </w:p>
    <w:p w:rsidR="0055553A" w:rsidRPr="005C4C1F" w:rsidRDefault="0055553A" w:rsidP="00A26EDB">
      <w:pPr>
        <w:tabs>
          <w:tab w:val="left" w:pos="1440"/>
          <w:tab w:val="left" w:pos="2040"/>
        </w:tabs>
        <w:spacing w:line="240" w:lineRule="auto"/>
        <w:ind w:left="720" w:hanging="720"/>
        <w:outlineLvl w:val="0"/>
        <w:rPr>
          <w:b/>
        </w:rPr>
      </w:pPr>
    </w:p>
    <w:p w:rsidR="00A26EDB" w:rsidRPr="005C4C1F" w:rsidRDefault="00A26EDB" w:rsidP="00A26EDB">
      <w:pPr>
        <w:spacing w:line="240" w:lineRule="auto"/>
        <w:ind w:left="567" w:hanging="567"/>
        <w:rPr>
          <w:b/>
        </w:rPr>
      </w:pPr>
      <w:r w:rsidRPr="005C4C1F">
        <w:rPr>
          <w:b/>
        </w:rPr>
        <w:t>7.</w:t>
      </w:r>
      <w:r w:rsidRPr="005C4C1F">
        <w:rPr>
          <w:b/>
        </w:rPr>
        <w:tab/>
        <w:t>Förslag till Europaparlamentets och rådets förordning om ändring av förordning (EG) nr 883/2004 om samordning av de sociala trygghetssystemen och om fastställande av innehållet i bilaga XI (R)</w:t>
      </w:r>
    </w:p>
    <w:p w:rsidR="00A26EDB" w:rsidRPr="005C4C1F" w:rsidRDefault="00A26EDB" w:rsidP="00A26EDB">
      <w:pPr>
        <w:spacing w:line="240" w:lineRule="auto"/>
        <w:ind w:left="1134" w:hanging="567"/>
        <w:rPr>
          <w:b/>
        </w:rPr>
      </w:pPr>
      <w:r w:rsidRPr="005C4C1F">
        <w:rPr>
          <w:b/>
        </w:rPr>
        <w:t>a)</w:t>
      </w:r>
      <w:r w:rsidRPr="005C4C1F">
        <w:rPr>
          <w:b/>
        </w:rPr>
        <w:tab/>
        <w:t>Ändringar av förordning (EG) nr 883/2004</w:t>
      </w:r>
    </w:p>
    <w:p w:rsidR="00A26EDB" w:rsidRPr="005C4C1F" w:rsidRDefault="00A26EDB" w:rsidP="00A26EDB">
      <w:pPr>
        <w:spacing w:line="240" w:lineRule="auto"/>
        <w:ind w:left="1134" w:hanging="567"/>
        <w:rPr>
          <w:b/>
        </w:rPr>
      </w:pPr>
      <w:r w:rsidRPr="005C4C1F">
        <w:rPr>
          <w:b/>
        </w:rPr>
        <w:t>b)</w:t>
      </w:r>
      <w:r w:rsidRPr="005C4C1F">
        <w:rPr>
          <w:b/>
        </w:rPr>
        <w:tab/>
        <w:t>Bilaga VIII</w:t>
      </w:r>
    </w:p>
    <w:p w:rsidR="00A26EDB" w:rsidRPr="005C4C1F" w:rsidRDefault="00A26EDB" w:rsidP="00A26EDB">
      <w:pPr>
        <w:spacing w:line="240" w:lineRule="auto"/>
        <w:ind w:left="1134" w:hanging="567"/>
        <w:rPr>
          <w:b/>
        </w:rPr>
      </w:pPr>
      <w:r w:rsidRPr="005C4C1F">
        <w:rPr>
          <w:b/>
        </w:rPr>
        <w:t>c)</w:t>
      </w:r>
      <w:r w:rsidRPr="005C4C1F">
        <w:rPr>
          <w:b/>
        </w:rPr>
        <w:tab/>
        <w:t>Delar av förslaget om fastställande av innehållet i bilaga XI som avser avdelning III, kapitel1 i förslaget till Europaparlamentets och rådets förordning om tillämpningsbestämmelser för förordning (EG) nr 883/2004 om samordning av de sociala trygghetssystemen</w:t>
      </w:r>
    </w:p>
    <w:p w:rsidR="00A26EDB" w:rsidRPr="005C4C1F" w:rsidRDefault="00A26EDB" w:rsidP="00A26EDB">
      <w:pPr>
        <w:spacing w:line="240" w:lineRule="auto"/>
        <w:ind w:left="1134" w:hanging="567"/>
        <w:rPr>
          <w:b/>
        </w:rPr>
      </w:pPr>
      <w:r w:rsidRPr="005C4C1F">
        <w:rPr>
          <w:b/>
        </w:rPr>
        <w:t>–</w:t>
      </w:r>
      <w:r w:rsidRPr="005C4C1F">
        <w:rPr>
          <w:b/>
        </w:rPr>
        <w:tab/>
        <w:t>Partiell allmän riktlinje</w:t>
      </w:r>
    </w:p>
    <w:p w:rsidR="00A26EDB" w:rsidRPr="005C4C1F" w:rsidRDefault="00A26EDB" w:rsidP="00A26EDB">
      <w:pPr>
        <w:spacing w:line="240" w:lineRule="auto"/>
        <w:ind w:left="1440" w:firstLine="261"/>
        <w:rPr>
          <w:b/>
        </w:rPr>
      </w:pPr>
      <w:r w:rsidRPr="005C4C1F">
        <w:rPr>
          <w:b/>
        </w:rPr>
        <w:t>5672/06 SOC 28 CODEC 66</w:t>
      </w:r>
    </w:p>
    <w:p w:rsidR="00B46C53" w:rsidRPr="005C4C1F" w:rsidRDefault="00B46C53" w:rsidP="00B46C53">
      <w:pPr>
        <w:pStyle w:val="RKnormal"/>
        <w:spacing w:line="240" w:lineRule="auto"/>
        <w:rPr>
          <w:szCs w:val="24"/>
        </w:rPr>
      </w:pPr>
    </w:p>
    <w:p w:rsidR="00B46C53" w:rsidRPr="005C4C1F" w:rsidRDefault="00B46C53" w:rsidP="00B46C53">
      <w:pPr>
        <w:pStyle w:val="RKnormal"/>
        <w:spacing w:line="240" w:lineRule="auto"/>
        <w:rPr>
          <w:szCs w:val="24"/>
        </w:rPr>
      </w:pPr>
      <w:r w:rsidRPr="005C4C1F">
        <w:rPr>
          <w:szCs w:val="24"/>
        </w:rPr>
        <w:t>Dagordningspunkten avser partiellt beslut om ändring i förordningen 883/04 och tillägg i förordningens bilagor VIII och XI. Ändringen i förordningen 883/07 innebär att en definition av sjukvårdsförmåner införs i förordningen. Tilläggen i bilagorna VIII och XI berör nationella bestämmelser som behöver antecknas i bilagorna för att förordningen skall kunna tillämpas korrekt. För svensk del berörs bilaga VIII där bl.a. beräkningsregler för ålderspension har tagits med. Bilaga XI begränsar sig till sjukförsäkringskapitlet och berör inte några svenska förmåner.</w:t>
      </w:r>
    </w:p>
    <w:p w:rsidR="00B46C53" w:rsidRPr="005C4C1F" w:rsidRDefault="00B46C53" w:rsidP="00B46C53">
      <w:pPr>
        <w:spacing w:line="240" w:lineRule="auto"/>
        <w:ind w:hanging="22"/>
        <w:rPr>
          <w:b/>
        </w:rPr>
      </w:pPr>
    </w:p>
    <w:p w:rsidR="00B46C53" w:rsidRPr="005C4C1F" w:rsidRDefault="00B46C53" w:rsidP="00B46C53">
      <w:pPr>
        <w:spacing w:line="240" w:lineRule="auto"/>
        <w:ind w:hanging="22"/>
      </w:pPr>
      <w:r w:rsidRPr="005C4C1F">
        <w:rPr>
          <w:u w:val="single"/>
        </w:rPr>
        <w:t>Förslag till svensk ståndpunkt:</w:t>
      </w:r>
      <w:r w:rsidRPr="005C4C1F">
        <w:t xml:space="preserve"> Regeringen ställer sig bakom beslutet.</w:t>
      </w:r>
    </w:p>
    <w:p w:rsidR="00B46C53" w:rsidRPr="005C4C1F" w:rsidRDefault="00B46C53" w:rsidP="00A26EDB">
      <w:pPr>
        <w:spacing w:line="240" w:lineRule="auto"/>
        <w:ind w:left="1440" w:firstLine="261"/>
        <w:rPr>
          <w:b/>
        </w:rPr>
      </w:pPr>
    </w:p>
    <w:p w:rsidR="00E96DFC" w:rsidRPr="005C4C1F" w:rsidRDefault="00E96DFC" w:rsidP="00A26EDB">
      <w:pPr>
        <w:spacing w:line="240" w:lineRule="auto"/>
        <w:ind w:left="1440" w:firstLine="261"/>
        <w:rPr>
          <w:b/>
        </w:rPr>
      </w:pPr>
    </w:p>
    <w:p w:rsidR="00A26EDB" w:rsidRPr="005C4C1F" w:rsidRDefault="00A26EDB" w:rsidP="00A26EDB">
      <w:pPr>
        <w:spacing w:line="240" w:lineRule="auto"/>
        <w:ind w:left="567" w:hanging="567"/>
        <w:rPr>
          <w:b/>
        </w:rPr>
      </w:pPr>
      <w:r w:rsidRPr="005C4C1F">
        <w:rPr>
          <w:b/>
        </w:rPr>
        <w:t>8.</w:t>
      </w:r>
      <w:r w:rsidRPr="005C4C1F">
        <w:rPr>
          <w:b/>
        </w:rPr>
        <w:tab/>
        <w:t xml:space="preserve">Förslag till Europaparlamentets och rådets förordning om ändring av rådets förordning (EEG) nr 1408/71 om tillämpningen av systemen för social trygghet när anställda, egenföretagare eller deras familjemedlemmar flyttar inom gemenskapen (R) </w:t>
      </w:r>
    </w:p>
    <w:p w:rsidR="00A26EDB" w:rsidRPr="005C4C1F" w:rsidRDefault="00A26EDB" w:rsidP="00A26EDB">
      <w:pPr>
        <w:spacing w:line="240" w:lineRule="auto"/>
        <w:ind w:left="567"/>
        <w:outlineLvl w:val="0"/>
        <w:rPr>
          <w:b/>
        </w:rPr>
      </w:pPr>
      <w:r w:rsidRPr="005C4C1F">
        <w:rPr>
          <w:b/>
        </w:rPr>
        <w:t>–</w:t>
      </w:r>
      <w:r w:rsidRPr="005C4C1F">
        <w:rPr>
          <w:b/>
        </w:rPr>
        <w:tab/>
        <w:t>Allmän riktlinje</w:t>
      </w:r>
    </w:p>
    <w:p w:rsidR="00A26EDB" w:rsidRPr="005C4C1F" w:rsidRDefault="00A26EDB" w:rsidP="00A26EDB">
      <w:pPr>
        <w:spacing w:line="240" w:lineRule="auto"/>
        <w:ind w:firstLine="1701"/>
        <w:outlineLvl w:val="0"/>
        <w:rPr>
          <w:b/>
        </w:rPr>
      </w:pPr>
      <w:r w:rsidRPr="005C4C1F">
        <w:rPr>
          <w:b/>
        </w:rPr>
        <w:t>8178/07 SOC 129 CODEC 319</w:t>
      </w:r>
    </w:p>
    <w:p w:rsidR="00A26EDB" w:rsidRPr="005C4C1F" w:rsidRDefault="00A26EDB" w:rsidP="00A26EDB">
      <w:pPr>
        <w:spacing w:line="240" w:lineRule="auto"/>
        <w:outlineLvl w:val="0"/>
        <w:rPr>
          <w:b/>
        </w:rPr>
      </w:pPr>
    </w:p>
    <w:p w:rsidR="00B46C53" w:rsidRPr="005C4C1F" w:rsidRDefault="00B46C53" w:rsidP="00B46C53">
      <w:pPr>
        <w:pStyle w:val="RKnormal"/>
        <w:spacing w:line="240" w:lineRule="auto"/>
        <w:rPr>
          <w:szCs w:val="24"/>
        </w:rPr>
      </w:pPr>
      <w:r w:rsidRPr="005C4C1F">
        <w:rPr>
          <w:szCs w:val="24"/>
        </w:rPr>
        <w:t>Dagordningspunkten avser årliga förändringar i förordningen 1408/71</w:t>
      </w:r>
      <w:r w:rsidR="00437A7E" w:rsidRPr="005C4C1F">
        <w:rPr>
          <w:szCs w:val="24"/>
        </w:rPr>
        <w:t xml:space="preserve"> som samordnar de sociala trygghetssystemen i EU</w:t>
      </w:r>
      <w:r w:rsidRPr="005C4C1F">
        <w:rPr>
          <w:szCs w:val="24"/>
        </w:rPr>
        <w:t>.</w:t>
      </w:r>
      <w:r w:rsidR="00437A7E" w:rsidRPr="005C4C1F">
        <w:rPr>
          <w:szCs w:val="24"/>
        </w:rPr>
        <w:t xml:space="preserve"> </w:t>
      </w:r>
      <w:r w:rsidRPr="005C4C1F">
        <w:rPr>
          <w:szCs w:val="24"/>
        </w:rPr>
        <w:t xml:space="preserve">Ändringarna omfattar bilageanteckningar som behövs för att anpassa anteckningarna till aktuell och ändrad lagstiftning i medlemsstaterna. Sverige har inte behövt göra några ändringar i bilageanteckningarna. </w:t>
      </w:r>
    </w:p>
    <w:p w:rsidR="00437A7E" w:rsidRPr="005C4C1F" w:rsidRDefault="00437A7E" w:rsidP="00B46C53">
      <w:pPr>
        <w:spacing w:line="240" w:lineRule="auto"/>
        <w:outlineLvl w:val="0"/>
        <w:rPr>
          <w:szCs w:val="24"/>
        </w:rPr>
      </w:pPr>
    </w:p>
    <w:p w:rsidR="00B46C53" w:rsidRPr="005C4C1F" w:rsidRDefault="00B46C53" w:rsidP="00B46C53">
      <w:pPr>
        <w:spacing w:line="240" w:lineRule="auto"/>
        <w:outlineLvl w:val="0"/>
        <w:rPr>
          <w:szCs w:val="24"/>
        </w:rPr>
      </w:pPr>
      <w:r w:rsidRPr="005C4C1F">
        <w:rPr>
          <w:szCs w:val="24"/>
          <w:u w:val="single"/>
        </w:rPr>
        <w:t>Förslag till svensk ståndpunkt:</w:t>
      </w:r>
      <w:r w:rsidRPr="005C4C1F">
        <w:rPr>
          <w:szCs w:val="24"/>
        </w:rPr>
        <w:t xml:space="preserve"> </w:t>
      </w:r>
      <w:r w:rsidR="00437A7E" w:rsidRPr="005C4C1F">
        <w:rPr>
          <w:szCs w:val="24"/>
        </w:rPr>
        <w:t>Regeringen</w:t>
      </w:r>
      <w:r w:rsidRPr="005C4C1F">
        <w:rPr>
          <w:szCs w:val="24"/>
        </w:rPr>
        <w:t xml:space="preserve"> </w:t>
      </w:r>
      <w:r w:rsidR="00437A7E" w:rsidRPr="005C4C1F">
        <w:rPr>
          <w:szCs w:val="24"/>
        </w:rPr>
        <w:t>ställer</w:t>
      </w:r>
      <w:r w:rsidRPr="005C4C1F">
        <w:rPr>
          <w:szCs w:val="24"/>
        </w:rPr>
        <w:t xml:space="preserve"> sig bakom beslutet. </w:t>
      </w:r>
    </w:p>
    <w:p w:rsidR="00B46C53" w:rsidRPr="005C4C1F" w:rsidRDefault="00B46C53" w:rsidP="00B46C53">
      <w:pPr>
        <w:pStyle w:val="RKnormal"/>
      </w:pPr>
    </w:p>
    <w:p w:rsidR="00E96DFC" w:rsidRPr="005C4C1F" w:rsidRDefault="00E96DFC" w:rsidP="00A26EDB">
      <w:pPr>
        <w:spacing w:line="240" w:lineRule="auto"/>
        <w:ind w:left="567" w:hanging="567"/>
        <w:rPr>
          <w:b/>
        </w:rPr>
      </w:pPr>
    </w:p>
    <w:p w:rsidR="00A26EDB" w:rsidRPr="005C4C1F" w:rsidRDefault="00A26EDB" w:rsidP="00A26EDB">
      <w:pPr>
        <w:spacing w:line="240" w:lineRule="auto"/>
        <w:ind w:left="567" w:hanging="567"/>
        <w:rPr>
          <w:b/>
        </w:rPr>
      </w:pPr>
      <w:r w:rsidRPr="005C4C1F">
        <w:rPr>
          <w:b/>
        </w:rPr>
        <w:t>9.</w:t>
      </w:r>
      <w:r w:rsidRPr="005C4C1F">
        <w:rPr>
          <w:b/>
        </w:rPr>
        <w:tab/>
        <w:t>Förslag till Europaparlamentets och rådets direktiv om bättre möjligheter att överföra kompletterande pensionsrättigheter (R) (*)</w:t>
      </w:r>
    </w:p>
    <w:p w:rsidR="00A26EDB" w:rsidRPr="005C4C1F" w:rsidRDefault="00A26EDB" w:rsidP="00A26EDB">
      <w:pPr>
        <w:spacing w:line="240" w:lineRule="auto"/>
        <w:ind w:left="1134" w:hanging="567"/>
        <w:rPr>
          <w:b/>
        </w:rPr>
      </w:pPr>
      <w:r w:rsidRPr="005C4C1F">
        <w:rPr>
          <w:b/>
        </w:rPr>
        <w:t>–</w:t>
      </w:r>
      <w:r w:rsidRPr="005C4C1F">
        <w:rPr>
          <w:b/>
        </w:rPr>
        <w:tab/>
        <w:t>Politisk överenskommelse</w:t>
      </w:r>
    </w:p>
    <w:p w:rsidR="00A26EDB" w:rsidRPr="005C4C1F" w:rsidRDefault="00A26EDB" w:rsidP="003238C7">
      <w:pPr>
        <w:spacing w:line="240" w:lineRule="auto"/>
        <w:ind w:left="1134"/>
        <w:rPr>
          <w:b/>
        </w:rPr>
      </w:pPr>
      <w:r w:rsidRPr="005C4C1F">
        <w:rPr>
          <w:b/>
        </w:rPr>
        <w:t>(offentlig överläggning: i enlighet med artikel 8.1 b i rådets arbetsordning)</w:t>
      </w:r>
    </w:p>
    <w:p w:rsidR="00A26EDB" w:rsidRPr="005C4C1F" w:rsidRDefault="00A26EDB" w:rsidP="00A26EDB">
      <w:pPr>
        <w:spacing w:line="240" w:lineRule="auto"/>
        <w:ind w:firstLine="1701"/>
        <w:outlineLvl w:val="0"/>
        <w:rPr>
          <w:b/>
        </w:rPr>
      </w:pPr>
      <w:r w:rsidRPr="005C4C1F">
        <w:rPr>
          <w:b/>
        </w:rPr>
        <w:t>13686/05 SOC 412 ECOFIN 324 CODEC 933</w:t>
      </w:r>
    </w:p>
    <w:p w:rsidR="00A26EDB" w:rsidRPr="005C4C1F" w:rsidRDefault="00A26EDB" w:rsidP="00A26EDB">
      <w:pPr>
        <w:spacing w:line="240" w:lineRule="auto"/>
        <w:ind w:firstLine="2268"/>
        <w:outlineLvl w:val="0"/>
        <w:rPr>
          <w:b/>
        </w:rPr>
      </w:pPr>
      <w:r w:rsidRPr="005C4C1F">
        <w:rPr>
          <w:b/>
        </w:rPr>
        <w:t>+ REV 1 (de, en)</w:t>
      </w:r>
    </w:p>
    <w:p w:rsidR="00A26EDB" w:rsidRPr="005C4C1F" w:rsidRDefault="00A26EDB" w:rsidP="00A26EDB">
      <w:pPr>
        <w:spacing w:line="240" w:lineRule="auto"/>
        <w:ind w:left="708" w:hanging="708"/>
        <w:outlineLvl w:val="0"/>
        <w:rPr>
          <w:b/>
        </w:rPr>
      </w:pPr>
    </w:p>
    <w:p w:rsidR="00A26EDB" w:rsidRPr="005C4C1F" w:rsidRDefault="00A26EDB" w:rsidP="00A26EDB">
      <w:pPr>
        <w:spacing w:line="240" w:lineRule="auto"/>
        <w:ind w:left="567" w:hanging="567"/>
        <w:rPr>
          <w:b/>
        </w:rPr>
      </w:pPr>
      <w:r w:rsidRPr="005C4C1F">
        <w:rPr>
          <w:b/>
        </w:rPr>
        <w:t>10.</w:t>
      </w:r>
      <w:r w:rsidRPr="005C4C1F">
        <w:rPr>
          <w:b/>
        </w:rPr>
        <w:tab/>
        <w:t>Utkast till slutsatser från rådet och företrädarna för medlemsstaternas regeringar, församlade i rådet, om vikten av familjevänlig politik i Europa och om inrättandet av en allians för familjefrågor</w:t>
      </w:r>
    </w:p>
    <w:p w:rsidR="00A26EDB" w:rsidRPr="005C4C1F" w:rsidRDefault="00A26EDB" w:rsidP="00A26EDB">
      <w:pPr>
        <w:spacing w:line="240" w:lineRule="auto"/>
        <w:ind w:left="567"/>
        <w:outlineLvl w:val="0"/>
        <w:rPr>
          <w:b/>
        </w:rPr>
      </w:pPr>
      <w:r w:rsidRPr="005C4C1F">
        <w:rPr>
          <w:b/>
        </w:rPr>
        <w:t>–</w:t>
      </w:r>
      <w:r w:rsidRPr="005C4C1F">
        <w:rPr>
          <w:b/>
        </w:rPr>
        <w:tab/>
        <w:t>Antagande och diskussion</w:t>
      </w:r>
    </w:p>
    <w:p w:rsidR="00A26EDB" w:rsidRPr="005C4C1F" w:rsidRDefault="00A26EDB" w:rsidP="00A26EDB">
      <w:pPr>
        <w:spacing w:line="240" w:lineRule="auto"/>
        <w:ind w:firstLine="1701"/>
        <w:outlineLvl w:val="0"/>
        <w:rPr>
          <w:b/>
        </w:rPr>
      </w:pPr>
      <w:r w:rsidRPr="005C4C1F">
        <w:rPr>
          <w:b/>
        </w:rPr>
        <w:t>8913/07 SOC 162</w:t>
      </w:r>
    </w:p>
    <w:p w:rsidR="00A26EDB" w:rsidRPr="005C4C1F" w:rsidRDefault="00A26EDB" w:rsidP="00A26EDB">
      <w:pPr>
        <w:spacing w:line="240" w:lineRule="auto"/>
        <w:ind w:firstLine="1701"/>
        <w:outlineLvl w:val="0"/>
        <w:rPr>
          <w:b/>
        </w:rPr>
      </w:pPr>
      <w:r w:rsidRPr="005C4C1F">
        <w:rPr>
          <w:b/>
        </w:rPr>
        <w:t>9317/07 SOC 185</w:t>
      </w:r>
    </w:p>
    <w:p w:rsidR="00A26EDB" w:rsidRPr="005C4C1F" w:rsidRDefault="00A26EDB" w:rsidP="00A26EDB">
      <w:pPr>
        <w:spacing w:line="240" w:lineRule="auto"/>
        <w:outlineLvl w:val="0"/>
        <w:rPr>
          <w:b/>
        </w:rPr>
      </w:pPr>
    </w:p>
    <w:p w:rsidR="005D7FC6" w:rsidRPr="005C4C1F" w:rsidRDefault="00BE27E2" w:rsidP="005F304B">
      <w:pPr>
        <w:spacing w:line="240" w:lineRule="auto"/>
        <w:rPr>
          <w:szCs w:val="24"/>
        </w:rPr>
      </w:pPr>
      <w:r w:rsidRPr="005C4C1F">
        <w:rPr>
          <w:szCs w:val="24"/>
        </w:rPr>
        <w:t>Vid vårtoppmötet i mars 2007 inrättades en familjeallians som skall utgöra en plattform för utbyte av idéer, kunskap och praktiska erfarenheter av familjevänlig politik för att möta den demografiska utmaningen.</w:t>
      </w:r>
      <w:r w:rsidR="005F304B" w:rsidRPr="005C4C1F">
        <w:rPr>
          <w:szCs w:val="24"/>
        </w:rPr>
        <w:t xml:space="preserve"> Utkastet till slutsatser beskriver hur familjealliansen närmare skall utformas och hur samarbetet inom alliansen kommer att gå till i praktiken. I slutsatserna betonas särskilt den demografiska utvecklingens konsekvenser för samhället såväl i socialt som ekonomiskt hänseende. I slutsatserna konstateras att ett europeiskt utbyte i syfte att utforma en hållbar familjepolitik kan bidra till att Lissabonstrategins mål uppnås. Familjealliansen innebär inte att några nya strukturer skall skapas eller resurser tas i anspråk, utan befintliga resurser ska användas så effektivt som möjligt.</w:t>
      </w:r>
    </w:p>
    <w:p w:rsidR="005F304B" w:rsidRPr="005C4C1F" w:rsidRDefault="005F304B" w:rsidP="005F304B">
      <w:pPr>
        <w:spacing w:line="240" w:lineRule="auto"/>
        <w:rPr>
          <w:szCs w:val="24"/>
        </w:rPr>
      </w:pPr>
    </w:p>
    <w:p w:rsidR="005F304B" w:rsidRPr="005C4C1F" w:rsidRDefault="005D7FC6" w:rsidP="005F304B">
      <w:pPr>
        <w:spacing w:line="240" w:lineRule="auto"/>
        <w:rPr>
          <w:szCs w:val="24"/>
        </w:rPr>
      </w:pPr>
      <w:r w:rsidRPr="005C4C1F">
        <w:rPr>
          <w:szCs w:val="24"/>
          <w:u w:val="single"/>
        </w:rPr>
        <w:t>Förslag till svens</w:t>
      </w:r>
      <w:r w:rsidRPr="005C4C1F">
        <w:rPr>
          <w:u w:val="single"/>
        </w:rPr>
        <w:t xml:space="preserve">k ståndpunkt: </w:t>
      </w:r>
      <w:r w:rsidR="005F304B" w:rsidRPr="005C4C1F">
        <w:rPr>
          <w:szCs w:val="24"/>
        </w:rPr>
        <w:t xml:space="preserve">Sverige ställer sig bakom slutsatserna om betydelsen av en familjepolitik som gör det möjligt att förena förvärvsarbete och familjeliv samt inrättandet av en familjeallians. </w:t>
      </w:r>
    </w:p>
    <w:p w:rsidR="005D7FC6" w:rsidRPr="005C4C1F" w:rsidRDefault="005D7FC6" w:rsidP="005F304B">
      <w:pPr>
        <w:spacing w:line="240" w:lineRule="auto"/>
        <w:rPr>
          <w:u w:val="single"/>
        </w:rPr>
      </w:pPr>
    </w:p>
    <w:p w:rsidR="00E96DFC" w:rsidRPr="005C4C1F" w:rsidRDefault="00E96DFC" w:rsidP="005F304B">
      <w:pPr>
        <w:spacing w:line="240" w:lineRule="auto"/>
        <w:rPr>
          <w:u w:val="single"/>
        </w:rPr>
      </w:pPr>
    </w:p>
    <w:p w:rsidR="00A26EDB" w:rsidRPr="005C4C1F" w:rsidRDefault="00A26EDB" w:rsidP="00A26EDB">
      <w:pPr>
        <w:spacing w:line="240" w:lineRule="auto"/>
        <w:ind w:left="567" w:hanging="567"/>
        <w:rPr>
          <w:b/>
        </w:rPr>
      </w:pPr>
      <w:r w:rsidRPr="005C4C1F">
        <w:rPr>
          <w:b/>
        </w:rPr>
        <w:t>11.</w:t>
      </w:r>
      <w:r w:rsidRPr="005C4C1F">
        <w:rPr>
          <w:b/>
        </w:rPr>
        <w:tab/>
        <w:t>Genomförandet av handlingsplanen från Peking</w:t>
      </w:r>
    </w:p>
    <w:p w:rsidR="00A26EDB" w:rsidRPr="005C4C1F" w:rsidRDefault="00A26EDB" w:rsidP="00A26EDB">
      <w:pPr>
        <w:spacing w:line="240" w:lineRule="auto"/>
        <w:ind w:firstLine="567"/>
        <w:rPr>
          <w:b/>
        </w:rPr>
      </w:pPr>
      <w:r w:rsidRPr="005C4C1F">
        <w:rPr>
          <w:b/>
        </w:rPr>
        <w:t>–</w:t>
      </w:r>
      <w:r w:rsidRPr="005C4C1F">
        <w:rPr>
          <w:b/>
        </w:rPr>
        <w:tab/>
        <w:t>Antagande av rådets slutsatser</w:t>
      </w:r>
    </w:p>
    <w:p w:rsidR="00A26EDB" w:rsidRPr="005C4C1F" w:rsidRDefault="00A26EDB" w:rsidP="00A26EDB">
      <w:pPr>
        <w:spacing w:line="240" w:lineRule="auto"/>
        <w:ind w:firstLine="1701"/>
        <w:outlineLvl w:val="0"/>
        <w:rPr>
          <w:b/>
        </w:rPr>
      </w:pPr>
      <w:r w:rsidRPr="005C4C1F">
        <w:rPr>
          <w:b/>
        </w:rPr>
        <w:t>9152/07 SOC 175</w:t>
      </w:r>
    </w:p>
    <w:p w:rsidR="00A26EDB" w:rsidRPr="005C4C1F" w:rsidRDefault="00A26EDB" w:rsidP="00A26EDB">
      <w:pPr>
        <w:spacing w:line="240" w:lineRule="auto"/>
        <w:ind w:firstLine="2268"/>
        <w:outlineLvl w:val="0"/>
        <w:rPr>
          <w:b/>
        </w:rPr>
      </w:pPr>
      <w:r w:rsidRPr="005C4C1F">
        <w:rPr>
          <w:b/>
        </w:rPr>
        <w:t>+ ADD 1</w:t>
      </w:r>
    </w:p>
    <w:p w:rsidR="00E776A2" w:rsidRPr="005C4C1F" w:rsidRDefault="00E776A2" w:rsidP="00E776A2">
      <w:pPr>
        <w:spacing w:line="240" w:lineRule="auto"/>
        <w:outlineLvl w:val="0"/>
      </w:pPr>
      <w:r w:rsidRPr="005C4C1F">
        <w:t xml:space="preserve">Varje år granskar rådet medlemsländernas genomförande av Peking-plattformen som antogs vid FN:s fjärde kvinnokonferens 1995. </w:t>
      </w:r>
    </w:p>
    <w:p w:rsidR="00E776A2" w:rsidRPr="005C4C1F" w:rsidRDefault="00E776A2" w:rsidP="00E776A2">
      <w:pPr>
        <w:spacing w:line="240" w:lineRule="auto"/>
        <w:outlineLvl w:val="0"/>
      </w:pPr>
      <w:r w:rsidRPr="005C4C1F">
        <w:t xml:space="preserve">För att få en mer systematisk uppföljning har ordförandeskapen sedan 1999 utarbetat ett antal uppsättningar kvantitativa och kvalitativa indikatorer inom plattformens 12 kritiska områden. Tysklands ordförandeskap har genom samrådsförfarande med medlemsländerna utarbetat en rapport samt ett förslag till indikatorer för att följa upp utvecklingen inom det kritiska området Utbildning och yrkesutbildning av kvinnor. </w:t>
      </w:r>
    </w:p>
    <w:p w:rsidR="00E776A2" w:rsidRPr="005C4C1F" w:rsidRDefault="00E776A2" w:rsidP="00E776A2">
      <w:pPr>
        <w:spacing w:line="240" w:lineRule="auto"/>
        <w:outlineLvl w:val="0"/>
      </w:pPr>
    </w:p>
    <w:p w:rsidR="00A26EDB" w:rsidRPr="005C4C1F" w:rsidRDefault="00E776A2" w:rsidP="00E776A2">
      <w:pPr>
        <w:spacing w:line="240" w:lineRule="auto"/>
        <w:outlineLvl w:val="0"/>
      </w:pPr>
      <w:r w:rsidRPr="005C4C1F">
        <w:rPr>
          <w:u w:val="single"/>
        </w:rPr>
        <w:t>Förslag till svensk ståndpunkt</w:t>
      </w:r>
      <w:r w:rsidRPr="005C4C1F">
        <w:t>: Sverige välkomnar rådsslutsatserna om rapporten och förslaget till indikatorer.</w:t>
      </w:r>
    </w:p>
    <w:p w:rsidR="00E776A2" w:rsidRPr="005C4C1F" w:rsidRDefault="00E776A2" w:rsidP="00E776A2">
      <w:pPr>
        <w:spacing w:line="240" w:lineRule="auto"/>
        <w:outlineLvl w:val="0"/>
      </w:pPr>
    </w:p>
    <w:p w:rsidR="00A26EDB" w:rsidRPr="005C4C1F" w:rsidRDefault="00A26EDB" w:rsidP="00A26EDB">
      <w:pPr>
        <w:spacing w:line="240" w:lineRule="auto"/>
        <w:ind w:left="567" w:hanging="567"/>
        <w:rPr>
          <w:b/>
        </w:rPr>
      </w:pPr>
      <w:r w:rsidRPr="005C4C1F">
        <w:rPr>
          <w:b/>
        </w:rPr>
        <w:t>12.</w:t>
      </w:r>
      <w:r w:rsidRPr="005C4C1F">
        <w:rPr>
          <w:b/>
        </w:rPr>
        <w:tab/>
        <w:t>Sociala tjänster av allmänt intresse</w:t>
      </w:r>
    </w:p>
    <w:p w:rsidR="00A26EDB" w:rsidRPr="005C4C1F" w:rsidRDefault="00A26EDB" w:rsidP="00A26EDB">
      <w:pPr>
        <w:spacing w:line="240" w:lineRule="auto"/>
        <w:ind w:firstLine="567"/>
        <w:rPr>
          <w:b/>
        </w:rPr>
      </w:pPr>
      <w:r w:rsidRPr="005C4C1F">
        <w:rPr>
          <w:b/>
        </w:rPr>
        <w:t>–</w:t>
      </w:r>
      <w:r w:rsidRPr="005C4C1F">
        <w:rPr>
          <w:b/>
        </w:rPr>
        <w:tab/>
        <w:t>Muntlig lägesrapport från ordföranden för kommittén för socialt skydd</w:t>
      </w:r>
    </w:p>
    <w:p w:rsidR="003238C7" w:rsidRPr="005C4C1F" w:rsidRDefault="003238C7" w:rsidP="00A26EDB">
      <w:pPr>
        <w:spacing w:line="240" w:lineRule="auto"/>
        <w:outlineLvl w:val="0"/>
        <w:rPr>
          <w:b/>
          <w:u w:val="single"/>
        </w:rPr>
      </w:pPr>
    </w:p>
    <w:p w:rsidR="003238C7" w:rsidRPr="005C4C1F" w:rsidRDefault="003238C7" w:rsidP="003238C7">
      <w:pPr>
        <w:pStyle w:val="RKnormal"/>
        <w:rPr>
          <w:szCs w:val="24"/>
        </w:rPr>
      </w:pPr>
      <w:r w:rsidRPr="005C4C1F">
        <w:rPr>
          <w:szCs w:val="24"/>
        </w:rPr>
        <w:t xml:space="preserve">Kommissionen presenterade i april 2006 ett meddelande om sociala tjänster i allmänhetens intresse. Förslaget syftade till att göra en bred konsultationsprocess kring hur sociala tjänster skall hanteras nationellt och på EU-nivå. Kommissionen har nu sammanställt medlemsstaternas svar på konsultationsprocessen. Vid denna punkt på dagordningen kommer ordföranden i kommittén för social trygghet muntligen att meddela detta. Kommissionen fortsätter analysarbetet och har aviserat att man återkommer med ett meddelande i november 2007.    </w:t>
      </w:r>
    </w:p>
    <w:p w:rsidR="003938EE" w:rsidRPr="005C4C1F" w:rsidRDefault="003938EE" w:rsidP="00A26EDB">
      <w:pPr>
        <w:spacing w:line="240" w:lineRule="auto"/>
        <w:outlineLvl w:val="0"/>
        <w:rPr>
          <w:u w:val="single"/>
        </w:rPr>
      </w:pPr>
    </w:p>
    <w:p w:rsidR="00E96DFC" w:rsidRPr="005C4C1F" w:rsidRDefault="003938EE" w:rsidP="003938EE">
      <w:pPr>
        <w:pStyle w:val="RKnormal"/>
      </w:pPr>
      <w:r w:rsidRPr="005C4C1F">
        <w:rPr>
          <w:u w:val="single"/>
        </w:rPr>
        <w:t>Förslag till svensk ståndpunkt:</w:t>
      </w:r>
      <w:r w:rsidRPr="005C4C1F">
        <w:t xml:space="preserve"> Regeringen är positiv till kommissionens initiativ och avvaktar kommissionens meddelande för vidare ställningstaganden.</w:t>
      </w:r>
    </w:p>
    <w:p w:rsidR="00E96DFC" w:rsidRPr="005C4C1F" w:rsidRDefault="00E96DFC" w:rsidP="003938EE">
      <w:pPr>
        <w:pStyle w:val="RKnormal"/>
      </w:pPr>
    </w:p>
    <w:p w:rsidR="00A26EDB" w:rsidRPr="005C4C1F" w:rsidRDefault="00A26EDB" w:rsidP="003938EE">
      <w:pPr>
        <w:pStyle w:val="RKnormal"/>
      </w:pPr>
      <w:r w:rsidRPr="005C4C1F">
        <w:rPr>
          <w:u w:val="single"/>
        </w:rPr>
        <w:br w:type="page"/>
      </w:r>
      <w:r w:rsidRPr="005C4C1F">
        <w:rPr>
          <w:b/>
          <w:u w:val="single"/>
        </w:rPr>
        <w:t>HÄLSO- OC H KONSUMENTFRÅGOR</w:t>
      </w:r>
    </w:p>
    <w:p w:rsidR="00A26EDB" w:rsidRPr="005C4C1F" w:rsidRDefault="00A26EDB" w:rsidP="00A26EDB">
      <w:pPr>
        <w:spacing w:line="240" w:lineRule="auto"/>
        <w:outlineLvl w:val="0"/>
        <w:rPr>
          <w:b/>
          <w:u w:val="single"/>
        </w:rPr>
      </w:pPr>
    </w:p>
    <w:p w:rsidR="00A26EDB" w:rsidRPr="005C4C1F" w:rsidRDefault="00A26EDB" w:rsidP="00A26EDB">
      <w:pPr>
        <w:spacing w:line="240" w:lineRule="auto"/>
        <w:ind w:left="567" w:hanging="567"/>
        <w:rPr>
          <w:b/>
        </w:rPr>
      </w:pPr>
      <w:r w:rsidRPr="005C4C1F">
        <w:rPr>
          <w:b/>
        </w:rPr>
        <w:t>13.</w:t>
      </w:r>
      <w:r w:rsidRPr="005C4C1F">
        <w:rPr>
          <w:b/>
        </w:rPr>
        <w:tab/>
        <w:t>Utkast till rådets resolution om EU:s strategi för konsumentpolitiken 20072013</w:t>
      </w:r>
    </w:p>
    <w:p w:rsidR="00A26EDB" w:rsidRPr="005C4C1F" w:rsidRDefault="00A26EDB" w:rsidP="00A26EDB">
      <w:pPr>
        <w:spacing w:line="240" w:lineRule="auto"/>
        <w:ind w:left="567"/>
        <w:rPr>
          <w:b/>
        </w:rPr>
      </w:pPr>
      <w:r w:rsidRPr="005C4C1F">
        <w:rPr>
          <w:b/>
        </w:rPr>
        <w:t>–</w:t>
      </w:r>
      <w:r w:rsidRPr="005C4C1F">
        <w:rPr>
          <w:b/>
        </w:rPr>
        <w:tab/>
        <w:t>Antagande</w:t>
      </w:r>
    </w:p>
    <w:p w:rsidR="00A26EDB" w:rsidRPr="005C4C1F" w:rsidRDefault="00A26EDB" w:rsidP="00A26EDB">
      <w:pPr>
        <w:spacing w:line="240" w:lineRule="auto"/>
        <w:ind w:left="1134"/>
        <w:rPr>
          <w:b/>
        </w:rPr>
      </w:pPr>
      <w:r w:rsidRPr="005C4C1F">
        <w:rPr>
          <w:b/>
        </w:rPr>
        <w:t>(Offentlig debatt enligt artikel 8.3 i rådets arbetsordning [på förslag av ordförandeskapet]</w:t>
      </w:r>
    </w:p>
    <w:p w:rsidR="00A26EDB" w:rsidRPr="005C4C1F" w:rsidRDefault="00A26EDB" w:rsidP="00A26EDB">
      <w:pPr>
        <w:pStyle w:val="Par-number1"/>
        <w:tabs>
          <w:tab w:val="clear" w:pos="360"/>
        </w:tabs>
        <w:spacing w:line="240" w:lineRule="auto"/>
        <w:ind w:firstLine="1701"/>
        <w:outlineLvl w:val="0"/>
        <w:rPr>
          <w:b/>
          <w:lang w:val="sv-SE"/>
        </w:rPr>
      </w:pPr>
      <w:r w:rsidRPr="005C4C1F">
        <w:rPr>
          <w:b/>
          <w:lang w:val="sv-SE"/>
        </w:rPr>
        <w:t>9542/07 CONSOM 59 MI 121 JUSTCIV 515</w:t>
      </w:r>
    </w:p>
    <w:p w:rsidR="00A26EDB" w:rsidRPr="005C4C1F" w:rsidRDefault="00A26EDB" w:rsidP="00A26EDB">
      <w:pPr>
        <w:pStyle w:val="Par-number1"/>
        <w:tabs>
          <w:tab w:val="clear" w:pos="360"/>
          <w:tab w:val="left" w:pos="720"/>
          <w:tab w:val="left" w:pos="1440"/>
        </w:tabs>
        <w:spacing w:line="240" w:lineRule="auto"/>
        <w:outlineLvl w:val="0"/>
        <w:rPr>
          <w:b/>
          <w:lang w:val="sv-SE"/>
        </w:rPr>
      </w:pPr>
    </w:p>
    <w:p w:rsidR="00455EDD" w:rsidRPr="005C4C1F" w:rsidRDefault="00455EDD" w:rsidP="00455EDD">
      <w:pPr>
        <w:pStyle w:val="RKnormal"/>
      </w:pPr>
      <w:r w:rsidRPr="005C4C1F">
        <w:rPr>
          <w:rFonts w:cs="TimesNewRoman"/>
          <w:color w:val="000000"/>
        </w:rPr>
        <w:t xml:space="preserve">Kommissionen har presenterat ett meddelande om en strategi för EU:s konsumentpolitik för perioden 2007-2013, där kommissionen beskriver sin syn på vilka mål och åtgärder som bör prioriteras denna period. En rådsresolution om strategin med ställningstaganden från rådets sida kommer att tas upp för antagande på EPSCO-rådet. </w:t>
      </w:r>
      <w:r w:rsidRPr="005C4C1F">
        <w:t>I ordförandeskapets utkast till rådsresolution välkomnas en konsumentpolitisk strategi med fokus på valfrihet och ökat förtroende från konsumenternas sida samt främjande av tillväxt, sysselsättning och konkurrens i syfte att uppnå en mer integrerad och effektiv inre marknad för detaljhandel.</w:t>
      </w:r>
    </w:p>
    <w:p w:rsidR="00455EDD" w:rsidRPr="005C4C1F" w:rsidRDefault="00455EDD" w:rsidP="00455EDD">
      <w:pPr>
        <w:pStyle w:val="RKnormal"/>
        <w:rPr>
          <w:u w:val="single"/>
        </w:rPr>
      </w:pPr>
    </w:p>
    <w:p w:rsidR="00455EDD" w:rsidRPr="005C4C1F" w:rsidRDefault="00455EDD" w:rsidP="00455EDD">
      <w:pPr>
        <w:pStyle w:val="RKnormal"/>
      </w:pPr>
      <w:r w:rsidRPr="005C4C1F">
        <w:rPr>
          <w:u w:val="single"/>
        </w:rPr>
        <w:t>Förslag till svensk ståndpunkt:</w:t>
      </w:r>
      <w:r w:rsidRPr="005C4C1F">
        <w:t xml:space="preserve"> Sverige kan ställa sig bakom utkastet till rådets resolution om EU:s konsumentpolitiska strategi.</w:t>
      </w:r>
    </w:p>
    <w:p w:rsidR="00455EDD" w:rsidRPr="005C4C1F" w:rsidRDefault="00455EDD" w:rsidP="00455EDD">
      <w:pPr>
        <w:rPr>
          <w:lang w:eastAsia="fr-BE"/>
        </w:rPr>
      </w:pPr>
    </w:p>
    <w:p w:rsidR="00455EDD" w:rsidRPr="005C4C1F" w:rsidRDefault="00455EDD" w:rsidP="00455EDD">
      <w:pPr>
        <w:rPr>
          <w:lang w:eastAsia="fr-BE"/>
        </w:rPr>
      </w:pPr>
    </w:p>
    <w:p w:rsidR="00A26EDB" w:rsidRPr="005C4C1F" w:rsidRDefault="00A26EDB" w:rsidP="00A26EDB">
      <w:pPr>
        <w:pStyle w:val="Par-number1"/>
        <w:tabs>
          <w:tab w:val="clear" w:pos="360"/>
        </w:tabs>
        <w:spacing w:line="240" w:lineRule="auto"/>
        <w:outlineLvl w:val="0"/>
        <w:rPr>
          <w:b/>
          <w:lang w:val="sv-SE"/>
        </w:rPr>
      </w:pPr>
      <w:r w:rsidRPr="005C4C1F">
        <w:rPr>
          <w:b/>
          <w:lang w:val="sv-SE"/>
        </w:rPr>
        <w:t>14.</w:t>
      </w:r>
      <w:r w:rsidRPr="005C4C1F">
        <w:rPr>
          <w:b/>
          <w:lang w:val="sv-SE"/>
        </w:rPr>
        <w:tab/>
        <w:t>Paketet om medel för att förbättra livsmedel</w:t>
      </w:r>
    </w:p>
    <w:p w:rsidR="00A26EDB" w:rsidRPr="005C4C1F" w:rsidRDefault="00A26EDB" w:rsidP="00A26EDB">
      <w:pPr>
        <w:tabs>
          <w:tab w:val="left" w:pos="720"/>
          <w:tab w:val="left" w:pos="1440"/>
        </w:tabs>
        <w:spacing w:line="240" w:lineRule="auto"/>
        <w:ind w:left="709" w:hanging="709"/>
        <w:outlineLvl w:val="0"/>
        <w:rPr>
          <w:b/>
        </w:rPr>
      </w:pPr>
    </w:p>
    <w:p w:rsidR="00A26EDB" w:rsidRPr="005C4C1F" w:rsidRDefault="00A26EDB" w:rsidP="00A26EDB">
      <w:pPr>
        <w:spacing w:line="240" w:lineRule="auto"/>
        <w:ind w:left="1134" w:hanging="567"/>
        <w:outlineLvl w:val="0"/>
        <w:rPr>
          <w:b/>
        </w:rPr>
      </w:pPr>
      <w:r w:rsidRPr="005C4C1F">
        <w:rPr>
          <w:b/>
        </w:rPr>
        <w:t>a)</w:t>
      </w:r>
      <w:r w:rsidRPr="005C4C1F">
        <w:rPr>
          <w:b/>
        </w:rPr>
        <w:tab/>
        <w:t>Förslag till Europaparlamentets och rådets förordning om fastställande av ett enhetligt förfarande för godkännande av livsmedelstillsatser, livsmedelsenzymer och livsmedelsaromer (R)</w:t>
      </w:r>
    </w:p>
    <w:p w:rsidR="00A26EDB" w:rsidRPr="005C4C1F" w:rsidRDefault="00A26EDB" w:rsidP="00A26EDB">
      <w:pPr>
        <w:spacing w:line="240" w:lineRule="auto"/>
        <w:ind w:left="1134"/>
        <w:rPr>
          <w:b/>
        </w:rPr>
      </w:pPr>
      <w:r w:rsidRPr="005C4C1F">
        <w:rPr>
          <w:b/>
        </w:rPr>
        <w:t>–</w:t>
      </w:r>
      <w:r w:rsidRPr="005C4C1F">
        <w:rPr>
          <w:b/>
        </w:rPr>
        <w:tab/>
        <w:t>Allmän riktlinje</w:t>
      </w:r>
    </w:p>
    <w:p w:rsidR="00A26EDB" w:rsidRPr="005C4C1F" w:rsidRDefault="00A26EDB" w:rsidP="00A26EDB">
      <w:pPr>
        <w:spacing w:line="240" w:lineRule="auto"/>
        <w:ind w:left="1701"/>
        <w:rPr>
          <w:b/>
        </w:rPr>
      </w:pPr>
      <w:r w:rsidRPr="005C4C1F">
        <w:rPr>
          <w:b/>
        </w:rPr>
        <w:t>(Offentlig debatt enligt artikel 8.3 i rådets arbetsordning)</w:t>
      </w:r>
    </w:p>
    <w:p w:rsidR="00A26EDB" w:rsidRPr="005C4C1F" w:rsidRDefault="00A26EDB" w:rsidP="00A26EDB">
      <w:pPr>
        <w:spacing w:line="240" w:lineRule="auto"/>
        <w:ind w:firstLine="1701"/>
        <w:outlineLvl w:val="0"/>
        <w:rPr>
          <w:b/>
        </w:rPr>
      </w:pPr>
      <w:r w:rsidRPr="005C4C1F">
        <w:rPr>
          <w:b/>
        </w:rPr>
        <w:t>9536/07 DENLEG 35 CODEC 515 ADD 1</w:t>
      </w:r>
    </w:p>
    <w:p w:rsidR="00A26EDB" w:rsidRPr="005C4C1F" w:rsidRDefault="00A26EDB" w:rsidP="00A26EDB">
      <w:pPr>
        <w:tabs>
          <w:tab w:val="left" w:pos="720"/>
          <w:tab w:val="left" w:pos="1440"/>
        </w:tabs>
        <w:spacing w:line="240" w:lineRule="auto"/>
        <w:ind w:left="1134" w:hanging="567"/>
        <w:outlineLvl w:val="0"/>
        <w:rPr>
          <w:b/>
        </w:rPr>
      </w:pPr>
    </w:p>
    <w:p w:rsidR="00A26EDB" w:rsidRPr="005C4C1F" w:rsidRDefault="00A26EDB" w:rsidP="00A26EDB">
      <w:pPr>
        <w:spacing w:line="240" w:lineRule="auto"/>
        <w:ind w:left="1134" w:hanging="567"/>
        <w:outlineLvl w:val="0"/>
        <w:rPr>
          <w:b/>
        </w:rPr>
      </w:pPr>
      <w:r w:rsidRPr="005C4C1F">
        <w:rPr>
          <w:b/>
        </w:rPr>
        <w:t>b)</w:t>
      </w:r>
      <w:r w:rsidRPr="005C4C1F">
        <w:rPr>
          <w:b/>
        </w:rPr>
        <w:tab/>
        <w:t>Förslag till Europaparlamentets och rådets förordning om livsmedelstillsatser (R)</w:t>
      </w:r>
    </w:p>
    <w:p w:rsidR="00A26EDB" w:rsidRPr="005C4C1F" w:rsidRDefault="00A26EDB" w:rsidP="00A26EDB">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Allmän riktlinje</w:t>
      </w:r>
    </w:p>
    <w:p w:rsidR="00A26EDB" w:rsidRPr="005C4C1F" w:rsidRDefault="00A26EDB" w:rsidP="00C14C4F">
      <w:pPr>
        <w:spacing w:line="240" w:lineRule="auto"/>
        <w:ind w:left="1701"/>
        <w:rPr>
          <w:b/>
        </w:rPr>
      </w:pPr>
      <w:r w:rsidRPr="005C4C1F">
        <w:rPr>
          <w:b/>
        </w:rPr>
        <w:t>(Offentlig debatt enligt artikel 8.3 i rådets arbetsordning)</w:t>
      </w:r>
    </w:p>
    <w:p w:rsidR="00A26EDB" w:rsidRPr="005C4C1F" w:rsidRDefault="00A26EDB" w:rsidP="00A26EDB">
      <w:pPr>
        <w:spacing w:line="240" w:lineRule="auto"/>
        <w:ind w:firstLine="1701"/>
        <w:outlineLvl w:val="0"/>
        <w:rPr>
          <w:b/>
        </w:rPr>
      </w:pPr>
      <w:r w:rsidRPr="005C4C1F">
        <w:rPr>
          <w:b/>
        </w:rPr>
        <w:t>9536/07 DENLEG 35 CODEC 515 ADD 2</w:t>
      </w:r>
    </w:p>
    <w:p w:rsidR="00A26EDB" w:rsidRPr="005C4C1F" w:rsidRDefault="00A26EDB" w:rsidP="00A26EDB">
      <w:pPr>
        <w:pStyle w:val="Par-number1"/>
        <w:tabs>
          <w:tab w:val="clear" w:pos="360"/>
          <w:tab w:val="left" w:pos="720"/>
          <w:tab w:val="left" w:pos="1440"/>
        </w:tabs>
        <w:spacing w:line="240" w:lineRule="auto"/>
        <w:ind w:left="1134" w:hanging="567"/>
        <w:outlineLvl w:val="0"/>
        <w:rPr>
          <w:b/>
          <w:lang w:val="sv-SE"/>
        </w:rPr>
      </w:pPr>
    </w:p>
    <w:p w:rsidR="00A26EDB" w:rsidRPr="005C4C1F" w:rsidRDefault="00A26EDB" w:rsidP="00A26EDB">
      <w:pPr>
        <w:pStyle w:val="Par-number1"/>
        <w:tabs>
          <w:tab w:val="clear" w:pos="360"/>
          <w:tab w:val="left" w:pos="-360"/>
        </w:tabs>
        <w:spacing w:line="240" w:lineRule="auto"/>
        <w:ind w:left="1134" w:hanging="567"/>
        <w:outlineLvl w:val="0"/>
        <w:rPr>
          <w:b/>
          <w:lang w:val="sv-SE"/>
        </w:rPr>
      </w:pPr>
      <w:r w:rsidRPr="005C4C1F">
        <w:rPr>
          <w:b/>
          <w:lang w:val="sv-SE"/>
        </w:rPr>
        <w:t>c)</w:t>
      </w:r>
      <w:r w:rsidRPr="005C4C1F">
        <w:rPr>
          <w:b/>
          <w:lang w:val="sv-SE"/>
        </w:rPr>
        <w:tab/>
        <w:t>Förslag till Europaparlamentets och rådets förordning om livsmedelsenzymer och om ändring av rådets direktiv 83/417/EEG, rådets förordning (EG) nr 1493/1999, direktiv 2000/13/EG, rådets direktiv 2001/112/EG samt Europaparlamentets och rådets förordning (EG) nr 258/97 (R)</w:t>
      </w:r>
    </w:p>
    <w:p w:rsidR="00A26EDB" w:rsidRPr="005C4C1F" w:rsidRDefault="00A26EDB" w:rsidP="00A26EDB">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Allmän riktlinje</w:t>
      </w:r>
    </w:p>
    <w:p w:rsidR="00A26EDB" w:rsidRPr="005C4C1F" w:rsidRDefault="00A26EDB" w:rsidP="00C14C4F">
      <w:pPr>
        <w:spacing w:line="240" w:lineRule="auto"/>
        <w:ind w:left="1701"/>
        <w:rPr>
          <w:b/>
        </w:rPr>
      </w:pPr>
      <w:r w:rsidRPr="005C4C1F">
        <w:rPr>
          <w:b/>
        </w:rPr>
        <w:t>(Offentlig debatt enligt artikel 8.3 i rådets arbetsordning)</w:t>
      </w:r>
    </w:p>
    <w:p w:rsidR="00A26EDB" w:rsidRPr="005C4C1F" w:rsidRDefault="00A26EDB" w:rsidP="00A26EDB">
      <w:pPr>
        <w:spacing w:line="240" w:lineRule="auto"/>
        <w:ind w:firstLine="1701"/>
        <w:outlineLvl w:val="0"/>
        <w:rPr>
          <w:b/>
        </w:rPr>
      </w:pPr>
      <w:r w:rsidRPr="005C4C1F">
        <w:rPr>
          <w:b/>
        </w:rPr>
        <w:t>9536/07 DENLEG 35 CODEC 515 ADD 3</w:t>
      </w:r>
    </w:p>
    <w:p w:rsidR="00A26EDB" w:rsidRPr="005C4C1F" w:rsidRDefault="00A26EDB" w:rsidP="00A26EDB">
      <w:pPr>
        <w:pStyle w:val="Par-number1"/>
        <w:tabs>
          <w:tab w:val="clear" w:pos="360"/>
          <w:tab w:val="left" w:pos="720"/>
          <w:tab w:val="left" w:pos="1440"/>
        </w:tabs>
        <w:spacing w:line="240" w:lineRule="auto"/>
        <w:ind w:left="1134" w:hanging="567"/>
        <w:outlineLvl w:val="0"/>
        <w:rPr>
          <w:b/>
          <w:lang w:val="sv-SE"/>
        </w:rPr>
      </w:pPr>
    </w:p>
    <w:p w:rsidR="00A26EDB" w:rsidRPr="005C4C1F" w:rsidRDefault="00A26EDB" w:rsidP="00A26EDB">
      <w:pPr>
        <w:spacing w:line="240" w:lineRule="auto"/>
        <w:ind w:left="1134" w:hanging="567"/>
        <w:outlineLvl w:val="0"/>
        <w:rPr>
          <w:b/>
        </w:rPr>
      </w:pPr>
      <w:r w:rsidRPr="005C4C1F">
        <w:rPr>
          <w:b/>
        </w:rPr>
        <w:t>d)</w:t>
      </w:r>
      <w:r w:rsidRPr="005C4C1F">
        <w:rPr>
          <w:b/>
        </w:rPr>
        <w:tab/>
        <w:t>Förslag till Europaparlamentets och rådets förordning om aromer och vissa livsmedelsingredienser med aromgivande egenskaper avsedda att användas i och på livsmedel och om ändring av rådets förordning (EEG) nr 1576/89, rådets förordning (EEG) nr 1601/91, förordning (EG) nr 2232/96 och direktiv 2000/13/EG (R)</w:t>
      </w:r>
    </w:p>
    <w:p w:rsidR="00A26EDB" w:rsidRPr="005C4C1F" w:rsidRDefault="00A26EDB" w:rsidP="00A26EDB">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Lägesrapport</w:t>
      </w:r>
    </w:p>
    <w:p w:rsidR="00A26EDB" w:rsidRPr="005C4C1F" w:rsidRDefault="00A26EDB" w:rsidP="00C14C4F">
      <w:pPr>
        <w:tabs>
          <w:tab w:val="left" w:pos="0"/>
          <w:tab w:val="left" w:pos="1701"/>
        </w:tabs>
        <w:spacing w:line="240" w:lineRule="auto"/>
        <w:ind w:firstLine="1701"/>
        <w:outlineLvl w:val="0"/>
        <w:rPr>
          <w:b/>
        </w:rPr>
      </w:pPr>
      <w:r w:rsidRPr="005C4C1F">
        <w:rPr>
          <w:b/>
        </w:rPr>
        <w:t xml:space="preserve">(Offentlig debatt enligt artikel 8.3 i rådets </w:t>
      </w:r>
      <w:r w:rsidR="00C14C4F" w:rsidRPr="005C4C1F">
        <w:rPr>
          <w:b/>
        </w:rPr>
        <w:tab/>
      </w:r>
      <w:r w:rsidR="00C14C4F" w:rsidRPr="005C4C1F">
        <w:rPr>
          <w:b/>
        </w:rPr>
        <w:tab/>
      </w:r>
      <w:r w:rsidRPr="005C4C1F">
        <w:rPr>
          <w:b/>
        </w:rPr>
        <w:t>arbetsordning)</w:t>
      </w:r>
    </w:p>
    <w:p w:rsidR="00A26EDB" w:rsidRPr="005C4C1F" w:rsidRDefault="00A26EDB" w:rsidP="00A26EDB">
      <w:pPr>
        <w:spacing w:line="240" w:lineRule="auto"/>
        <w:ind w:firstLine="1701"/>
        <w:outlineLvl w:val="0"/>
        <w:rPr>
          <w:b/>
        </w:rPr>
      </w:pPr>
      <w:r w:rsidRPr="005C4C1F">
        <w:rPr>
          <w:b/>
        </w:rPr>
        <w:t>9536/07 DENLEG 35 CODEC 515 ADD 4</w:t>
      </w:r>
    </w:p>
    <w:p w:rsidR="00A26EDB" w:rsidRPr="005C4C1F" w:rsidRDefault="00A26EDB" w:rsidP="00A26EDB">
      <w:pPr>
        <w:spacing w:line="240" w:lineRule="auto"/>
        <w:rPr>
          <w:b/>
        </w:rPr>
      </w:pPr>
    </w:p>
    <w:p w:rsidR="00455EDD" w:rsidRPr="005C4C1F" w:rsidRDefault="00455EDD" w:rsidP="00455EDD">
      <w:pPr>
        <w:pStyle w:val="RKnormal"/>
      </w:pPr>
      <w:r w:rsidRPr="005C4C1F">
        <w:t xml:space="preserve">Sommaren 2006 föreslog kommissionen tre förordningar inom livsmedelsområdet; en uppdatering och komplettering av den befintliga lagstiftningen om livsmedelstillsatser och av aromämnen samt en ny reglering av enzymer. Livsmedelenzymer som inte används som tillsatser har hittills varit oreglerade inom EU. Det nya regelverket föreslår att livsmedelsenzymer som tillförs livsmedel i syfte att ge en teknologisk funktion som t.ex. ökad hållbarhet skall säkerhetsbedömas. Kommissionen la även fram ett fjärde förslag rörande ett enhetligt förfarande för godkännande för tillsatser, aromämnen och enzymer. Förslagen till förordningar syftar till ett mer horisontellt och förenklat godkännandesystem för tillsatser, aromämnen och enzymer. Förslagen har behandlats av det finska och tyska ordförandeskapet parallellt med Europaparlamentets behandling av förslaget. </w:t>
      </w:r>
    </w:p>
    <w:p w:rsidR="00455EDD" w:rsidRPr="005C4C1F" w:rsidRDefault="00455EDD" w:rsidP="00455EDD">
      <w:pPr>
        <w:pStyle w:val="RKnormal"/>
      </w:pPr>
    </w:p>
    <w:p w:rsidR="00455EDD" w:rsidRPr="005C4C1F" w:rsidRDefault="00455EDD" w:rsidP="00455EDD">
      <w:pPr>
        <w:pStyle w:val="RKnormal"/>
        <w:rPr>
          <w:i/>
          <w:iCs/>
        </w:rPr>
      </w:pPr>
      <w:r w:rsidRPr="005C4C1F">
        <w:t xml:space="preserve">Det tyska ordförandeskapet har ambitionen att i EPSCO-rådet uppnå en allmän inriktning för tre av de fyra förslagen. Förslaget om aromämnen anses inte ännu färdigbehandlat för en sådan diskussion och det blir därmed en lägesrapport på rådet. </w:t>
      </w:r>
    </w:p>
    <w:p w:rsidR="00455EDD" w:rsidRPr="005C4C1F" w:rsidRDefault="00455EDD" w:rsidP="00455EDD">
      <w:pPr>
        <w:pStyle w:val="RKnormal"/>
        <w:rPr>
          <w:i/>
          <w:iCs/>
        </w:rPr>
      </w:pPr>
    </w:p>
    <w:p w:rsidR="00455EDD" w:rsidRPr="005C4C1F" w:rsidRDefault="00455EDD" w:rsidP="00455EDD">
      <w:pPr>
        <w:pStyle w:val="RKnormal"/>
        <w:rPr>
          <w:iCs/>
          <w:u w:val="single"/>
        </w:rPr>
      </w:pPr>
      <w:r w:rsidRPr="005C4C1F">
        <w:rPr>
          <w:iCs/>
          <w:u w:val="single"/>
        </w:rPr>
        <w:t>Förslag till svensk ståndpunkt:</w:t>
      </w:r>
      <w:r w:rsidRPr="005C4C1F">
        <w:rPr>
          <w:iCs/>
        </w:rPr>
        <w:t xml:space="preserve"> </w:t>
      </w:r>
      <w:r w:rsidRPr="005C4C1F">
        <w:t xml:space="preserve">Sverige stödjer den allmänna inriktningen för de tre förslagen. Sverige välkomnar det helhetsgrepp som tagits på området tillsatser, aromämnen samt att området livsmedelsenzymer också föreslås regleras. Sverige är även positivt till en gemensam procedur för godkännande vilket bör kunna leda till ett enklare och tydligare system för alla inblandade aktörer. </w:t>
      </w:r>
    </w:p>
    <w:p w:rsidR="00455EDD" w:rsidRPr="005C4C1F" w:rsidRDefault="00455EDD" w:rsidP="00A26EDB">
      <w:pPr>
        <w:spacing w:line="240" w:lineRule="auto"/>
      </w:pPr>
    </w:p>
    <w:p w:rsidR="00455EDD" w:rsidRPr="005C4C1F" w:rsidRDefault="00455EDD" w:rsidP="00A26EDB">
      <w:pPr>
        <w:spacing w:line="240" w:lineRule="auto"/>
        <w:rPr>
          <w:b/>
        </w:rPr>
      </w:pPr>
    </w:p>
    <w:p w:rsidR="00A26EDB" w:rsidRPr="005C4C1F" w:rsidRDefault="00A26EDB" w:rsidP="00A26EDB">
      <w:pPr>
        <w:spacing w:line="240" w:lineRule="auto"/>
        <w:ind w:left="567" w:hanging="567"/>
        <w:outlineLvl w:val="0"/>
        <w:rPr>
          <w:b/>
        </w:rPr>
      </w:pPr>
      <w:r w:rsidRPr="005C4C1F">
        <w:rPr>
          <w:b/>
        </w:rPr>
        <w:t>15.</w:t>
      </w:r>
      <w:r w:rsidRPr="005C4C1F">
        <w:rPr>
          <w:b/>
        </w:rPr>
        <w:tab/>
        <w:t>Hälsofrämjande genom kostvanor och motion</w:t>
      </w:r>
    </w:p>
    <w:p w:rsidR="00A26EDB" w:rsidRPr="005C4C1F" w:rsidRDefault="00A26EDB" w:rsidP="00A26EDB">
      <w:pPr>
        <w:spacing w:line="240" w:lineRule="auto"/>
        <w:ind w:left="1134" w:hanging="567"/>
        <w:outlineLvl w:val="0"/>
        <w:rPr>
          <w:b/>
        </w:rPr>
      </w:pPr>
      <w:r w:rsidRPr="005C4C1F">
        <w:rPr>
          <w:b/>
        </w:rPr>
        <w:t>–</w:t>
      </w:r>
      <w:r w:rsidRPr="005C4C1F">
        <w:rPr>
          <w:b/>
        </w:rPr>
        <w:tab/>
        <w:t>Antagande av rådets slutsatser</w:t>
      </w:r>
    </w:p>
    <w:p w:rsidR="00A26EDB" w:rsidRPr="005C4C1F" w:rsidRDefault="00A26EDB" w:rsidP="00A26EDB">
      <w:pPr>
        <w:spacing w:line="240" w:lineRule="auto"/>
        <w:ind w:left="1134"/>
        <w:outlineLvl w:val="0"/>
        <w:rPr>
          <w:b/>
        </w:rPr>
      </w:pPr>
      <w:r w:rsidRPr="005C4C1F">
        <w:rPr>
          <w:b/>
        </w:rPr>
        <w:t>(Offentlig debatt, i enlighet med artikel 8.3 i rådets arbetsordning [på förslag av ordförandeskapet])</w:t>
      </w:r>
    </w:p>
    <w:p w:rsidR="00A26EDB" w:rsidRPr="005C4C1F" w:rsidRDefault="00A26EDB" w:rsidP="00A26EDB">
      <w:pPr>
        <w:spacing w:line="240" w:lineRule="auto"/>
        <w:ind w:firstLine="1701"/>
        <w:outlineLvl w:val="0"/>
        <w:rPr>
          <w:b/>
        </w:rPr>
      </w:pPr>
      <w:r w:rsidRPr="005C4C1F">
        <w:rPr>
          <w:b/>
        </w:rPr>
        <w:t>9363/07 SAN 89</w:t>
      </w:r>
    </w:p>
    <w:p w:rsidR="00A26EDB" w:rsidRPr="005C4C1F" w:rsidRDefault="00A26EDB" w:rsidP="00A26EDB">
      <w:pPr>
        <w:spacing w:line="240" w:lineRule="auto"/>
        <w:ind w:left="567" w:hanging="567"/>
        <w:outlineLvl w:val="0"/>
        <w:rPr>
          <w:b/>
        </w:rPr>
      </w:pPr>
    </w:p>
    <w:p w:rsidR="006E377A" w:rsidRPr="005C4C1F" w:rsidRDefault="006E377A" w:rsidP="006E377A">
      <w:pPr>
        <w:pStyle w:val="RKnormal"/>
      </w:pPr>
      <w:r w:rsidRPr="005C4C1F">
        <w:t>På rådet väntas slutsatser antas. Slutsatserna ska ses mot bakgrund av det tyska ordförandeskapets nyligen genomförda konferens på samma tema. Rådslutsatserna lyfter bl.a. fram vikten av jämvikt mellan individuellt ansvar och samhällets ansvar samt det civila samhällets viktiga roll för en balans mellan goda matvanor och rimlig grad av fysisk aktivitet. En oro konstateras för den ökande övervikten och fetman samt av diabetes typ 2.</w:t>
      </w:r>
    </w:p>
    <w:p w:rsidR="006E377A" w:rsidRPr="005C4C1F" w:rsidRDefault="006E377A" w:rsidP="006E377A">
      <w:pPr>
        <w:pStyle w:val="RKnormal"/>
      </w:pPr>
    </w:p>
    <w:p w:rsidR="006E377A" w:rsidRPr="005C4C1F" w:rsidRDefault="006E377A" w:rsidP="006E377A">
      <w:pPr>
        <w:spacing w:line="240" w:lineRule="auto"/>
        <w:outlineLvl w:val="0"/>
        <w:rPr>
          <w:b/>
        </w:rPr>
      </w:pPr>
      <w:r w:rsidRPr="005C4C1F">
        <w:rPr>
          <w:u w:val="single"/>
        </w:rPr>
        <w:t>Förslag till svensk ståndpunkt:</w:t>
      </w:r>
      <w:r w:rsidRPr="005C4C1F">
        <w:t xml:space="preserve"> Regeringen ställer sig bakom slutsatserna och ser dessa som viktiga för att kunna arbeta framgångsrikt med ökad fysisk aktivitet och med att främja goda matvanor.</w:t>
      </w:r>
    </w:p>
    <w:p w:rsidR="006E377A" w:rsidRPr="005C4C1F" w:rsidRDefault="006E377A" w:rsidP="00A26EDB">
      <w:pPr>
        <w:spacing w:line="240" w:lineRule="auto"/>
        <w:ind w:left="567" w:hanging="567"/>
        <w:outlineLvl w:val="0"/>
        <w:rPr>
          <w:b/>
        </w:rPr>
      </w:pPr>
    </w:p>
    <w:p w:rsidR="006E377A" w:rsidRPr="005C4C1F" w:rsidRDefault="006E377A" w:rsidP="00A26EDB">
      <w:pPr>
        <w:spacing w:line="240" w:lineRule="auto"/>
        <w:ind w:left="567" w:hanging="567"/>
        <w:outlineLvl w:val="0"/>
        <w:rPr>
          <w:b/>
        </w:rPr>
      </w:pPr>
    </w:p>
    <w:p w:rsidR="00A26EDB" w:rsidRPr="005C4C1F" w:rsidRDefault="00A26EDB" w:rsidP="00A26EDB">
      <w:pPr>
        <w:spacing w:line="240" w:lineRule="auto"/>
        <w:ind w:left="567" w:hanging="567"/>
        <w:outlineLvl w:val="0"/>
        <w:rPr>
          <w:b/>
        </w:rPr>
      </w:pPr>
      <w:r w:rsidRPr="005C4C1F">
        <w:rPr>
          <w:b/>
        </w:rPr>
        <w:t>16.</w:t>
      </w:r>
      <w:r w:rsidRPr="005C4C1F">
        <w:rPr>
          <w:b/>
        </w:rPr>
        <w:tab/>
        <w:t>Förslag till Europaparlamentets och rådets förordning om läkemedel för avancerad terapi och om ändring av direktiv 2001/83/EG och förordning (EG) nr 726/2004 (R) (*)</w:t>
      </w:r>
    </w:p>
    <w:p w:rsidR="00A26EDB" w:rsidRPr="005C4C1F" w:rsidRDefault="00A26EDB" w:rsidP="00A26EDB">
      <w:pPr>
        <w:spacing w:line="240" w:lineRule="auto"/>
        <w:ind w:left="567"/>
        <w:rPr>
          <w:b/>
        </w:rPr>
      </w:pPr>
      <w:r w:rsidRPr="005C4C1F">
        <w:rPr>
          <w:b/>
        </w:rPr>
        <w:t>–</w:t>
      </w:r>
      <w:r w:rsidRPr="005C4C1F">
        <w:rPr>
          <w:b/>
        </w:rPr>
        <w:tab/>
        <w:t>(ev.) Politisk överenskommelse</w:t>
      </w:r>
    </w:p>
    <w:p w:rsidR="00A26EDB" w:rsidRPr="005C4C1F" w:rsidRDefault="00A26EDB" w:rsidP="00A26EDB">
      <w:pPr>
        <w:spacing w:line="240" w:lineRule="auto"/>
        <w:ind w:left="1134"/>
        <w:rPr>
          <w:b/>
        </w:rPr>
      </w:pPr>
      <w:r w:rsidRPr="005C4C1F">
        <w:rPr>
          <w:b/>
        </w:rPr>
        <w:t>(Offentlig debatt enligt artikel 8.3 i rådets arbetsordning)</w:t>
      </w:r>
    </w:p>
    <w:p w:rsidR="00A26EDB" w:rsidRPr="005C4C1F" w:rsidRDefault="00A26EDB" w:rsidP="00A26EDB">
      <w:pPr>
        <w:spacing w:line="240" w:lineRule="auto"/>
        <w:outlineLvl w:val="0"/>
        <w:rPr>
          <w:b/>
          <w:color w:val="000000"/>
        </w:rPr>
      </w:pPr>
    </w:p>
    <w:p w:rsidR="006E377A" w:rsidRPr="005C4C1F" w:rsidRDefault="006E377A" w:rsidP="006E377A">
      <w:r w:rsidRPr="005C4C1F">
        <w:rPr>
          <w:lang w:eastAsia="sv-SE"/>
        </w:rPr>
        <w:t xml:space="preserve">På EPSCO-rådet hoppas ordförandeskapet kunna fatta beslut om en första läsningsöverenskommelse med EP kring förslag till förordning om läkemedel för avancerad terapi.   </w:t>
      </w:r>
    </w:p>
    <w:p w:rsidR="006E377A" w:rsidRPr="005C4C1F" w:rsidRDefault="006E377A" w:rsidP="006E377A">
      <w:pPr>
        <w:pStyle w:val="RKnormal"/>
      </w:pPr>
    </w:p>
    <w:p w:rsidR="006E377A" w:rsidRPr="005C4C1F" w:rsidRDefault="006E377A" w:rsidP="006E377A">
      <w:pPr>
        <w:pStyle w:val="RKnormal"/>
      </w:pPr>
      <w:r w:rsidRPr="005C4C1F">
        <w:t>Kommissionen lade sitt förslag till förordning i november 2005. Syftet med förslaget är att erbjuda patienterna en säkrare tillgång till läkemedel för avancerade terapier genom att intensifiera forskning, utvec</w:t>
      </w:r>
      <w:r w:rsidRPr="005C4C1F">
        <w:t>k</w:t>
      </w:r>
      <w:r w:rsidRPr="005C4C1F">
        <w:t>ling och godkännande av produkter för genterapi, produkter för som</w:t>
      </w:r>
      <w:r w:rsidRPr="005C4C1F">
        <w:t>a</w:t>
      </w:r>
      <w:r w:rsidRPr="005C4C1F">
        <w:t xml:space="preserve">tisk cellterapi samt vävnadstekniska produkter. </w:t>
      </w:r>
    </w:p>
    <w:p w:rsidR="006E377A" w:rsidRPr="005C4C1F" w:rsidRDefault="006E377A" w:rsidP="006E377A">
      <w:pPr>
        <w:pStyle w:val="RKnormal"/>
      </w:pPr>
    </w:p>
    <w:p w:rsidR="006E377A" w:rsidRPr="005C4C1F" w:rsidRDefault="00EE03D3" w:rsidP="006E377A">
      <w:pPr>
        <w:spacing w:line="240" w:lineRule="auto"/>
        <w:outlineLvl w:val="0"/>
        <w:rPr>
          <w:lang w:eastAsia="sv-SE"/>
        </w:rPr>
      </w:pPr>
      <w:r w:rsidRPr="005C4C1F">
        <w:rPr>
          <w:u w:val="single"/>
        </w:rPr>
        <w:t>Förslag till</w:t>
      </w:r>
      <w:r w:rsidR="006E377A" w:rsidRPr="005C4C1F">
        <w:rPr>
          <w:u w:val="single"/>
        </w:rPr>
        <w:t xml:space="preserve"> svensk ståndpunkt:</w:t>
      </w:r>
      <w:r w:rsidR="006E377A" w:rsidRPr="005C4C1F">
        <w:t xml:space="preserve"> Regeringen </w:t>
      </w:r>
      <w:r w:rsidR="006E377A" w:rsidRPr="005C4C1F">
        <w:rPr>
          <w:lang w:eastAsia="sv-SE"/>
        </w:rPr>
        <w:t>är beredd att acceptera en överenskommelse i första läsningen på rådet.</w:t>
      </w:r>
    </w:p>
    <w:p w:rsidR="006E377A" w:rsidRPr="005C4C1F" w:rsidRDefault="006E377A" w:rsidP="006E377A">
      <w:pPr>
        <w:spacing w:line="240" w:lineRule="auto"/>
        <w:outlineLvl w:val="0"/>
        <w:rPr>
          <w:b/>
          <w:color w:val="000000"/>
        </w:rPr>
      </w:pPr>
    </w:p>
    <w:p w:rsidR="006E377A" w:rsidRPr="005C4C1F" w:rsidRDefault="006E377A" w:rsidP="00A26EDB">
      <w:pPr>
        <w:spacing w:line="240" w:lineRule="auto"/>
        <w:outlineLvl w:val="0"/>
        <w:rPr>
          <w:b/>
          <w:color w:val="000000"/>
        </w:rPr>
      </w:pPr>
    </w:p>
    <w:p w:rsidR="00A26EDB" w:rsidRPr="005C4C1F" w:rsidRDefault="00A26EDB" w:rsidP="00A26EDB">
      <w:pPr>
        <w:spacing w:line="240" w:lineRule="auto"/>
        <w:ind w:left="567" w:hanging="567"/>
        <w:outlineLvl w:val="0"/>
        <w:rPr>
          <w:b/>
        </w:rPr>
      </w:pPr>
      <w:r w:rsidRPr="005C4C1F">
        <w:rPr>
          <w:b/>
        </w:rPr>
        <w:t>17.</w:t>
      </w:r>
      <w:r w:rsidRPr="005C4C1F">
        <w:rPr>
          <w:b/>
        </w:rPr>
        <w:tab/>
        <w:t>Bekämpning av hiv/aids i Europeiska unionen och angränsande länder</w:t>
      </w:r>
    </w:p>
    <w:p w:rsidR="00A26EDB" w:rsidRPr="005C4C1F" w:rsidRDefault="00A26EDB" w:rsidP="00A26EDB">
      <w:pPr>
        <w:pStyle w:val="Par-dash"/>
        <w:numPr>
          <w:ilvl w:val="0"/>
          <w:numId w:val="0"/>
        </w:numPr>
        <w:spacing w:line="240" w:lineRule="auto"/>
        <w:ind w:left="1134" w:hanging="567"/>
        <w:outlineLvl w:val="0"/>
        <w:rPr>
          <w:b/>
          <w:lang w:val="sv-SE"/>
        </w:rPr>
      </w:pPr>
      <w:r w:rsidRPr="005C4C1F">
        <w:rPr>
          <w:b/>
          <w:lang w:val="sv-SE"/>
        </w:rPr>
        <w:t>–</w:t>
      </w:r>
      <w:r w:rsidRPr="005C4C1F">
        <w:rPr>
          <w:b/>
          <w:lang w:val="sv-SE"/>
        </w:rPr>
        <w:tab/>
        <w:t>Godkännande av rådets slutsatser / Riktlinjedebatt</w:t>
      </w:r>
    </w:p>
    <w:p w:rsidR="00A26EDB" w:rsidRPr="005C4C1F" w:rsidRDefault="00A26EDB" w:rsidP="00A26EDB">
      <w:pPr>
        <w:spacing w:line="240" w:lineRule="auto"/>
        <w:ind w:left="1134"/>
        <w:rPr>
          <w:b/>
        </w:rPr>
      </w:pPr>
      <w:r w:rsidRPr="005C4C1F">
        <w:rPr>
          <w:b/>
        </w:rPr>
        <w:t>(Offentlig debatt, i enlighet med artikel 8.3 i rådets arbetsordning [på förslag av ordförandeskapet])</w:t>
      </w:r>
    </w:p>
    <w:p w:rsidR="00A26EDB" w:rsidRPr="005C4C1F" w:rsidRDefault="00A26EDB" w:rsidP="00A26EDB">
      <w:pPr>
        <w:spacing w:line="240" w:lineRule="auto"/>
        <w:ind w:firstLine="1701"/>
        <w:outlineLvl w:val="0"/>
        <w:rPr>
          <w:b/>
        </w:rPr>
      </w:pPr>
      <w:r w:rsidRPr="005C4C1F">
        <w:rPr>
          <w:b/>
        </w:rPr>
        <w:t>9537/07 SAN 96</w:t>
      </w:r>
    </w:p>
    <w:p w:rsidR="00A26EDB" w:rsidRPr="005C4C1F" w:rsidRDefault="00A26EDB" w:rsidP="00A26EDB">
      <w:pPr>
        <w:spacing w:line="240" w:lineRule="auto"/>
        <w:ind w:firstLine="1701"/>
        <w:outlineLvl w:val="0"/>
        <w:rPr>
          <w:b/>
        </w:rPr>
      </w:pPr>
      <w:r w:rsidRPr="005C4C1F">
        <w:rPr>
          <w:b/>
        </w:rPr>
        <w:t>15925/05 SAN 218</w:t>
      </w:r>
    </w:p>
    <w:p w:rsidR="00A26EDB" w:rsidRPr="005C4C1F" w:rsidRDefault="00A26EDB" w:rsidP="00A26EDB">
      <w:pPr>
        <w:spacing w:line="240" w:lineRule="auto"/>
        <w:ind w:firstLine="1701"/>
        <w:outlineLvl w:val="0"/>
        <w:rPr>
          <w:b/>
        </w:rPr>
      </w:pPr>
      <w:r w:rsidRPr="005C4C1F">
        <w:rPr>
          <w:b/>
        </w:rPr>
        <w:t>7977/07 SAN 58</w:t>
      </w:r>
    </w:p>
    <w:p w:rsidR="00A26EDB" w:rsidRPr="005C4C1F" w:rsidRDefault="00A26EDB" w:rsidP="00A26EDB">
      <w:pPr>
        <w:tabs>
          <w:tab w:val="left" w:pos="720"/>
          <w:tab w:val="left" w:pos="1440"/>
        </w:tabs>
        <w:spacing w:line="240" w:lineRule="auto"/>
        <w:ind w:left="709" w:hanging="709"/>
        <w:outlineLvl w:val="0"/>
        <w:rPr>
          <w:b/>
        </w:rPr>
      </w:pPr>
    </w:p>
    <w:p w:rsidR="006E377A" w:rsidRPr="005C4C1F" w:rsidRDefault="006E377A" w:rsidP="006E377A">
      <w:pPr>
        <w:pStyle w:val="RKnormal"/>
      </w:pPr>
      <w:r w:rsidRPr="005C4C1F">
        <w:t xml:space="preserve">Inom ramen för sitt ordförandeskap anordnade Tyskland en ministerkonferens om hiv/aids. Vid konferensen antogs en deklaration som ligger till grund för de nu aktuella rådslutsatserna. I slutsatserna lyfts bl.a. situationen i EU:s grannländer fram, behovet av att samarbeta med det civila samhället och betydelsen av fortsatt forskning. Utöver antagande av slutsatser väntas en diskussion om vikten av förebyggande arbete och tillgång till läkemedel mot hiv-infektion. </w:t>
      </w:r>
    </w:p>
    <w:p w:rsidR="006E377A" w:rsidRPr="005C4C1F" w:rsidRDefault="006E377A" w:rsidP="006E377A">
      <w:pPr>
        <w:pStyle w:val="RKnormal"/>
      </w:pPr>
    </w:p>
    <w:p w:rsidR="006E377A" w:rsidRPr="005C4C1F" w:rsidRDefault="00EE03D3" w:rsidP="006E377A">
      <w:pPr>
        <w:tabs>
          <w:tab w:val="left" w:pos="1440"/>
        </w:tabs>
        <w:spacing w:line="240" w:lineRule="auto"/>
        <w:outlineLvl w:val="0"/>
      </w:pPr>
      <w:r w:rsidRPr="005C4C1F">
        <w:rPr>
          <w:u w:val="single"/>
        </w:rPr>
        <w:t>Förslag till</w:t>
      </w:r>
      <w:r w:rsidR="006E377A" w:rsidRPr="005C4C1F">
        <w:rPr>
          <w:u w:val="single"/>
        </w:rPr>
        <w:t xml:space="preserve"> svensk ståndpunkt:</w:t>
      </w:r>
      <w:r w:rsidR="006E377A" w:rsidRPr="005C4C1F">
        <w:t xml:space="preserve"> Regeringen är nöjda med slutsatserna som helhet.</w:t>
      </w:r>
    </w:p>
    <w:p w:rsidR="006E377A" w:rsidRPr="005C4C1F" w:rsidRDefault="006E377A" w:rsidP="006E377A">
      <w:pPr>
        <w:tabs>
          <w:tab w:val="left" w:pos="720"/>
          <w:tab w:val="left" w:pos="1440"/>
        </w:tabs>
        <w:spacing w:line="240" w:lineRule="auto"/>
        <w:ind w:left="709" w:hanging="709"/>
        <w:outlineLvl w:val="0"/>
        <w:rPr>
          <w:b/>
        </w:rPr>
      </w:pPr>
    </w:p>
    <w:p w:rsidR="00E96DFC" w:rsidRPr="005C4C1F" w:rsidRDefault="00E96DFC" w:rsidP="006E377A">
      <w:pPr>
        <w:tabs>
          <w:tab w:val="left" w:pos="720"/>
          <w:tab w:val="left" w:pos="1440"/>
        </w:tabs>
        <w:spacing w:line="240" w:lineRule="auto"/>
        <w:ind w:left="709" w:hanging="709"/>
        <w:outlineLvl w:val="0"/>
        <w:rPr>
          <w:b/>
        </w:rPr>
      </w:pPr>
    </w:p>
    <w:p w:rsidR="00A26EDB" w:rsidRPr="005C4C1F" w:rsidRDefault="00A26EDB" w:rsidP="00A26EDB">
      <w:pPr>
        <w:spacing w:line="240" w:lineRule="auto"/>
        <w:ind w:left="567" w:hanging="567"/>
        <w:rPr>
          <w:b/>
        </w:rPr>
      </w:pPr>
      <w:r w:rsidRPr="005C4C1F">
        <w:rPr>
          <w:b/>
        </w:rPr>
        <w:t>18.</w:t>
      </w:r>
      <w:r w:rsidRPr="005C4C1F">
        <w:rPr>
          <w:b/>
        </w:rPr>
        <w:tab/>
      </w:r>
      <w:r w:rsidRPr="005C4C1F">
        <w:rPr>
          <w:b/>
          <w:bCs/>
        </w:rPr>
        <w:t>Hälsovård över hela Europa</w:t>
      </w:r>
      <w:r w:rsidRPr="005C4C1F">
        <w:rPr>
          <w:b/>
        </w:rPr>
        <w:t xml:space="preserve"> – Gemenskapsram för hälso</w:t>
      </w:r>
      <w:r w:rsidRPr="005C4C1F">
        <w:rPr>
          <w:b/>
        </w:rPr>
        <w:noBreakHyphen/>
        <w:t xml:space="preserve"> och sjukvårdstjänster</w:t>
      </w:r>
    </w:p>
    <w:p w:rsidR="00A26EDB" w:rsidRPr="005C4C1F" w:rsidRDefault="00A26EDB" w:rsidP="00A26EDB">
      <w:pPr>
        <w:pStyle w:val="Par-dash"/>
        <w:numPr>
          <w:ilvl w:val="0"/>
          <w:numId w:val="0"/>
        </w:numPr>
        <w:spacing w:line="240" w:lineRule="auto"/>
        <w:ind w:left="1134" w:hanging="567"/>
        <w:outlineLvl w:val="0"/>
        <w:rPr>
          <w:b/>
          <w:lang w:val="sv-SE"/>
        </w:rPr>
      </w:pPr>
      <w:r w:rsidRPr="005C4C1F">
        <w:rPr>
          <w:b/>
          <w:lang w:val="sv-SE"/>
        </w:rPr>
        <w:t>–</w:t>
      </w:r>
      <w:r w:rsidRPr="005C4C1F">
        <w:rPr>
          <w:b/>
          <w:lang w:val="sv-SE"/>
        </w:rPr>
        <w:tab/>
        <w:t>Diskussion / (ev.) Antagande av rådets slutsatser</w:t>
      </w:r>
    </w:p>
    <w:p w:rsidR="00A26EDB" w:rsidRPr="005C4C1F" w:rsidRDefault="00A26EDB" w:rsidP="00A26EDB">
      <w:pPr>
        <w:spacing w:line="240" w:lineRule="auto"/>
        <w:ind w:left="1134"/>
        <w:rPr>
          <w:b/>
        </w:rPr>
      </w:pPr>
      <w:r w:rsidRPr="005C4C1F">
        <w:rPr>
          <w:b/>
        </w:rPr>
        <w:t>(Offentlig debatt, i enlighet med artikel 8.3 i rådets arbetsordning [på förslag av ordförandeskapet])</w:t>
      </w:r>
    </w:p>
    <w:p w:rsidR="00A26EDB" w:rsidRPr="005C4C1F" w:rsidRDefault="00A26EDB" w:rsidP="00A26EDB">
      <w:pPr>
        <w:spacing w:line="240" w:lineRule="auto"/>
        <w:ind w:firstLine="1701"/>
        <w:outlineLvl w:val="0"/>
        <w:rPr>
          <w:b/>
        </w:rPr>
      </w:pPr>
      <w:r w:rsidRPr="005C4C1F">
        <w:rPr>
          <w:b/>
        </w:rPr>
        <w:t>9540/07 SAN 97 SOC 202 MI 120</w:t>
      </w:r>
    </w:p>
    <w:p w:rsidR="00A26EDB" w:rsidRPr="005C4C1F" w:rsidRDefault="00A26EDB" w:rsidP="00A26EDB">
      <w:pPr>
        <w:tabs>
          <w:tab w:val="left" w:pos="720"/>
          <w:tab w:val="left" w:pos="1440"/>
        </w:tabs>
        <w:spacing w:line="240" w:lineRule="auto"/>
        <w:ind w:left="709" w:hanging="709"/>
        <w:outlineLvl w:val="0"/>
        <w:rPr>
          <w:b/>
        </w:rPr>
      </w:pPr>
    </w:p>
    <w:p w:rsidR="006E377A" w:rsidRPr="005C4C1F" w:rsidRDefault="006E377A" w:rsidP="006E377A">
      <w:pPr>
        <w:tabs>
          <w:tab w:val="left" w:pos="1440"/>
        </w:tabs>
        <w:spacing w:line="240" w:lineRule="auto"/>
        <w:outlineLvl w:val="0"/>
      </w:pPr>
      <w:r w:rsidRPr="005C4C1F">
        <w:t>Slutsatser från det informella ministermötet i Aachen, där ett framtida europeiskt ramverk för hälso- och sjukvårdsfrågor diskuterades, väntas att antas på rådet. I slutsatserna välkomnas ett papper som tagits fram av Tyskland, Portugal och Slovenien, där bl.a. de gemensamma värden och principer för hälso- och sjukvården bekräftas liksom behovet av kompletterande insatser. Utöver antagande av slutsatser finns det möjlighet att diskutera frågan i stort på rådet.</w:t>
      </w:r>
    </w:p>
    <w:p w:rsidR="006E377A" w:rsidRPr="005C4C1F" w:rsidRDefault="006E377A" w:rsidP="006E377A">
      <w:pPr>
        <w:tabs>
          <w:tab w:val="left" w:pos="1440"/>
        </w:tabs>
        <w:spacing w:line="240" w:lineRule="auto"/>
        <w:outlineLvl w:val="0"/>
      </w:pPr>
    </w:p>
    <w:p w:rsidR="006E377A" w:rsidRPr="005C4C1F" w:rsidRDefault="006E377A" w:rsidP="006E377A">
      <w:pPr>
        <w:pStyle w:val="RKnormal"/>
      </w:pPr>
      <w:r w:rsidRPr="005C4C1F">
        <w:rPr>
          <w:u w:val="single"/>
        </w:rPr>
        <w:t xml:space="preserve">Förslag </w:t>
      </w:r>
      <w:r w:rsidR="00EE03D3" w:rsidRPr="005C4C1F">
        <w:rPr>
          <w:u w:val="single"/>
        </w:rPr>
        <w:t>till</w:t>
      </w:r>
      <w:r w:rsidRPr="005C4C1F">
        <w:rPr>
          <w:u w:val="single"/>
        </w:rPr>
        <w:t xml:space="preserve"> svensk ståndpunkt:</w:t>
      </w:r>
      <w:r w:rsidRPr="005C4C1F">
        <w:t xml:space="preserve"> Sverige välkomnar slutsatserna som grund för fortsatt arbete. </w:t>
      </w:r>
    </w:p>
    <w:p w:rsidR="006E377A" w:rsidRPr="005C4C1F" w:rsidRDefault="006E377A" w:rsidP="00A26EDB">
      <w:pPr>
        <w:tabs>
          <w:tab w:val="left" w:pos="720"/>
          <w:tab w:val="left" w:pos="1440"/>
        </w:tabs>
        <w:spacing w:line="240" w:lineRule="auto"/>
        <w:ind w:left="709" w:hanging="709"/>
        <w:outlineLvl w:val="0"/>
        <w:rPr>
          <w:b/>
        </w:rPr>
      </w:pPr>
    </w:p>
    <w:p w:rsidR="00E96DFC" w:rsidRPr="005C4C1F" w:rsidRDefault="00E96DFC" w:rsidP="00A26EDB">
      <w:pPr>
        <w:tabs>
          <w:tab w:val="left" w:pos="720"/>
          <w:tab w:val="left" w:pos="1440"/>
        </w:tabs>
        <w:spacing w:line="240" w:lineRule="auto"/>
        <w:ind w:left="709" w:hanging="709"/>
        <w:outlineLvl w:val="0"/>
        <w:rPr>
          <w:b/>
        </w:rPr>
      </w:pPr>
    </w:p>
    <w:p w:rsidR="00A26EDB" w:rsidRPr="005C4C1F" w:rsidRDefault="00A26EDB" w:rsidP="00A26EDB">
      <w:pPr>
        <w:pStyle w:val="Par-number1"/>
        <w:tabs>
          <w:tab w:val="clear" w:pos="360"/>
        </w:tabs>
        <w:spacing w:line="240" w:lineRule="auto"/>
        <w:ind w:left="567" w:hanging="567"/>
        <w:outlineLvl w:val="0"/>
        <w:rPr>
          <w:b/>
          <w:lang w:val="sv-SE"/>
        </w:rPr>
      </w:pPr>
      <w:r w:rsidRPr="005C4C1F">
        <w:rPr>
          <w:b/>
          <w:lang w:val="sv-SE"/>
        </w:rPr>
        <w:t>19.</w:t>
      </w:r>
      <w:r w:rsidRPr="005C4C1F">
        <w:rPr>
          <w:b/>
          <w:lang w:val="sv-SE"/>
        </w:rPr>
        <w:tab/>
        <w:t>Förslag till rådets rekommendation om förebyggande av skador och främjande av säkerhet</w:t>
      </w:r>
    </w:p>
    <w:p w:rsidR="00A26EDB" w:rsidRPr="005C4C1F" w:rsidRDefault="00A26EDB" w:rsidP="00A26EDB">
      <w:pPr>
        <w:pStyle w:val="Par-number1"/>
        <w:tabs>
          <w:tab w:val="clear" w:pos="360"/>
        </w:tabs>
        <w:spacing w:line="240" w:lineRule="auto"/>
        <w:ind w:firstLine="567"/>
        <w:outlineLvl w:val="0"/>
        <w:rPr>
          <w:b/>
          <w:lang w:val="sv-SE"/>
        </w:rPr>
      </w:pPr>
      <w:r w:rsidRPr="005C4C1F">
        <w:rPr>
          <w:b/>
          <w:lang w:val="sv-SE"/>
        </w:rPr>
        <w:t>–</w:t>
      </w:r>
      <w:r w:rsidRPr="005C4C1F">
        <w:rPr>
          <w:b/>
          <w:lang w:val="sv-SE"/>
        </w:rPr>
        <w:tab/>
        <w:t>Godkännande</w:t>
      </w:r>
    </w:p>
    <w:p w:rsidR="00A26EDB" w:rsidRPr="005C4C1F" w:rsidRDefault="00A26EDB" w:rsidP="00A26EDB">
      <w:pPr>
        <w:spacing w:line="240" w:lineRule="auto"/>
        <w:ind w:firstLine="1701"/>
        <w:outlineLvl w:val="0"/>
        <w:rPr>
          <w:b/>
        </w:rPr>
      </w:pPr>
      <w:r w:rsidRPr="005C4C1F">
        <w:rPr>
          <w:b/>
        </w:rPr>
        <w:t>10938/06 SAN 184 SOC 334</w:t>
      </w:r>
    </w:p>
    <w:p w:rsidR="00A26EDB" w:rsidRPr="005C4C1F" w:rsidRDefault="00A26EDB" w:rsidP="00A26EDB">
      <w:pPr>
        <w:spacing w:line="240" w:lineRule="auto"/>
        <w:ind w:firstLine="1701"/>
        <w:outlineLvl w:val="0"/>
        <w:rPr>
          <w:b/>
        </w:rPr>
      </w:pPr>
      <w:r w:rsidRPr="005C4C1F">
        <w:rPr>
          <w:b/>
        </w:rPr>
        <w:t>9476/07 SAN 92 SOC 198</w:t>
      </w:r>
    </w:p>
    <w:p w:rsidR="00A26EDB" w:rsidRPr="005C4C1F" w:rsidRDefault="00A26EDB" w:rsidP="00A26EDB">
      <w:pPr>
        <w:spacing w:line="240" w:lineRule="auto"/>
        <w:ind w:firstLine="1701"/>
        <w:outlineLvl w:val="0"/>
        <w:rPr>
          <w:b/>
        </w:rPr>
      </w:pPr>
      <w:r w:rsidRPr="005C4C1F">
        <w:rPr>
          <w:b/>
        </w:rPr>
        <w:t>8344/07 SAN 64 SOC 135</w:t>
      </w:r>
    </w:p>
    <w:p w:rsidR="00A26EDB" w:rsidRPr="005C4C1F" w:rsidRDefault="00A26EDB" w:rsidP="00A26EDB">
      <w:pPr>
        <w:spacing w:line="240" w:lineRule="auto"/>
        <w:ind w:firstLine="2268"/>
        <w:outlineLvl w:val="0"/>
        <w:rPr>
          <w:b/>
        </w:rPr>
      </w:pPr>
      <w:r w:rsidRPr="005C4C1F">
        <w:rPr>
          <w:b/>
        </w:rPr>
        <w:t>+ COR 1</w:t>
      </w:r>
    </w:p>
    <w:p w:rsidR="00A26EDB" w:rsidRPr="005C4C1F" w:rsidRDefault="00A26EDB" w:rsidP="00A26EDB">
      <w:pPr>
        <w:spacing w:line="240" w:lineRule="auto"/>
        <w:ind w:firstLine="2268"/>
        <w:outlineLvl w:val="0"/>
        <w:rPr>
          <w:b/>
        </w:rPr>
      </w:pPr>
      <w:r w:rsidRPr="005C4C1F">
        <w:rPr>
          <w:b/>
        </w:rPr>
        <w:t>+ COR 2 (fr)</w:t>
      </w:r>
    </w:p>
    <w:p w:rsidR="00A26EDB" w:rsidRPr="005C4C1F" w:rsidRDefault="00A26EDB" w:rsidP="00A26EDB">
      <w:pPr>
        <w:spacing w:line="240" w:lineRule="auto"/>
        <w:ind w:firstLine="2268"/>
        <w:outlineLvl w:val="0"/>
        <w:rPr>
          <w:b/>
        </w:rPr>
      </w:pPr>
      <w:r w:rsidRPr="005C4C1F">
        <w:rPr>
          <w:b/>
        </w:rPr>
        <w:t>+ COR 3 (en)</w:t>
      </w:r>
    </w:p>
    <w:p w:rsidR="00A26EDB" w:rsidRPr="005C4C1F" w:rsidRDefault="00A26EDB" w:rsidP="00A26EDB">
      <w:pPr>
        <w:tabs>
          <w:tab w:val="left" w:pos="720"/>
          <w:tab w:val="left" w:pos="1440"/>
        </w:tabs>
        <w:spacing w:line="240" w:lineRule="auto"/>
        <w:ind w:left="709" w:hanging="709"/>
        <w:outlineLvl w:val="0"/>
        <w:rPr>
          <w:b/>
        </w:rPr>
      </w:pPr>
    </w:p>
    <w:p w:rsidR="006E377A" w:rsidRPr="005C4C1F" w:rsidRDefault="006E377A" w:rsidP="006E377A">
      <w:pPr>
        <w:pStyle w:val="RKnormal"/>
        <w:rPr>
          <w:szCs w:val="24"/>
        </w:rPr>
      </w:pPr>
      <w:r w:rsidRPr="005C4C1F">
        <w:rPr>
          <w:szCs w:val="24"/>
        </w:rPr>
        <w:t xml:space="preserve">I juni 2006 lämnade kommissionen ett meddelande till EP och rådet om åtgärder för ett säkrare Europa. Meddelandet ligger till grund till den rådsrekommendation som väntas antas på rådet. Avsikten är att stödja medlemsstaterna för att minska antalet olyckor och personskador inom sju prioriterade områden, bland annat barn, ungdomar och äldres säkerhet, trafikskador samt skador till följd av våld. Rekommendationerna ger stöd till en utveckling av ett EU-omfattande samarbete för övervakning och rapportering av skador som ger jämförbar information inom EU. </w:t>
      </w:r>
    </w:p>
    <w:p w:rsidR="006E377A" w:rsidRPr="005C4C1F" w:rsidRDefault="006E377A" w:rsidP="006E377A">
      <w:pPr>
        <w:pStyle w:val="RKnormal"/>
        <w:rPr>
          <w:szCs w:val="24"/>
        </w:rPr>
      </w:pPr>
    </w:p>
    <w:p w:rsidR="006E377A" w:rsidRPr="005C4C1F" w:rsidRDefault="006E377A" w:rsidP="006E377A">
      <w:pPr>
        <w:tabs>
          <w:tab w:val="left" w:pos="1440"/>
        </w:tabs>
        <w:spacing w:line="240" w:lineRule="auto"/>
        <w:outlineLvl w:val="0"/>
        <w:rPr>
          <w:b/>
        </w:rPr>
      </w:pPr>
      <w:r w:rsidRPr="005C4C1F">
        <w:rPr>
          <w:szCs w:val="24"/>
          <w:u w:val="single"/>
        </w:rPr>
        <w:t>Förslag till svensk ståndpunkt:</w:t>
      </w:r>
      <w:r w:rsidRPr="005C4C1F">
        <w:rPr>
          <w:szCs w:val="24"/>
        </w:rPr>
        <w:t xml:space="preserve"> Sverige kan ställa sig bakom rådsrekommendationen.</w:t>
      </w:r>
    </w:p>
    <w:p w:rsidR="006E377A" w:rsidRPr="005C4C1F" w:rsidRDefault="006E377A" w:rsidP="00A26EDB">
      <w:pPr>
        <w:tabs>
          <w:tab w:val="left" w:pos="720"/>
          <w:tab w:val="left" w:pos="1440"/>
        </w:tabs>
        <w:spacing w:line="240" w:lineRule="auto"/>
        <w:ind w:left="709" w:hanging="709"/>
        <w:outlineLvl w:val="0"/>
        <w:rPr>
          <w:b/>
        </w:rPr>
      </w:pPr>
    </w:p>
    <w:p w:rsidR="00E96DFC" w:rsidRPr="005C4C1F" w:rsidRDefault="00E96DFC" w:rsidP="00A26EDB">
      <w:pPr>
        <w:tabs>
          <w:tab w:val="left" w:pos="720"/>
          <w:tab w:val="left" w:pos="1440"/>
        </w:tabs>
        <w:spacing w:line="240" w:lineRule="auto"/>
        <w:ind w:left="709" w:hanging="709"/>
        <w:outlineLvl w:val="0"/>
        <w:rPr>
          <w:b/>
        </w:rPr>
      </w:pPr>
    </w:p>
    <w:p w:rsidR="00A26EDB" w:rsidRPr="005C4C1F" w:rsidRDefault="00A26EDB" w:rsidP="00A26EDB">
      <w:pPr>
        <w:spacing w:line="240" w:lineRule="auto"/>
        <w:rPr>
          <w:b/>
        </w:rPr>
      </w:pPr>
      <w:r w:rsidRPr="005C4C1F">
        <w:rPr>
          <w:b/>
        </w:rPr>
        <w:t>20.</w:t>
      </w:r>
      <w:r w:rsidRPr="005C4C1F">
        <w:rPr>
          <w:b/>
        </w:rPr>
        <w:tab/>
        <w:t xml:space="preserve">Grönbok </w:t>
      </w:r>
      <w:r w:rsidRPr="005C4C1F">
        <w:rPr>
          <w:b/>
        </w:rPr>
        <w:sym w:font="Symbol" w:char="F02D"/>
      </w:r>
      <w:r w:rsidRPr="005C4C1F">
        <w:rPr>
          <w:b/>
        </w:rPr>
        <w:t xml:space="preserve"> "Mot ett rökfritt Europa: policyalternativ på EU-</w:t>
      </w:r>
      <w:r w:rsidR="00E96DFC" w:rsidRPr="005C4C1F">
        <w:rPr>
          <w:b/>
        </w:rPr>
        <w:tab/>
      </w:r>
      <w:r w:rsidRPr="005C4C1F">
        <w:rPr>
          <w:b/>
        </w:rPr>
        <w:t>nivå"</w:t>
      </w:r>
    </w:p>
    <w:p w:rsidR="00A26EDB" w:rsidRPr="005C4C1F" w:rsidRDefault="00A26EDB" w:rsidP="00A26EDB">
      <w:pPr>
        <w:pStyle w:val="Par-number1"/>
        <w:tabs>
          <w:tab w:val="clear" w:pos="360"/>
        </w:tabs>
        <w:spacing w:line="240" w:lineRule="auto"/>
        <w:ind w:left="567"/>
        <w:outlineLvl w:val="0"/>
        <w:rPr>
          <w:b/>
          <w:lang w:val="sv-SE"/>
        </w:rPr>
      </w:pPr>
      <w:r w:rsidRPr="005C4C1F">
        <w:rPr>
          <w:b/>
          <w:lang w:val="sv-SE"/>
        </w:rPr>
        <w:t>–</w:t>
      </w:r>
      <w:r w:rsidRPr="005C4C1F">
        <w:rPr>
          <w:b/>
          <w:lang w:val="sv-SE"/>
        </w:rPr>
        <w:tab/>
        <w:t>Diskussion</w:t>
      </w:r>
    </w:p>
    <w:p w:rsidR="00A26EDB" w:rsidRPr="005C4C1F" w:rsidRDefault="00A26EDB" w:rsidP="00A26EDB">
      <w:pPr>
        <w:spacing w:line="240" w:lineRule="auto"/>
        <w:ind w:left="1134"/>
        <w:rPr>
          <w:b/>
        </w:rPr>
      </w:pPr>
      <w:r w:rsidRPr="005C4C1F">
        <w:rPr>
          <w:b/>
        </w:rPr>
        <w:t>(Offentlig debatt, i enlighet med artikel 8.3 i rådets arbetsordning [på förslag av ordförandeskapet])</w:t>
      </w:r>
    </w:p>
    <w:p w:rsidR="00A26EDB" w:rsidRPr="005C4C1F" w:rsidRDefault="00A26EDB" w:rsidP="00A26EDB">
      <w:pPr>
        <w:spacing w:line="240" w:lineRule="auto"/>
        <w:ind w:firstLine="1701"/>
        <w:outlineLvl w:val="0"/>
        <w:rPr>
          <w:b/>
        </w:rPr>
      </w:pPr>
      <w:r w:rsidRPr="005C4C1F">
        <w:rPr>
          <w:b/>
        </w:rPr>
        <w:t>5899/07 SAN 17</w:t>
      </w:r>
    </w:p>
    <w:p w:rsidR="006E377A" w:rsidRPr="005C4C1F" w:rsidRDefault="00A26EDB" w:rsidP="006E377A">
      <w:pPr>
        <w:spacing w:line="240" w:lineRule="auto"/>
        <w:ind w:firstLine="1701"/>
        <w:outlineLvl w:val="0"/>
        <w:rPr>
          <w:b/>
        </w:rPr>
      </w:pPr>
      <w:r w:rsidRPr="005C4C1F">
        <w:rPr>
          <w:b/>
        </w:rPr>
        <w:t>9362/07 SAN 88</w:t>
      </w:r>
    </w:p>
    <w:p w:rsidR="006E377A" w:rsidRPr="005C4C1F" w:rsidRDefault="006E377A" w:rsidP="006E377A">
      <w:pPr>
        <w:spacing w:line="240" w:lineRule="auto"/>
        <w:ind w:firstLine="1701"/>
        <w:outlineLvl w:val="0"/>
        <w:rPr>
          <w:b/>
        </w:rPr>
      </w:pPr>
    </w:p>
    <w:p w:rsidR="006E377A" w:rsidRPr="005C4C1F" w:rsidRDefault="006E377A" w:rsidP="006E377A">
      <w:pPr>
        <w:pStyle w:val="RKnormal"/>
      </w:pPr>
      <w:r w:rsidRPr="005C4C1F">
        <w:t xml:space="preserve">Vid rådet kommer ministrarna att för första gången få chansen att kommentera grönboken om tobak. Grönboken som presenterades i januari i år syftar till att inleda en bred samrådsprocess och en öppen offentlig debatt som involverar EU-institutionerna, medlemsstaterna och det civila samhället om det bästa sättet att ta itu med passiv rökning i Europa. Grönboken sammanfattar motiven för att begränsa den passiva rökningen, nuvarande lagstiftning, ett rökfrihetsinitiativs möjliga räckvidd och tänkbara policyalternativ. Ministrarna förväntas svara på vilka typer av åtgärder som anses mest lämpliga samt vilken nivå, nationell eller europeisk, som bör användas. </w:t>
      </w:r>
    </w:p>
    <w:p w:rsidR="006E377A" w:rsidRPr="005C4C1F" w:rsidRDefault="006E377A" w:rsidP="006E377A">
      <w:pPr>
        <w:spacing w:line="240" w:lineRule="auto"/>
        <w:ind w:firstLine="1701"/>
        <w:outlineLvl w:val="0"/>
      </w:pPr>
    </w:p>
    <w:p w:rsidR="00E96DFC" w:rsidRPr="005C4C1F" w:rsidRDefault="006E377A" w:rsidP="006E377A">
      <w:pPr>
        <w:spacing w:line="240" w:lineRule="auto"/>
        <w:outlineLvl w:val="0"/>
        <w:rPr>
          <w:u w:val="single"/>
        </w:rPr>
      </w:pPr>
      <w:r w:rsidRPr="005C4C1F">
        <w:rPr>
          <w:u w:val="single"/>
        </w:rPr>
        <w:t xml:space="preserve">Förslag </w:t>
      </w:r>
      <w:r w:rsidR="00EE03D3" w:rsidRPr="005C4C1F">
        <w:rPr>
          <w:u w:val="single"/>
        </w:rPr>
        <w:t>till</w:t>
      </w:r>
      <w:r w:rsidRPr="005C4C1F">
        <w:rPr>
          <w:u w:val="single"/>
        </w:rPr>
        <w:t xml:space="preserve"> svensk ståndpunkt: </w:t>
      </w:r>
      <w:r w:rsidRPr="005C4C1F">
        <w:t>Regeringen ser positivt på att kommissionen lyfter fram problemen med rökning och anser att grönboken sammanfattar motiven för att begränsa passiv rökning. Regeringen ser dock inget behov av lagstiftning.</w:t>
      </w:r>
      <w:r w:rsidRPr="005C4C1F">
        <w:rPr>
          <w:u w:val="single"/>
        </w:rPr>
        <w:t xml:space="preserve"> </w:t>
      </w:r>
    </w:p>
    <w:p w:rsidR="00E96DFC" w:rsidRPr="005C4C1F" w:rsidRDefault="00E96DFC" w:rsidP="006E377A">
      <w:pPr>
        <w:spacing w:line="240" w:lineRule="auto"/>
        <w:outlineLvl w:val="0"/>
        <w:rPr>
          <w:u w:val="single"/>
        </w:rPr>
      </w:pPr>
    </w:p>
    <w:p w:rsidR="00A26EDB" w:rsidRPr="005C4C1F" w:rsidRDefault="00A26EDB" w:rsidP="006E377A">
      <w:pPr>
        <w:spacing w:line="240" w:lineRule="auto"/>
        <w:outlineLvl w:val="0"/>
        <w:rPr>
          <w:b/>
        </w:rPr>
      </w:pPr>
      <w:r w:rsidRPr="005C4C1F">
        <w:rPr>
          <w:b/>
        </w:rPr>
        <w:br w:type="page"/>
        <w:t>21.</w:t>
      </w:r>
      <w:r w:rsidRPr="005C4C1F">
        <w:rPr>
          <w:b/>
        </w:rPr>
        <w:tab/>
        <w:t>Övriga frågor</w:t>
      </w:r>
    </w:p>
    <w:p w:rsidR="00A26EDB" w:rsidRPr="005C4C1F" w:rsidRDefault="00A26EDB" w:rsidP="00A26EDB">
      <w:pPr>
        <w:spacing w:line="240" w:lineRule="auto"/>
        <w:ind w:firstLine="567"/>
        <w:rPr>
          <w:b/>
        </w:rPr>
      </w:pPr>
    </w:p>
    <w:p w:rsidR="00A26EDB" w:rsidRPr="005C4C1F" w:rsidRDefault="00A26EDB" w:rsidP="00A26EDB">
      <w:pPr>
        <w:spacing w:line="240" w:lineRule="auto"/>
        <w:ind w:firstLine="567"/>
        <w:rPr>
          <w:b/>
        </w:rPr>
      </w:pPr>
      <w:r w:rsidRPr="005C4C1F">
        <w:rPr>
          <w:b/>
        </w:rPr>
        <w:t>a)</w:t>
      </w:r>
      <w:r w:rsidRPr="005C4C1F">
        <w:rPr>
          <w:b/>
        </w:rPr>
        <w:tab/>
        <w:t>Information om ordförandeskapets konferenser</w:t>
      </w:r>
    </w:p>
    <w:p w:rsidR="00A26EDB" w:rsidRPr="005C4C1F" w:rsidRDefault="00A26EDB" w:rsidP="00A26EDB">
      <w:pPr>
        <w:spacing w:line="240" w:lineRule="auto"/>
        <w:ind w:left="1701" w:hanging="567"/>
        <w:rPr>
          <w:b/>
        </w:rPr>
      </w:pPr>
      <w:r w:rsidRPr="005C4C1F">
        <w:rPr>
          <w:b/>
        </w:rPr>
        <w:t>i)</w:t>
      </w:r>
      <w:r w:rsidRPr="005C4C1F">
        <w:rPr>
          <w:b/>
        </w:rPr>
        <w:tab/>
        <w:t>Konferens för Europa</w:t>
      </w:r>
      <w:r w:rsidRPr="005C4C1F">
        <w:rPr>
          <w:b/>
        </w:rPr>
        <w:sym w:font="Symbol" w:char="F02D"/>
      </w:r>
      <w:r w:rsidRPr="005C4C1F">
        <w:rPr>
          <w:b/>
        </w:rPr>
        <w:t>Medelhavspartnerskapet (Berlin den 16 mars 2007)</w:t>
      </w:r>
    </w:p>
    <w:p w:rsidR="00A26EDB" w:rsidRPr="005C4C1F" w:rsidRDefault="00A26EDB" w:rsidP="00A26EDB">
      <w:pPr>
        <w:spacing w:line="240" w:lineRule="auto"/>
        <w:ind w:left="1701" w:hanging="567"/>
        <w:rPr>
          <w:b/>
        </w:rPr>
      </w:pPr>
      <w:r w:rsidRPr="005C4C1F">
        <w:rPr>
          <w:b/>
        </w:rPr>
        <w:t>ii)</w:t>
      </w:r>
      <w:r w:rsidRPr="005C4C1F">
        <w:rPr>
          <w:b/>
        </w:rPr>
        <w:tab/>
        <w:t>Kvalitet i arbetet (Berlin den 2</w:t>
      </w:r>
      <w:r w:rsidRPr="005C4C1F">
        <w:rPr>
          <w:b/>
        </w:rPr>
        <w:sym w:font="Symbol" w:char="F02D"/>
      </w:r>
      <w:r w:rsidRPr="005C4C1F">
        <w:rPr>
          <w:b/>
        </w:rPr>
        <w:t>3 maj 2007)</w:t>
      </w:r>
    </w:p>
    <w:p w:rsidR="00A26EDB" w:rsidRPr="005C4C1F" w:rsidRDefault="00A26EDB" w:rsidP="00A26EDB">
      <w:pPr>
        <w:spacing w:line="240" w:lineRule="auto"/>
        <w:ind w:left="1701" w:hanging="567"/>
        <w:rPr>
          <w:b/>
        </w:rPr>
      </w:pPr>
      <w:r w:rsidRPr="005C4C1F">
        <w:rPr>
          <w:b/>
        </w:rPr>
        <w:t>iii)</w:t>
      </w:r>
      <w:r w:rsidRPr="005C4C1F">
        <w:rPr>
          <w:b/>
        </w:rPr>
        <w:tab/>
        <w:t>Det sjätte europeiska mötet om människor som lider av fattigdom (Bryssel den 4</w:t>
      </w:r>
      <w:r w:rsidRPr="005C4C1F">
        <w:rPr>
          <w:b/>
        </w:rPr>
        <w:sym w:font="Symbol" w:char="F02D"/>
      </w:r>
      <w:r w:rsidRPr="005C4C1F">
        <w:rPr>
          <w:b/>
        </w:rPr>
        <w:t>5 maj 2007)</w:t>
      </w:r>
    </w:p>
    <w:p w:rsidR="00A26EDB" w:rsidRPr="005C4C1F" w:rsidRDefault="00A26EDB" w:rsidP="00A26EDB">
      <w:pPr>
        <w:spacing w:line="240" w:lineRule="auto"/>
        <w:ind w:left="1701" w:hanging="567"/>
        <w:rPr>
          <w:b/>
        </w:rPr>
      </w:pPr>
      <w:r w:rsidRPr="005C4C1F">
        <w:rPr>
          <w:b/>
        </w:rPr>
        <w:t>iv)</w:t>
      </w:r>
      <w:r w:rsidRPr="005C4C1F">
        <w:rPr>
          <w:b/>
        </w:rPr>
        <w:tab/>
        <w:t>Möte mellan arbetsmarknadsministrarna från G8 (Dresden den 5</w:t>
      </w:r>
      <w:r w:rsidRPr="005C4C1F">
        <w:rPr>
          <w:b/>
        </w:rPr>
        <w:sym w:font="Symbol" w:char="F02D"/>
      </w:r>
      <w:r w:rsidRPr="005C4C1F">
        <w:rPr>
          <w:b/>
        </w:rPr>
        <w:t>8 maj 2007)</w:t>
      </w:r>
    </w:p>
    <w:p w:rsidR="00A26EDB" w:rsidRPr="005C4C1F" w:rsidRDefault="00A26EDB" w:rsidP="00A26EDB">
      <w:pPr>
        <w:spacing w:line="240" w:lineRule="auto"/>
        <w:ind w:left="1701" w:hanging="567"/>
        <w:rPr>
          <w:b/>
        </w:rPr>
      </w:pPr>
      <w:r w:rsidRPr="005C4C1F">
        <w:rPr>
          <w:b/>
        </w:rPr>
        <w:t>v)</w:t>
      </w:r>
      <w:r w:rsidRPr="005C4C1F">
        <w:rPr>
          <w:b/>
        </w:rPr>
        <w:tab/>
        <w:t>Informellt möte mellan ministrarna i jämställdhets- och familjefrågor</w:t>
      </w:r>
    </w:p>
    <w:p w:rsidR="00A26EDB" w:rsidRPr="005C4C1F" w:rsidRDefault="00A26EDB" w:rsidP="00A26EDB">
      <w:pPr>
        <w:spacing w:line="240" w:lineRule="auto"/>
        <w:ind w:left="1701"/>
        <w:rPr>
          <w:b/>
        </w:rPr>
      </w:pPr>
      <w:r w:rsidRPr="005C4C1F">
        <w:rPr>
          <w:b/>
        </w:rPr>
        <w:t>(Bad Pyrmont den 15</w:t>
      </w:r>
      <w:r w:rsidRPr="005C4C1F">
        <w:rPr>
          <w:b/>
        </w:rPr>
        <w:sym w:font="Symbol" w:char="F02D"/>
      </w:r>
      <w:r w:rsidRPr="005C4C1F">
        <w:rPr>
          <w:b/>
        </w:rPr>
        <w:t xml:space="preserve">16 maj 2007) </w:t>
      </w:r>
    </w:p>
    <w:p w:rsidR="00A26EDB" w:rsidRPr="005C4C1F" w:rsidRDefault="00A26EDB" w:rsidP="00A26EDB">
      <w:pPr>
        <w:spacing w:line="240" w:lineRule="auto"/>
        <w:ind w:left="1701" w:hanging="567"/>
        <w:rPr>
          <w:b/>
        </w:rPr>
      </w:pPr>
      <w:r w:rsidRPr="005C4C1F">
        <w:rPr>
          <w:b/>
        </w:rPr>
        <w:t>vi)</w:t>
      </w:r>
      <w:r w:rsidRPr="005C4C1F">
        <w:rPr>
          <w:b/>
        </w:rPr>
        <w:tab/>
        <w:t>FN:s kommission om kvinnans ställning, 51:a mötet</w:t>
      </w:r>
    </w:p>
    <w:p w:rsidR="00A26EDB" w:rsidRPr="005C4C1F" w:rsidRDefault="00A26EDB" w:rsidP="00A26EDB">
      <w:pPr>
        <w:spacing w:line="240" w:lineRule="auto"/>
        <w:ind w:left="1701"/>
        <w:rPr>
          <w:b/>
        </w:rPr>
      </w:pPr>
      <w:r w:rsidRPr="005C4C1F">
        <w:rPr>
          <w:b/>
        </w:rPr>
        <w:t>(New York den 26 februari</w:t>
      </w:r>
      <w:r w:rsidRPr="005C4C1F">
        <w:rPr>
          <w:b/>
        </w:rPr>
        <w:sym w:font="Symbol" w:char="F02D"/>
      </w:r>
      <w:r w:rsidRPr="005C4C1F">
        <w:rPr>
          <w:b/>
        </w:rPr>
        <w:t>9 mars 2007)</w:t>
      </w:r>
    </w:p>
    <w:p w:rsidR="00A26EDB" w:rsidRPr="005C4C1F" w:rsidRDefault="00A26EDB" w:rsidP="00A26EDB">
      <w:pPr>
        <w:spacing w:line="240" w:lineRule="auto"/>
        <w:ind w:left="1701" w:hanging="567"/>
        <w:rPr>
          <w:b/>
        </w:rPr>
      </w:pPr>
      <w:r w:rsidRPr="005C4C1F">
        <w:rPr>
          <w:b/>
        </w:rPr>
        <w:t>vii)</w:t>
      </w:r>
      <w:r w:rsidRPr="005C4C1F">
        <w:rPr>
          <w:b/>
        </w:rPr>
        <w:tab/>
        <w:t>Europeiska kongressen "Demografisk förändring som en möjlighet: de äldres ekonomiska potential" (Berlin den 17</w:t>
      </w:r>
      <w:r w:rsidRPr="005C4C1F">
        <w:rPr>
          <w:b/>
        </w:rPr>
        <w:sym w:font="Symbol" w:char="F02D"/>
      </w:r>
      <w:r w:rsidRPr="005C4C1F">
        <w:rPr>
          <w:b/>
        </w:rPr>
        <w:t>18 April 2007)</w:t>
      </w:r>
    </w:p>
    <w:p w:rsidR="00A26EDB" w:rsidRPr="005C4C1F" w:rsidRDefault="00A26EDB" w:rsidP="00A26EDB">
      <w:pPr>
        <w:tabs>
          <w:tab w:val="left" w:pos="720"/>
          <w:tab w:val="left" w:pos="1440"/>
        </w:tabs>
        <w:spacing w:line="240" w:lineRule="auto"/>
        <w:outlineLvl w:val="0"/>
        <w:rPr>
          <w:b/>
        </w:rPr>
      </w:pPr>
    </w:p>
    <w:p w:rsidR="00A26EDB" w:rsidRPr="005C4C1F" w:rsidRDefault="00A26EDB" w:rsidP="00A26EDB">
      <w:pPr>
        <w:spacing w:line="240" w:lineRule="auto"/>
        <w:ind w:left="1134" w:hanging="567"/>
        <w:outlineLvl w:val="0"/>
        <w:rPr>
          <w:b/>
        </w:rPr>
      </w:pPr>
      <w:r w:rsidRPr="005C4C1F">
        <w:rPr>
          <w:b/>
        </w:rPr>
        <w:t>b)</w:t>
      </w:r>
      <w:r w:rsidRPr="005C4C1F">
        <w:rPr>
          <w:b/>
        </w:rPr>
        <w:tab/>
        <w:t>Ramavtalet mellan arbetsmarknadens parter om trakasserier och våld i arbetet</w:t>
      </w:r>
    </w:p>
    <w:p w:rsidR="00A26EDB" w:rsidRPr="005C4C1F" w:rsidRDefault="00A26EDB" w:rsidP="00A26EDB">
      <w:pPr>
        <w:spacing w:line="240" w:lineRule="auto"/>
        <w:ind w:left="708" w:firstLine="426"/>
        <w:outlineLvl w:val="0"/>
        <w:rPr>
          <w:b/>
        </w:rPr>
      </w:pPr>
      <w:r w:rsidRPr="005C4C1F">
        <w:rPr>
          <w:b/>
        </w:rPr>
        <w:t>–</w:t>
      </w:r>
      <w:r w:rsidRPr="005C4C1F">
        <w:rPr>
          <w:b/>
        </w:rPr>
        <w:tab/>
        <w:t>Information från kommissionen</w:t>
      </w:r>
    </w:p>
    <w:p w:rsidR="00A26EDB" w:rsidRPr="005C4C1F" w:rsidRDefault="00D75ADE" w:rsidP="00A26EDB">
      <w:pPr>
        <w:tabs>
          <w:tab w:val="left" w:pos="720"/>
          <w:tab w:val="left" w:pos="1440"/>
        </w:tabs>
        <w:spacing w:line="240" w:lineRule="auto"/>
        <w:ind w:left="708"/>
        <w:outlineLvl w:val="0"/>
      </w:pPr>
      <w:r w:rsidRPr="005C4C1F">
        <w:t>Kommissionen förväntas presentera det nyligen slutna avtalet mellan parterna på EU-nivå.</w:t>
      </w:r>
    </w:p>
    <w:p w:rsidR="00D75ADE" w:rsidRPr="005C4C1F" w:rsidRDefault="00D75ADE" w:rsidP="00A26EDB">
      <w:pPr>
        <w:tabs>
          <w:tab w:val="left" w:pos="720"/>
          <w:tab w:val="left" w:pos="1440"/>
        </w:tabs>
        <w:spacing w:line="240" w:lineRule="auto"/>
        <w:ind w:left="708"/>
        <w:outlineLvl w:val="0"/>
        <w:rPr>
          <w:b/>
        </w:rPr>
      </w:pPr>
    </w:p>
    <w:p w:rsidR="00A26EDB" w:rsidRPr="005C4C1F" w:rsidRDefault="00A26EDB" w:rsidP="00A26EDB">
      <w:pPr>
        <w:spacing w:line="240" w:lineRule="auto"/>
        <w:ind w:left="1134" w:hanging="567"/>
        <w:outlineLvl w:val="0"/>
        <w:rPr>
          <w:b/>
        </w:rPr>
      </w:pPr>
      <w:r w:rsidRPr="005C4C1F">
        <w:rPr>
          <w:b/>
        </w:rPr>
        <w:t>c)</w:t>
      </w:r>
      <w:r w:rsidRPr="005C4C1F">
        <w:rPr>
          <w:b/>
        </w:rPr>
        <w:tab/>
        <w:t>Meddelande från kommissionen: Främja solidaritet mellan generationerna</w:t>
      </w:r>
    </w:p>
    <w:p w:rsidR="00A26EDB" w:rsidRPr="005C4C1F" w:rsidRDefault="00A26EDB" w:rsidP="00A26EDB">
      <w:pPr>
        <w:spacing w:line="240" w:lineRule="auto"/>
        <w:ind w:left="708" w:firstLine="426"/>
        <w:outlineLvl w:val="0"/>
        <w:rPr>
          <w:b/>
        </w:rPr>
      </w:pPr>
      <w:r w:rsidRPr="005C4C1F">
        <w:rPr>
          <w:b/>
        </w:rPr>
        <w:t>–</w:t>
      </w:r>
      <w:r w:rsidRPr="005C4C1F">
        <w:rPr>
          <w:b/>
        </w:rPr>
        <w:tab/>
        <w:t>Presentation från kommissionen</w:t>
      </w:r>
    </w:p>
    <w:p w:rsidR="00A26EDB" w:rsidRPr="005C4C1F" w:rsidRDefault="00D75ADE" w:rsidP="00A26EDB">
      <w:pPr>
        <w:tabs>
          <w:tab w:val="left" w:pos="720"/>
          <w:tab w:val="left" w:pos="1440"/>
        </w:tabs>
        <w:spacing w:line="240" w:lineRule="auto"/>
        <w:ind w:left="708"/>
        <w:outlineLvl w:val="0"/>
      </w:pPr>
      <w:r w:rsidRPr="005C4C1F">
        <w:t>Kommissionen förväntas presentera sitt meddelande. Ingen diskussion.</w:t>
      </w:r>
    </w:p>
    <w:p w:rsidR="00D75ADE" w:rsidRPr="005C4C1F" w:rsidRDefault="00D75ADE" w:rsidP="00A26EDB">
      <w:pPr>
        <w:tabs>
          <w:tab w:val="left" w:pos="720"/>
          <w:tab w:val="left" w:pos="1440"/>
        </w:tabs>
        <w:spacing w:line="240" w:lineRule="auto"/>
        <w:ind w:left="708"/>
        <w:outlineLvl w:val="0"/>
        <w:rPr>
          <w:b/>
        </w:rPr>
      </w:pPr>
    </w:p>
    <w:p w:rsidR="00A26EDB" w:rsidRPr="005C4C1F" w:rsidRDefault="00A26EDB" w:rsidP="00A26EDB">
      <w:pPr>
        <w:spacing w:line="240" w:lineRule="auto"/>
        <w:ind w:left="1134" w:hanging="567"/>
        <w:outlineLvl w:val="0"/>
        <w:rPr>
          <w:b/>
        </w:rPr>
      </w:pPr>
      <w:r w:rsidRPr="005C4C1F">
        <w:rPr>
          <w:b/>
        </w:rPr>
        <w:t>d)</w:t>
      </w:r>
      <w:r w:rsidRPr="005C4C1F">
        <w:rPr>
          <w:b/>
        </w:rPr>
        <w:tab/>
        <w:t>Sociala aspekter på människohandel</w:t>
      </w:r>
    </w:p>
    <w:p w:rsidR="00A26EDB" w:rsidRPr="005C4C1F" w:rsidRDefault="00A26EDB" w:rsidP="00A26EDB">
      <w:pPr>
        <w:spacing w:line="240" w:lineRule="auto"/>
        <w:ind w:left="708" w:firstLine="426"/>
        <w:outlineLvl w:val="0"/>
        <w:rPr>
          <w:b/>
        </w:rPr>
      </w:pPr>
      <w:r w:rsidRPr="005C4C1F">
        <w:rPr>
          <w:b/>
        </w:rPr>
        <w:t>–</w:t>
      </w:r>
      <w:r w:rsidRPr="005C4C1F">
        <w:rPr>
          <w:b/>
        </w:rPr>
        <w:tab/>
        <w:t>Information från den danska delegationen</w:t>
      </w:r>
    </w:p>
    <w:p w:rsidR="00C14C4F" w:rsidRPr="005C4C1F" w:rsidRDefault="00D75ADE" w:rsidP="00A26EDB">
      <w:pPr>
        <w:tabs>
          <w:tab w:val="left" w:pos="720"/>
          <w:tab w:val="left" w:pos="1440"/>
        </w:tabs>
        <w:spacing w:line="240" w:lineRule="auto"/>
        <w:ind w:left="708"/>
        <w:outlineLvl w:val="0"/>
      </w:pPr>
      <w:r w:rsidRPr="005C4C1F">
        <w:t xml:space="preserve">- </w:t>
      </w:r>
    </w:p>
    <w:p w:rsidR="00D75ADE" w:rsidRPr="005C4C1F" w:rsidRDefault="00D75ADE" w:rsidP="00A26EDB">
      <w:pPr>
        <w:tabs>
          <w:tab w:val="left" w:pos="720"/>
          <w:tab w:val="left" w:pos="1440"/>
        </w:tabs>
        <w:spacing w:line="240" w:lineRule="auto"/>
        <w:ind w:left="708"/>
        <w:outlineLvl w:val="0"/>
        <w:rPr>
          <w:b/>
        </w:rPr>
      </w:pPr>
    </w:p>
    <w:p w:rsidR="00A26EDB" w:rsidRPr="005C4C1F" w:rsidRDefault="00A26EDB" w:rsidP="00A26EDB">
      <w:pPr>
        <w:pStyle w:val="Par-dash"/>
        <w:numPr>
          <w:ilvl w:val="0"/>
          <w:numId w:val="0"/>
        </w:numPr>
        <w:spacing w:line="240" w:lineRule="auto"/>
        <w:ind w:left="1134" w:hanging="567"/>
        <w:rPr>
          <w:b/>
          <w:lang w:val="sv-SE"/>
        </w:rPr>
      </w:pPr>
      <w:r w:rsidRPr="005C4C1F">
        <w:rPr>
          <w:b/>
          <w:lang w:val="sv-SE"/>
        </w:rPr>
        <w:t>e)</w:t>
      </w:r>
      <w:r w:rsidRPr="005C4C1F">
        <w:rPr>
          <w:b/>
          <w:lang w:val="sv-SE"/>
        </w:rPr>
        <w:tab/>
        <w:t>Ordförandeskapets konferens "Utmaningar och möjligheter i en digitaliserad värld. Konsumentpolitikens roll"</w:t>
      </w:r>
    </w:p>
    <w:p w:rsidR="00A26EDB" w:rsidRPr="005C4C1F" w:rsidRDefault="00A26EDB" w:rsidP="00A26EDB">
      <w:pPr>
        <w:pStyle w:val="Par-dash"/>
        <w:numPr>
          <w:ilvl w:val="0"/>
          <w:numId w:val="0"/>
        </w:numPr>
        <w:spacing w:line="240" w:lineRule="auto"/>
        <w:ind w:left="1701" w:hanging="567"/>
        <w:rPr>
          <w:b/>
          <w:lang w:val="sv-SE"/>
        </w:rPr>
      </w:pPr>
      <w:r w:rsidRPr="005C4C1F">
        <w:rPr>
          <w:b/>
          <w:lang w:val="sv-SE"/>
        </w:rPr>
        <w:t>–</w:t>
      </w:r>
      <w:r w:rsidRPr="005C4C1F">
        <w:rPr>
          <w:b/>
          <w:lang w:val="sv-SE"/>
        </w:rPr>
        <w:tab/>
        <w:t>Information från ordförandeskapet</w:t>
      </w:r>
    </w:p>
    <w:p w:rsidR="00A26EDB" w:rsidRPr="005C4C1F" w:rsidRDefault="00A26EDB" w:rsidP="00A26EDB">
      <w:pPr>
        <w:spacing w:line="240" w:lineRule="auto"/>
        <w:ind w:firstLine="1701"/>
        <w:outlineLvl w:val="0"/>
        <w:rPr>
          <w:b/>
        </w:rPr>
      </w:pPr>
      <w:r w:rsidRPr="005C4C1F">
        <w:rPr>
          <w:b/>
        </w:rPr>
        <w:t>9412/07 CONSOM 57</w:t>
      </w:r>
    </w:p>
    <w:p w:rsidR="00455EDD" w:rsidRPr="005C4C1F" w:rsidRDefault="00455EDD" w:rsidP="00455EDD">
      <w:pPr>
        <w:pStyle w:val="RKnormal"/>
      </w:pPr>
    </w:p>
    <w:p w:rsidR="00455EDD" w:rsidRPr="005C4C1F" w:rsidRDefault="00455EDD" w:rsidP="00455EDD">
      <w:pPr>
        <w:pStyle w:val="RKnormal"/>
      </w:pPr>
      <w:r w:rsidRPr="005C4C1F">
        <w:t>Ordförandeskapet kommer att informera om en konferens som hölls den 15 mars om konsumenternas intressen i samband med digital teknologi. En slutsats från konferensen var att ett ökat konsumentförtroende skulle förbättra förutsättningarna för  gränsöverskridande handel. Vid konferensen presenterade ordförandeskapet en slags deklaration om konsumenternas ställning i den digitala världen med olika huvudprinciper som ordförandeskapet hoppas ska kunna bli vägledande i det fortsatta arbetet på EU-nivå. Principerna handlar bl.a. om säkerhet och rättigheter, tillgång till digital information samt användarvänlighet.</w:t>
      </w:r>
    </w:p>
    <w:p w:rsidR="00455EDD" w:rsidRPr="005C4C1F" w:rsidRDefault="00455EDD" w:rsidP="00455EDD">
      <w:pPr>
        <w:pStyle w:val="RKnormal"/>
        <w:rPr>
          <w:u w:val="single"/>
        </w:rPr>
      </w:pPr>
    </w:p>
    <w:p w:rsidR="00455EDD" w:rsidRPr="005C4C1F" w:rsidRDefault="00455EDD" w:rsidP="00455EDD">
      <w:pPr>
        <w:pStyle w:val="RKnormal"/>
      </w:pPr>
      <w:r w:rsidRPr="005C4C1F">
        <w:rPr>
          <w:u w:val="single"/>
        </w:rPr>
        <w:t xml:space="preserve">Förslag till svensk ståndpunkt: </w:t>
      </w:r>
      <w:r w:rsidRPr="005C4C1F">
        <w:t>Sverige har uppskattat ordförandeskapets konferens och välkomnar kommande diskussioner om dessa frågor.</w:t>
      </w:r>
    </w:p>
    <w:p w:rsidR="00A26EDB" w:rsidRPr="005C4C1F" w:rsidRDefault="00A26EDB" w:rsidP="00A26EDB">
      <w:pPr>
        <w:spacing w:line="240" w:lineRule="auto"/>
        <w:ind w:hanging="577"/>
        <w:rPr>
          <w:b/>
        </w:rPr>
      </w:pPr>
    </w:p>
    <w:p w:rsidR="00455EDD" w:rsidRPr="005C4C1F" w:rsidRDefault="00455EDD" w:rsidP="00A26EDB">
      <w:pPr>
        <w:spacing w:line="240" w:lineRule="auto"/>
        <w:ind w:hanging="577"/>
        <w:rPr>
          <w:b/>
        </w:rPr>
      </w:pPr>
    </w:p>
    <w:p w:rsidR="00A26EDB" w:rsidRPr="005C4C1F" w:rsidRDefault="00A26EDB" w:rsidP="00A26EDB">
      <w:pPr>
        <w:spacing w:line="240" w:lineRule="auto"/>
        <w:ind w:left="1134" w:hanging="567"/>
        <w:outlineLvl w:val="0"/>
        <w:rPr>
          <w:b/>
        </w:rPr>
      </w:pPr>
      <w:r w:rsidRPr="005C4C1F">
        <w:rPr>
          <w:b/>
        </w:rPr>
        <w:t>f)</w:t>
      </w:r>
      <w:r w:rsidRPr="005C4C1F">
        <w:rPr>
          <w:b/>
        </w:rPr>
        <w:tab/>
        <w:t>Ett andra gemenskapsprogram för hälsoåtgärder (2007</w:t>
      </w:r>
      <w:r w:rsidRPr="005C4C1F">
        <w:rPr>
          <w:b/>
        </w:rPr>
        <w:sym w:font="Symbol" w:char="F02D"/>
      </w:r>
      <w:r w:rsidRPr="005C4C1F">
        <w:rPr>
          <w:b/>
        </w:rPr>
        <w:t>2013)</w:t>
      </w:r>
    </w:p>
    <w:p w:rsidR="00A26EDB" w:rsidRPr="005C4C1F" w:rsidRDefault="00A26EDB" w:rsidP="00A26EDB">
      <w:pPr>
        <w:pStyle w:val="Par-dash"/>
        <w:numPr>
          <w:ilvl w:val="0"/>
          <w:numId w:val="0"/>
        </w:numPr>
        <w:spacing w:line="240" w:lineRule="auto"/>
        <w:ind w:left="708" w:firstLine="426"/>
        <w:outlineLvl w:val="0"/>
        <w:rPr>
          <w:b/>
          <w:lang w:val="sv-SE"/>
        </w:rPr>
      </w:pPr>
      <w:r w:rsidRPr="005C4C1F">
        <w:rPr>
          <w:b/>
          <w:lang w:val="sv-SE"/>
        </w:rPr>
        <w:t>–</w:t>
      </w:r>
      <w:r w:rsidRPr="005C4C1F">
        <w:rPr>
          <w:b/>
          <w:lang w:val="sv-SE"/>
        </w:rPr>
        <w:tab/>
        <w:t>Information från ordförandeskapet</w:t>
      </w:r>
    </w:p>
    <w:p w:rsidR="00A26EDB" w:rsidRPr="005C4C1F" w:rsidRDefault="00A26EDB" w:rsidP="00A26EDB">
      <w:pPr>
        <w:pStyle w:val="Par-dash"/>
        <w:numPr>
          <w:ilvl w:val="0"/>
          <w:numId w:val="0"/>
        </w:numPr>
        <w:tabs>
          <w:tab w:val="left" w:pos="720"/>
          <w:tab w:val="left" w:pos="1440"/>
        </w:tabs>
        <w:spacing w:line="240" w:lineRule="auto"/>
        <w:ind w:left="708"/>
        <w:outlineLvl w:val="0"/>
        <w:rPr>
          <w:b/>
          <w:lang w:val="sv-SE"/>
        </w:rPr>
      </w:pPr>
    </w:p>
    <w:p w:rsidR="00B2652A" w:rsidRPr="005C4C1F" w:rsidRDefault="00B2652A" w:rsidP="00B2652A">
      <w:pPr>
        <w:rPr>
          <w:lang w:eastAsia="fr-BE"/>
        </w:rPr>
      </w:pPr>
      <w:r w:rsidRPr="005C4C1F">
        <w:t>På rådet väntas information från ordförandeskapet kring de fortsatta förhandlingarna om Hälsoprogrammet. Rådet antog en gemensam ståndpunkt på rådet i november 2006 och en andra läsning har nyligen inletts.</w:t>
      </w:r>
    </w:p>
    <w:p w:rsidR="00B2652A" w:rsidRPr="005C4C1F" w:rsidRDefault="00B2652A" w:rsidP="00B2652A">
      <w:pPr>
        <w:rPr>
          <w:lang w:eastAsia="fr-BE"/>
        </w:rPr>
      </w:pPr>
    </w:p>
    <w:p w:rsidR="00E96DFC" w:rsidRPr="005C4C1F" w:rsidRDefault="00E96DFC" w:rsidP="00B2652A">
      <w:pPr>
        <w:rPr>
          <w:lang w:eastAsia="fr-BE"/>
        </w:rPr>
      </w:pPr>
    </w:p>
    <w:p w:rsidR="00A26EDB" w:rsidRPr="005C4C1F" w:rsidRDefault="00A26EDB" w:rsidP="00A26EDB">
      <w:pPr>
        <w:pStyle w:val="Par-dash"/>
        <w:numPr>
          <w:ilvl w:val="0"/>
          <w:numId w:val="0"/>
        </w:numPr>
        <w:spacing w:line="240" w:lineRule="auto"/>
        <w:ind w:left="1134" w:hanging="567"/>
        <w:outlineLvl w:val="0"/>
        <w:rPr>
          <w:b/>
          <w:lang w:val="sv-SE"/>
        </w:rPr>
      </w:pPr>
      <w:r w:rsidRPr="005C4C1F">
        <w:rPr>
          <w:b/>
          <w:lang w:val="sv-SE"/>
        </w:rPr>
        <w:t>g)</w:t>
      </w:r>
      <w:r w:rsidRPr="005C4C1F">
        <w:rPr>
          <w:b/>
          <w:lang w:val="sv-SE"/>
        </w:rPr>
        <w:tab/>
        <w:t>Ordförandeskapets konferenser om hälsa</w:t>
      </w:r>
    </w:p>
    <w:p w:rsidR="00A26EDB" w:rsidRPr="005C4C1F" w:rsidRDefault="00A26EDB" w:rsidP="00B2652A">
      <w:pPr>
        <w:pStyle w:val="Par-dash"/>
        <w:numPr>
          <w:ilvl w:val="0"/>
          <w:numId w:val="0"/>
        </w:numPr>
        <w:spacing w:line="240" w:lineRule="auto"/>
        <w:ind w:left="1134"/>
        <w:rPr>
          <w:b/>
          <w:lang w:val="sv-SE"/>
        </w:rPr>
      </w:pPr>
      <w:r w:rsidRPr="005C4C1F">
        <w:rPr>
          <w:b/>
          <w:lang w:val="sv-SE"/>
        </w:rPr>
        <w:t>–</w:t>
      </w:r>
      <w:r w:rsidRPr="005C4C1F">
        <w:rPr>
          <w:b/>
          <w:lang w:val="sv-SE"/>
        </w:rPr>
        <w:tab/>
        <w:t>Information från ordförandeskapet</w:t>
      </w:r>
    </w:p>
    <w:p w:rsidR="00E96DFC" w:rsidRPr="005C4C1F" w:rsidRDefault="00E96DFC" w:rsidP="00B2652A"/>
    <w:p w:rsidR="00B2652A" w:rsidRPr="005C4C1F" w:rsidRDefault="00B2652A" w:rsidP="00B2652A">
      <w:r w:rsidRPr="005C4C1F">
        <w:t>Ordförandeskapet väntas informera kring de olika konferenser som har anordnats på hälsoområdet bl.a. om hiv/aids och kost och fysisk aktivitet.</w:t>
      </w:r>
    </w:p>
    <w:p w:rsidR="00B2652A" w:rsidRPr="005C4C1F" w:rsidRDefault="00B2652A" w:rsidP="00B2652A">
      <w:pPr>
        <w:rPr>
          <w:lang w:eastAsia="fr-BE"/>
        </w:rPr>
      </w:pPr>
    </w:p>
    <w:p w:rsidR="00E96DFC" w:rsidRPr="005C4C1F" w:rsidRDefault="00E96DFC" w:rsidP="00B2652A">
      <w:pPr>
        <w:rPr>
          <w:lang w:eastAsia="fr-BE"/>
        </w:rPr>
      </w:pPr>
    </w:p>
    <w:p w:rsidR="00A26EDB" w:rsidRPr="005C4C1F" w:rsidRDefault="00A26EDB" w:rsidP="00A26EDB">
      <w:pPr>
        <w:spacing w:line="240" w:lineRule="auto"/>
        <w:ind w:left="1134" w:hanging="567"/>
        <w:rPr>
          <w:b/>
        </w:rPr>
      </w:pPr>
      <w:r w:rsidRPr="005C4C1F">
        <w:rPr>
          <w:b/>
        </w:rPr>
        <w:t>h)</w:t>
      </w:r>
      <w:r w:rsidRPr="005C4C1F">
        <w:rPr>
          <w:b/>
        </w:rPr>
        <w:tab/>
        <w:t>Ramkonvention om tobakskontroll</w:t>
      </w:r>
    </w:p>
    <w:p w:rsidR="00A26EDB" w:rsidRPr="005C4C1F" w:rsidRDefault="00A26EDB" w:rsidP="00A26EDB">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Information från kommissionen och ordförandeskapet</w:t>
      </w:r>
    </w:p>
    <w:p w:rsidR="00A26EDB" w:rsidRPr="005C4C1F" w:rsidRDefault="00A26EDB" w:rsidP="00A26EDB">
      <w:pPr>
        <w:spacing w:line="240" w:lineRule="auto"/>
        <w:rPr>
          <w:b/>
        </w:rPr>
      </w:pPr>
    </w:p>
    <w:p w:rsidR="009F108E" w:rsidRPr="005C4C1F" w:rsidRDefault="009F108E" w:rsidP="00A26EDB">
      <w:pPr>
        <w:spacing w:line="240" w:lineRule="auto"/>
        <w:rPr>
          <w:b/>
        </w:rPr>
      </w:pPr>
      <w:r w:rsidRPr="005C4C1F">
        <w:t>På rådets väntas kommissionen och ordförandeskapet att informera om förberedelserna inför det andra partsmötet om WHO:s ramkonventionen om tobakskontroll som kommer att hållas i juni och juli. Sverige anslöt sig till WHOs ramkonvention 2004.</w:t>
      </w:r>
    </w:p>
    <w:p w:rsidR="009F108E" w:rsidRPr="005C4C1F" w:rsidRDefault="009F108E" w:rsidP="00A26EDB">
      <w:pPr>
        <w:spacing w:line="240" w:lineRule="auto"/>
        <w:rPr>
          <w:b/>
        </w:rPr>
      </w:pPr>
    </w:p>
    <w:p w:rsidR="00E96DFC" w:rsidRPr="005C4C1F" w:rsidRDefault="00E96DFC" w:rsidP="00A26EDB">
      <w:pPr>
        <w:spacing w:line="240" w:lineRule="auto"/>
        <w:rPr>
          <w:b/>
        </w:rPr>
      </w:pPr>
    </w:p>
    <w:p w:rsidR="00A26EDB" w:rsidRPr="005C4C1F" w:rsidRDefault="00A26EDB" w:rsidP="00A26EDB">
      <w:pPr>
        <w:spacing w:line="240" w:lineRule="auto"/>
        <w:ind w:left="1134" w:hanging="567"/>
        <w:outlineLvl w:val="0"/>
        <w:rPr>
          <w:b/>
        </w:rPr>
      </w:pPr>
      <w:r w:rsidRPr="005C4C1F">
        <w:rPr>
          <w:b/>
        </w:rPr>
        <w:t>i)</w:t>
      </w:r>
      <w:r w:rsidRPr="005C4C1F">
        <w:rPr>
          <w:b/>
        </w:rPr>
        <w:tab/>
      </w:r>
      <w:r w:rsidRPr="005C4C1F">
        <w:rPr>
          <w:b/>
          <w:color w:val="000000"/>
        </w:rPr>
        <w:t>Internationella hälsoförordningar</w:t>
      </w:r>
    </w:p>
    <w:p w:rsidR="009F108E" w:rsidRPr="005C4C1F" w:rsidRDefault="00A26EDB" w:rsidP="009F108E">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Information från kommissionen och ordförandeskapet</w:t>
      </w:r>
    </w:p>
    <w:p w:rsidR="009F108E" w:rsidRPr="005C4C1F" w:rsidRDefault="009F108E" w:rsidP="009F108E"/>
    <w:p w:rsidR="009F108E" w:rsidRPr="005C4C1F" w:rsidRDefault="009F108E" w:rsidP="009F108E">
      <w:pPr>
        <w:rPr>
          <w:lang w:eastAsia="fr-BE"/>
        </w:rPr>
      </w:pPr>
      <w:r w:rsidRPr="005C4C1F">
        <w:t>Information väntas från kommissionen och ordförandeskapet om det internationella hälsoreglementet (IHR). IHR antogs vid Världshälsoförsamlingen i maj 2005. Syftet med IHR 2005 är att skydda mot internationella hot mot människors hälsa samtidigt som de åtgärder stater vidtar inte skall utgöra ett större hinder för resandet och trafiken mellan stater än vad som är motiverat av hälsoskäl.</w:t>
      </w:r>
    </w:p>
    <w:p w:rsidR="00E96DFC" w:rsidRPr="005C4C1F" w:rsidRDefault="00E96DFC" w:rsidP="00A26EDB">
      <w:pPr>
        <w:pStyle w:val="Par-number1"/>
        <w:tabs>
          <w:tab w:val="clear" w:pos="360"/>
        </w:tabs>
        <w:spacing w:line="240" w:lineRule="auto"/>
        <w:ind w:left="1134" w:hanging="567"/>
        <w:outlineLvl w:val="0"/>
        <w:rPr>
          <w:b/>
          <w:lang w:val="sv-SE"/>
        </w:rPr>
      </w:pPr>
    </w:p>
    <w:p w:rsidR="00E96DFC" w:rsidRPr="005C4C1F" w:rsidRDefault="00E96DFC" w:rsidP="00A26EDB">
      <w:pPr>
        <w:pStyle w:val="Par-number1"/>
        <w:tabs>
          <w:tab w:val="clear" w:pos="360"/>
        </w:tabs>
        <w:spacing w:line="240" w:lineRule="auto"/>
        <w:ind w:left="1134" w:hanging="567"/>
        <w:outlineLvl w:val="0"/>
        <w:rPr>
          <w:b/>
          <w:lang w:val="sv-SE"/>
        </w:rPr>
      </w:pPr>
    </w:p>
    <w:p w:rsidR="00A26EDB" w:rsidRPr="005C4C1F" w:rsidRDefault="00A26EDB" w:rsidP="00A26EDB">
      <w:pPr>
        <w:pStyle w:val="Par-number1"/>
        <w:tabs>
          <w:tab w:val="clear" w:pos="360"/>
        </w:tabs>
        <w:spacing w:line="240" w:lineRule="auto"/>
        <w:ind w:left="1134" w:hanging="567"/>
        <w:outlineLvl w:val="0"/>
        <w:rPr>
          <w:b/>
          <w:lang w:val="sv-SE"/>
        </w:rPr>
      </w:pPr>
      <w:r w:rsidRPr="005C4C1F">
        <w:rPr>
          <w:b/>
          <w:lang w:val="sv-SE"/>
        </w:rPr>
        <w:t>j)</w:t>
      </w:r>
      <w:r w:rsidRPr="005C4C1F">
        <w:rPr>
          <w:b/>
          <w:lang w:val="sv-SE"/>
        </w:rPr>
        <w:tab/>
        <w:t>Europeisk strategi om diet, motion och hälsa</w:t>
      </w:r>
    </w:p>
    <w:p w:rsidR="009F108E" w:rsidRPr="005C4C1F" w:rsidRDefault="00A26EDB" w:rsidP="009F108E">
      <w:pPr>
        <w:spacing w:line="240" w:lineRule="auto"/>
        <w:ind w:left="1701" w:hanging="567"/>
        <w:outlineLvl w:val="0"/>
        <w:rPr>
          <w:b/>
        </w:rPr>
      </w:pPr>
      <w:r w:rsidRPr="005C4C1F">
        <w:rPr>
          <w:b/>
        </w:rPr>
        <w:t>–</w:t>
      </w:r>
      <w:r w:rsidRPr="005C4C1F">
        <w:rPr>
          <w:b/>
        </w:rPr>
        <w:tab/>
        <w:t>Information från kommissionen</w:t>
      </w:r>
    </w:p>
    <w:p w:rsidR="009F108E" w:rsidRPr="005C4C1F" w:rsidRDefault="009F108E" w:rsidP="009F108E">
      <w:pPr>
        <w:spacing w:line="240" w:lineRule="auto"/>
        <w:outlineLvl w:val="0"/>
      </w:pPr>
    </w:p>
    <w:p w:rsidR="009F108E" w:rsidRPr="005C4C1F" w:rsidRDefault="009F108E" w:rsidP="009F108E">
      <w:pPr>
        <w:spacing w:line="240" w:lineRule="auto"/>
        <w:outlineLvl w:val="0"/>
        <w:rPr>
          <w:b/>
        </w:rPr>
      </w:pPr>
      <w:r w:rsidRPr="005C4C1F">
        <w:t>Information väntas från kommissionen om den väntade strategin kring diet, motion och hälsa. Strategin bygger på den grönbok som varit ute för offentligt samråd.</w:t>
      </w:r>
    </w:p>
    <w:p w:rsidR="00E96DFC" w:rsidRPr="005C4C1F" w:rsidRDefault="00E96DFC" w:rsidP="00A26EDB">
      <w:pPr>
        <w:spacing w:line="240" w:lineRule="auto"/>
        <w:ind w:left="1134" w:hanging="567"/>
        <w:outlineLvl w:val="0"/>
        <w:rPr>
          <w:b/>
        </w:rPr>
      </w:pPr>
    </w:p>
    <w:p w:rsidR="00E96DFC" w:rsidRPr="005C4C1F" w:rsidRDefault="00E96DFC" w:rsidP="00A26EDB">
      <w:pPr>
        <w:spacing w:line="240" w:lineRule="auto"/>
        <w:ind w:left="1134" w:hanging="567"/>
        <w:outlineLvl w:val="0"/>
        <w:rPr>
          <w:b/>
        </w:rPr>
      </w:pPr>
    </w:p>
    <w:p w:rsidR="00A26EDB" w:rsidRPr="005C4C1F" w:rsidRDefault="00A26EDB" w:rsidP="00A26EDB">
      <w:pPr>
        <w:spacing w:line="240" w:lineRule="auto"/>
        <w:ind w:left="1134" w:hanging="567"/>
        <w:outlineLvl w:val="0"/>
        <w:rPr>
          <w:b/>
        </w:rPr>
      </w:pPr>
      <w:r w:rsidRPr="005C4C1F">
        <w:rPr>
          <w:b/>
        </w:rPr>
        <w:t>k)</w:t>
      </w:r>
      <w:r w:rsidRPr="005C4C1F">
        <w:rPr>
          <w:b/>
        </w:rPr>
        <w:tab/>
        <w:t>Meddelande från kommissionen angående förbättring av befolkningens psykiska hälsa</w:t>
      </w:r>
    </w:p>
    <w:tbl>
      <w:tblPr>
        <w:tblW w:w="0" w:type="auto"/>
        <w:tblLayout w:type="fixed"/>
        <w:tblCellMar>
          <w:left w:w="0" w:type="dxa"/>
          <w:right w:w="0" w:type="dxa"/>
        </w:tblCellMar>
        <w:tblLook w:val="0000" w:firstRow="0" w:lastRow="0" w:firstColumn="0" w:lastColumn="0" w:noHBand="0" w:noVBand="0"/>
      </w:tblPr>
      <w:tblGrid>
        <w:gridCol w:w="450"/>
      </w:tblGrid>
      <w:tr w:rsidR="005C4C1F" w:rsidRPr="005C4C1F" w:rsidTr="00AD765A">
        <w:tblPrEx>
          <w:tblCellMar>
            <w:top w:w="0" w:type="dxa"/>
            <w:left w:w="0" w:type="dxa"/>
            <w:bottom w:w="0" w:type="dxa"/>
            <w:right w:w="0" w:type="dxa"/>
          </w:tblCellMar>
        </w:tblPrEx>
        <w:tc>
          <w:tcPr>
            <w:tcW w:w="450" w:type="dxa"/>
          </w:tcPr>
          <w:p w:rsidR="00A26EDB" w:rsidRPr="005C4C1F" w:rsidRDefault="00A26EDB" w:rsidP="00AD765A">
            <w:pPr>
              <w:rPr>
                <w:b/>
                <w:color w:val="000000"/>
              </w:rPr>
            </w:pPr>
            <w:r w:rsidRPr="005C4C1F">
              <w:rPr>
                <w:b/>
                <w:color w:val="000000"/>
              </w:rPr>
              <w:t>Förbättring av befolkningens psykiska hälsa</w:t>
            </w:r>
          </w:p>
        </w:tc>
      </w:tr>
    </w:tbl>
    <w:p w:rsidR="00A26EDB" w:rsidRPr="005C4C1F" w:rsidRDefault="00A26EDB" w:rsidP="00A26EDB">
      <w:pPr>
        <w:ind w:left="1134"/>
        <w:rPr>
          <w:b/>
        </w:rPr>
      </w:pPr>
      <w:r w:rsidRPr="005C4C1F">
        <w:rPr>
          <w:b/>
        </w:rPr>
        <w:t>–</w:t>
      </w:r>
      <w:r w:rsidRPr="005C4C1F">
        <w:rPr>
          <w:b/>
        </w:rPr>
        <w:tab/>
        <w:t>Information från kommissionen</w:t>
      </w:r>
    </w:p>
    <w:p w:rsidR="009F108E" w:rsidRPr="005C4C1F" w:rsidRDefault="009F108E" w:rsidP="009F108E"/>
    <w:p w:rsidR="009F108E" w:rsidRPr="005C4C1F" w:rsidRDefault="009F108E" w:rsidP="009F108E">
      <w:pPr>
        <w:rPr>
          <w:b/>
        </w:rPr>
      </w:pPr>
      <w:r w:rsidRPr="005C4C1F">
        <w:t>Kommissionen väntas informera om arbetet med att bereda synpunkter efter den breda samrådsprocess som skett kring grönboken om psykisk hälsa samt om när strategin väntas presenteras.</w:t>
      </w:r>
    </w:p>
    <w:p w:rsidR="00A26EDB" w:rsidRPr="005C4C1F" w:rsidRDefault="00A26EDB" w:rsidP="00A26EDB">
      <w:pPr>
        <w:spacing w:line="240" w:lineRule="auto"/>
        <w:ind w:left="567"/>
        <w:rPr>
          <w:b/>
        </w:rPr>
      </w:pPr>
    </w:p>
    <w:p w:rsidR="009F108E" w:rsidRPr="005C4C1F" w:rsidRDefault="009F108E" w:rsidP="00A26EDB">
      <w:pPr>
        <w:spacing w:line="240" w:lineRule="auto"/>
        <w:ind w:left="567"/>
        <w:rPr>
          <w:b/>
        </w:rPr>
      </w:pPr>
    </w:p>
    <w:p w:rsidR="00A26EDB" w:rsidRPr="005C4C1F" w:rsidRDefault="00284DB2" w:rsidP="00284DB2">
      <w:pPr>
        <w:tabs>
          <w:tab w:val="left" w:pos="1134"/>
        </w:tabs>
        <w:spacing w:line="240" w:lineRule="auto"/>
        <w:ind w:left="567"/>
        <w:rPr>
          <w:b/>
        </w:rPr>
      </w:pPr>
      <w:r w:rsidRPr="005C4C1F">
        <w:rPr>
          <w:b/>
        </w:rPr>
        <w:t>l)</w:t>
      </w:r>
      <w:r w:rsidRPr="005C4C1F">
        <w:rPr>
          <w:b/>
        </w:rPr>
        <w:tab/>
      </w:r>
      <w:r w:rsidR="00A26EDB" w:rsidRPr="005C4C1F">
        <w:rPr>
          <w:b/>
        </w:rPr>
        <w:t xml:space="preserve">Meddelande från kommissionen angående </w:t>
      </w:r>
      <w:r w:rsidRPr="005C4C1F">
        <w:rPr>
          <w:b/>
        </w:rPr>
        <w:tab/>
      </w:r>
      <w:r w:rsidRPr="005C4C1F">
        <w:rPr>
          <w:b/>
        </w:rPr>
        <w:tab/>
        <w:t>o</w:t>
      </w:r>
      <w:r w:rsidR="00A26EDB" w:rsidRPr="005C4C1F">
        <w:rPr>
          <w:b/>
        </w:rPr>
        <w:t>rgandonation och transplantation</w:t>
      </w:r>
    </w:p>
    <w:p w:rsidR="00A26EDB" w:rsidRPr="005C4C1F" w:rsidRDefault="00A26EDB" w:rsidP="00A26EDB">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Information från kommissionen</w:t>
      </w:r>
    </w:p>
    <w:p w:rsidR="00A26EDB" w:rsidRPr="005C4C1F" w:rsidRDefault="00A26EDB" w:rsidP="00A26EDB">
      <w:pPr>
        <w:spacing w:line="240" w:lineRule="auto"/>
        <w:rPr>
          <w:b/>
        </w:rPr>
      </w:pPr>
    </w:p>
    <w:p w:rsidR="009F108E" w:rsidRPr="005C4C1F" w:rsidRDefault="009F108E" w:rsidP="00A26EDB">
      <w:pPr>
        <w:spacing w:line="240" w:lineRule="auto"/>
      </w:pPr>
      <w:r w:rsidRPr="005C4C1F">
        <w:t>På rådet väntas kommissionen informera om ett kommande förslag kring organdonation och transplantation. I juni 2006  inbjöd kommissionen till offentligt samråd om den framtida hantering på EU-nivå.</w:t>
      </w:r>
    </w:p>
    <w:p w:rsidR="009F108E" w:rsidRPr="005C4C1F" w:rsidRDefault="009F108E" w:rsidP="00A26EDB">
      <w:pPr>
        <w:spacing w:line="240" w:lineRule="auto"/>
        <w:rPr>
          <w:b/>
        </w:rPr>
      </w:pPr>
    </w:p>
    <w:p w:rsidR="00E96DFC" w:rsidRPr="005C4C1F" w:rsidRDefault="00E96DFC" w:rsidP="00A26EDB">
      <w:pPr>
        <w:spacing w:line="240" w:lineRule="auto"/>
        <w:rPr>
          <w:b/>
        </w:rPr>
      </w:pPr>
    </w:p>
    <w:p w:rsidR="00A26EDB" w:rsidRPr="005C4C1F" w:rsidRDefault="00A26EDB" w:rsidP="00A26EDB">
      <w:pPr>
        <w:spacing w:line="240" w:lineRule="auto"/>
        <w:ind w:left="1134" w:hanging="567"/>
        <w:outlineLvl w:val="0"/>
        <w:rPr>
          <w:b/>
        </w:rPr>
      </w:pPr>
      <w:r w:rsidRPr="005C4C1F">
        <w:rPr>
          <w:b/>
        </w:rPr>
        <w:t>m)</w:t>
      </w:r>
      <w:r w:rsidRPr="005C4C1F">
        <w:rPr>
          <w:b/>
        </w:rPr>
        <w:tab/>
        <w:t xml:space="preserve">Hälsosäkerhetskommittén </w:t>
      </w:r>
    </w:p>
    <w:p w:rsidR="00A26EDB" w:rsidRPr="005C4C1F" w:rsidRDefault="00A26EDB" w:rsidP="00A26EDB">
      <w:pPr>
        <w:pStyle w:val="Par-dash"/>
        <w:numPr>
          <w:ilvl w:val="0"/>
          <w:numId w:val="0"/>
        </w:numPr>
        <w:spacing w:line="240" w:lineRule="auto"/>
        <w:ind w:left="1701" w:hanging="567"/>
        <w:outlineLvl w:val="0"/>
        <w:rPr>
          <w:b/>
          <w:lang w:val="sv-SE"/>
        </w:rPr>
      </w:pPr>
      <w:r w:rsidRPr="005C4C1F">
        <w:rPr>
          <w:b/>
          <w:lang w:val="sv-SE"/>
        </w:rPr>
        <w:t>–</w:t>
      </w:r>
      <w:r w:rsidRPr="005C4C1F">
        <w:rPr>
          <w:b/>
          <w:lang w:val="sv-SE"/>
        </w:rPr>
        <w:tab/>
        <w:t>Information fr</w:t>
      </w:r>
      <w:r w:rsidR="009F108E" w:rsidRPr="005C4C1F">
        <w:rPr>
          <w:b/>
          <w:lang w:val="sv-SE"/>
        </w:rPr>
        <w:t>ån</w:t>
      </w:r>
      <w:r w:rsidRPr="005C4C1F">
        <w:rPr>
          <w:b/>
          <w:lang w:val="sv-SE"/>
        </w:rPr>
        <w:t xml:space="preserve"> </w:t>
      </w:r>
      <w:r w:rsidR="009F108E" w:rsidRPr="005C4C1F">
        <w:rPr>
          <w:b/>
          <w:lang w:val="sv-SE"/>
        </w:rPr>
        <w:t>Kommissionen</w:t>
      </w:r>
    </w:p>
    <w:p w:rsidR="00A26EDB" w:rsidRPr="005C4C1F" w:rsidRDefault="00A26EDB" w:rsidP="00A26EDB">
      <w:pPr>
        <w:spacing w:line="240" w:lineRule="auto"/>
        <w:rPr>
          <w:b/>
        </w:rPr>
      </w:pPr>
    </w:p>
    <w:p w:rsidR="009F108E" w:rsidRPr="005C4C1F" w:rsidRDefault="009F108E" w:rsidP="00A26EDB">
      <w:pPr>
        <w:spacing w:line="240" w:lineRule="auto"/>
        <w:rPr>
          <w:b/>
        </w:rPr>
      </w:pPr>
      <w:r w:rsidRPr="005C4C1F">
        <w:t>Kommissionens förväntas informera om sina planer när det gäller översynen av systemen för hälsohot, inkluderande kommissionens s k hälsosäkerhetskommitte.</w:t>
      </w:r>
    </w:p>
    <w:p w:rsidR="009F108E" w:rsidRPr="005C4C1F" w:rsidRDefault="009F108E" w:rsidP="00A26EDB">
      <w:pPr>
        <w:spacing w:line="240" w:lineRule="auto"/>
        <w:rPr>
          <w:b/>
        </w:rPr>
      </w:pPr>
    </w:p>
    <w:p w:rsidR="00E96DFC" w:rsidRPr="005C4C1F" w:rsidRDefault="00E96DFC" w:rsidP="00A26EDB">
      <w:pPr>
        <w:spacing w:line="240" w:lineRule="auto"/>
        <w:rPr>
          <w:b/>
        </w:rPr>
      </w:pPr>
    </w:p>
    <w:p w:rsidR="00A26EDB" w:rsidRPr="005C4C1F" w:rsidRDefault="00A26EDB" w:rsidP="00A26EDB">
      <w:pPr>
        <w:pStyle w:val="Par-number1"/>
        <w:tabs>
          <w:tab w:val="clear" w:pos="360"/>
        </w:tabs>
        <w:spacing w:line="240" w:lineRule="auto"/>
        <w:ind w:left="1134" w:hanging="567"/>
        <w:outlineLvl w:val="0"/>
        <w:rPr>
          <w:b/>
          <w:color w:val="000000"/>
          <w:lang w:val="sv-SE"/>
        </w:rPr>
      </w:pPr>
      <w:r w:rsidRPr="005C4C1F">
        <w:rPr>
          <w:b/>
          <w:color w:val="000000"/>
          <w:lang w:val="sv-SE"/>
        </w:rPr>
        <w:t>n)</w:t>
      </w:r>
      <w:r w:rsidRPr="005C4C1F">
        <w:rPr>
          <w:b/>
          <w:color w:val="000000"/>
          <w:lang w:val="sv-SE"/>
        </w:rPr>
        <w:tab/>
        <w:t>Förslag till Europaparlamentets och rådets direktiv angående antagande av rådets direktiv 90/385/EEG och 93/42/EEG och direktiv 98/8/EG från Europaparlamentet och rådet när det gäller översynen av direktiven om medicintekniska produkter</w:t>
      </w:r>
    </w:p>
    <w:p w:rsidR="00A26EDB" w:rsidRPr="005C4C1F" w:rsidRDefault="00A26EDB" w:rsidP="00A26EDB">
      <w:pPr>
        <w:spacing w:line="240" w:lineRule="auto"/>
        <w:ind w:left="1701" w:hanging="567"/>
        <w:outlineLvl w:val="0"/>
        <w:rPr>
          <w:b/>
        </w:rPr>
      </w:pPr>
      <w:r w:rsidRPr="005C4C1F">
        <w:rPr>
          <w:b/>
        </w:rPr>
        <w:t>–</w:t>
      </w:r>
      <w:r w:rsidRPr="005C4C1F">
        <w:rPr>
          <w:b/>
        </w:rPr>
        <w:tab/>
        <w:t>Information från ordförandeskapet om resultaten från förhandlingarna med Europaparlamentet</w:t>
      </w:r>
    </w:p>
    <w:p w:rsidR="00A26EDB" w:rsidRPr="005C4C1F" w:rsidRDefault="00A26EDB" w:rsidP="00A26EDB">
      <w:pPr>
        <w:spacing w:line="240" w:lineRule="auto"/>
        <w:rPr>
          <w:b/>
        </w:rPr>
      </w:pPr>
    </w:p>
    <w:p w:rsidR="009F108E" w:rsidRPr="005C4C1F" w:rsidRDefault="009F108E" w:rsidP="00A26EDB">
      <w:pPr>
        <w:spacing w:line="240" w:lineRule="auto"/>
        <w:rPr>
          <w:b/>
        </w:rPr>
      </w:pPr>
      <w:r w:rsidRPr="005C4C1F">
        <w:t>Ordförandeskapet väntas informera om resultatet från förhandlingarna med EP gällande ett förslag till översyn av det medicintekniska regelverket. Förslaget innebär ändringar i tre EG-direktiv på området och syftar bl.a. till att klargöra rättsläget, att skydda människors hälsa och att förbättra samarbetet mellan medlemsstater och ansvariga myndigheter och organ.</w:t>
      </w:r>
    </w:p>
    <w:p w:rsidR="009F108E" w:rsidRPr="005C4C1F" w:rsidRDefault="009F108E" w:rsidP="00A26EDB">
      <w:pPr>
        <w:spacing w:line="240" w:lineRule="auto"/>
        <w:rPr>
          <w:b/>
        </w:rPr>
      </w:pPr>
    </w:p>
    <w:p w:rsidR="00E96DFC" w:rsidRPr="005C4C1F" w:rsidRDefault="00E96DFC" w:rsidP="00A26EDB">
      <w:pPr>
        <w:spacing w:line="240" w:lineRule="auto"/>
        <w:rPr>
          <w:b/>
        </w:rPr>
      </w:pPr>
    </w:p>
    <w:p w:rsidR="00A26EDB" w:rsidRPr="005C4C1F" w:rsidRDefault="00A26EDB" w:rsidP="00A26EDB">
      <w:pPr>
        <w:spacing w:line="240" w:lineRule="auto"/>
        <w:ind w:left="1134" w:hanging="567"/>
        <w:rPr>
          <w:b/>
        </w:rPr>
      </w:pPr>
      <w:r w:rsidRPr="005C4C1F">
        <w:rPr>
          <w:b/>
        </w:rPr>
        <w:t>o)</w:t>
      </w:r>
      <w:r w:rsidRPr="005C4C1F">
        <w:rPr>
          <w:b/>
        </w:rPr>
        <w:tab/>
        <w:t>Det kommande ordförandeskapets arbetsprogram</w:t>
      </w:r>
    </w:p>
    <w:p w:rsidR="00A26EDB" w:rsidRPr="005C4C1F" w:rsidRDefault="00A26EDB" w:rsidP="00A26EDB">
      <w:pPr>
        <w:spacing w:line="240" w:lineRule="auto"/>
        <w:ind w:left="1134"/>
        <w:rPr>
          <w:b/>
        </w:rPr>
      </w:pPr>
      <w:r w:rsidRPr="005C4C1F">
        <w:rPr>
          <w:b/>
        </w:rPr>
        <w:t>–</w:t>
      </w:r>
      <w:r w:rsidRPr="005C4C1F">
        <w:rPr>
          <w:b/>
        </w:rPr>
        <w:tab/>
        <w:t>Information från den portugisiska delegationen</w:t>
      </w:r>
    </w:p>
    <w:p w:rsidR="009F108E" w:rsidRPr="005C4C1F" w:rsidRDefault="009F108E" w:rsidP="00A26EDB">
      <w:pPr>
        <w:spacing w:line="240" w:lineRule="auto"/>
      </w:pPr>
    </w:p>
    <w:p w:rsidR="00A26EDB" w:rsidRPr="005C4C1F" w:rsidRDefault="009F108E" w:rsidP="00A26EDB">
      <w:pPr>
        <w:spacing w:line="240" w:lineRule="auto"/>
        <w:rPr>
          <w:b/>
        </w:rPr>
      </w:pPr>
      <w:r w:rsidRPr="005C4C1F">
        <w:t>Det inkommande ordförandelandet Portugal kommer att informera om sitt arbetsprogram för de kommande 6 månader</w:t>
      </w:r>
      <w:r w:rsidR="00284DB2" w:rsidRPr="005C4C1F">
        <w:t>na</w:t>
      </w:r>
      <w:r w:rsidRPr="005C4C1F">
        <w:t>.</w:t>
      </w:r>
    </w:p>
    <w:p w:rsidR="00A26EDB" w:rsidRPr="005C4C1F" w:rsidRDefault="00A26EDB" w:rsidP="00A26EDB">
      <w:pPr>
        <w:spacing w:line="240" w:lineRule="auto"/>
        <w:rPr>
          <w:b/>
        </w:rPr>
      </w:pPr>
    </w:p>
    <w:p w:rsidR="00A26EDB" w:rsidRPr="005C4C1F" w:rsidRDefault="00A26EDB" w:rsidP="00A26EDB">
      <w:pPr>
        <w:spacing w:line="240" w:lineRule="auto"/>
        <w:ind w:left="567" w:hanging="567"/>
        <w:jc w:val="center"/>
        <w:rPr>
          <w:b/>
        </w:rPr>
      </w:pPr>
      <w:r w:rsidRPr="005C4C1F">
        <w:rPr>
          <w:b/>
        </w:rPr>
        <w:t>________________</w:t>
      </w: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ind w:left="567" w:hanging="567"/>
        <w:rPr>
          <w:b/>
        </w:rPr>
      </w:pPr>
    </w:p>
    <w:p w:rsidR="00A26EDB" w:rsidRPr="005C4C1F" w:rsidRDefault="00A26EDB" w:rsidP="00A26EDB">
      <w:pPr>
        <w:spacing w:line="240" w:lineRule="auto"/>
        <w:rPr>
          <w:b/>
        </w:rPr>
      </w:pPr>
    </w:p>
    <w:p w:rsidR="00A26EDB" w:rsidRPr="005C4C1F" w:rsidRDefault="00A26EDB" w:rsidP="00A26EDB">
      <w:pPr>
        <w:spacing w:line="240" w:lineRule="auto"/>
        <w:rPr>
          <w:b/>
        </w:rPr>
      </w:pPr>
      <w:r w:rsidRPr="005C4C1F">
        <w:rPr>
          <w:b/>
        </w:rPr>
        <w:t>________________</w:t>
      </w:r>
    </w:p>
    <w:p w:rsidR="00A26EDB" w:rsidRPr="005C4C1F" w:rsidRDefault="00A26EDB" w:rsidP="00A26EDB">
      <w:pPr>
        <w:tabs>
          <w:tab w:val="left" w:pos="0"/>
        </w:tabs>
        <w:spacing w:line="240" w:lineRule="auto"/>
        <w:rPr>
          <w:b/>
          <w:snapToGrid w:val="0"/>
          <w:color w:val="000000"/>
        </w:rPr>
      </w:pPr>
      <w:r w:rsidRPr="005C4C1F">
        <w:rPr>
          <w:b/>
        </w:rPr>
        <w:t>(R)</w:t>
      </w:r>
      <w:r w:rsidRPr="005C4C1F">
        <w:rPr>
          <w:b/>
          <w:snapToGrid w:val="0"/>
          <w:color w:val="000000"/>
        </w:rPr>
        <w:tab/>
        <w:t>Rättsakt</w:t>
      </w:r>
    </w:p>
    <w:p w:rsidR="006E4E11" w:rsidRPr="005C4C1F" w:rsidRDefault="00A26EDB" w:rsidP="00A26EDB">
      <w:pPr>
        <w:spacing w:line="240" w:lineRule="auto"/>
        <w:rPr>
          <w:b/>
        </w:rPr>
      </w:pPr>
      <w:r w:rsidRPr="005C4C1F">
        <w:rPr>
          <w:b/>
        </w:rPr>
        <w:t>(*)</w:t>
      </w:r>
      <w:r w:rsidRPr="005C4C1F">
        <w:rPr>
          <w:b/>
        </w:rPr>
        <w:tab/>
      </w:r>
      <w:r w:rsidRPr="005C4C1F">
        <w:rPr>
          <w:b/>
          <w:snapToGrid w:val="0"/>
        </w:rPr>
        <w:t>Punkter där omröstning kan begäras.</w:t>
      </w:r>
    </w:p>
    <w:sectPr w:rsidR="006E4E11" w:rsidRPr="005C4C1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88B" w:rsidRPr="005C4C1F" w:rsidRDefault="00C6088B">
      <w:r w:rsidRPr="005C4C1F">
        <w:separator/>
      </w:r>
    </w:p>
  </w:endnote>
  <w:endnote w:type="continuationSeparator" w:id="0">
    <w:p w:rsidR="00C6088B" w:rsidRPr="005C4C1F" w:rsidRDefault="00C6088B">
      <w:r w:rsidRPr="005C4C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88B" w:rsidRPr="005C4C1F" w:rsidRDefault="00C6088B">
      <w:r w:rsidRPr="005C4C1F">
        <w:separator/>
      </w:r>
    </w:p>
  </w:footnote>
  <w:footnote w:type="continuationSeparator" w:id="0">
    <w:p w:rsidR="00C6088B" w:rsidRPr="005C4C1F" w:rsidRDefault="00C6088B">
      <w:r w:rsidRPr="005C4C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86" w:rsidRPr="005C4C1F" w:rsidRDefault="00057C86">
    <w:pPr>
      <w:pStyle w:val="Sidhuvud"/>
      <w:framePr w:wrap="around" w:vAnchor="text" w:hAnchor="margin" w:xAlign="right" w:y="1"/>
      <w:rPr>
        <w:rStyle w:val="Sidnummer"/>
      </w:rPr>
    </w:pPr>
    <w:r w:rsidRPr="005C4C1F">
      <w:rPr>
        <w:rStyle w:val="Sidnummer"/>
      </w:rPr>
      <w:fldChar w:fldCharType="begin" w:fldLock="1"/>
    </w:r>
    <w:r w:rsidRPr="005C4C1F">
      <w:rPr>
        <w:rStyle w:val="Sidnummer"/>
      </w:rPr>
      <w:instrText xml:space="preserve">PAGE  </w:instrText>
    </w:r>
    <w:r w:rsidRPr="005C4C1F">
      <w:rPr>
        <w:rStyle w:val="Sidnummer"/>
      </w:rPr>
      <w:fldChar w:fldCharType="separate"/>
    </w:r>
    <w:r w:rsidRPr="005C4C1F">
      <w:rPr>
        <w:rStyle w:val="Sidnummer"/>
      </w:rPr>
      <w:t>6</w:t>
    </w:r>
    <w:r w:rsidRPr="005C4C1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57C86" w:rsidRPr="005C4C1F">
      <w:tblPrEx>
        <w:tblCellMar>
          <w:top w:w="0" w:type="dxa"/>
          <w:bottom w:w="0" w:type="dxa"/>
        </w:tblCellMar>
      </w:tblPrEx>
      <w:trPr>
        <w:cantSplit/>
      </w:trPr>
      <w:tc>
        <w:tcPr>
          <w:tcW w:w="3119" w:type="dxa"/>
        </w:tcPr>
        <w:p w:rsidR="00057C86" w:rsidRPr="005C4C1F" w:rsidRDefault="00057C86">
          <w:pPr>
            <w:pStyle w:val="Sidhuvud"/>
            <w:spacing w:line="200" w:lineRule="atLeast"/>
            <w:ind w:right="357"/>
            <w:rPr>
              <w:rFonts w:ascii="TradeGothic" w:hAnsi="TradeGothic"/>
              <w:b/>
              <w:bCs/>
              <w:sz w:val="16"/>
            </w:rPr>
          </w:pPr>
        </w:p>
      </w:tc>
      <w:tc>
        <w:tcPr>
          <w:tcW w:w="4111" w:type="dxa"/>
          <w:tcMar>
            <w:left w:w="567" w:type="dxa"/>
          </w:tcMar>
        </w:tcPr>
        <w:p w:rsidR="00057C86" w:rsidRPr="005C4C1F" w:rsidRDefault="00057C86">
          <w:pPr>
            <w:pStyle w:val="Sidhuvud"/>
            <w:ind w:right="360"/>
          </w:pPr>
        </w:p>
      </w:tc>
      <w:tc>
        <w:tcPr>
          <w:tcW w:w="1525" w:type="dxa"/>
        </w:tcPr>
        <w:p w:rsidR="00057C86" w:rsidRPr="005C4C1F" w:rsidRDefault="00057C86">
          <w:pPr>
            <w:pStyle w:val="Sidhuvud"/>
            <w:ind w:right="360"/>
          </w:pPr>
        </w:p>
      </w:tc>
    </w:tr>
  </w:tbl>
  <w:p w:rsidR="00057C86" w:rsidRPr="005C4C1F" w:rsidRDefault="00057C8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86" w:rsidRPr="005C4C1F" w:rsidRDefault="00057C86">
    <w:pPr>
      <w:pStyle w:val="Sidhuvud"/>
      <w:framePr w:wrap="around" w:vAnchor="text" w:hAnchor="margin" w:xAlign="right" w:y="1"/>
      <w:rPr>
        <w:rStyle w:val="Sidnummer"/>
      </w:rPr>
    </w:pPr>
    <w:r w:rsidRPr="005C4C1F">
      <w:rPr>
        <w:rStyle w:val="Sidnummer"/>
      </w:rPr>
      <w:fldChar w:fldCharType="begin" w:fldLock="1"/>
    </w:r>
    <w:r w:rsidRPr="005C4C1F">
      <w:rPr>
        <w:rStyle w:val="Sidnummer"/>
      </w:rPr>
      <w:instrText xml:space="preserve">PAGE  </w:instrText>
    </w:r>
    <w:r w:rsidRPr="005C4C1F">
      <w:rPr>
        <w:rStyle w:val="Sidnummer"/>
      </w:rPr>
      <w:fldChar w:fldCharType="separate"/>
    </w:r>
    <w:r w:rsidRPr="005C4C1F">
      <w:rPr>
        <w:rStyle w:val="Sidnummer"/>
      </w:rPr>
      <w:t>7</w:t>
    </w:r>
    <w:r w:rsidRPr="005C4C1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57C86" w:rsidRPr="005C4C1F">
      <w:tblPrEx>
        <w:tblCellMar>
          <w:top w:w="0" w:type="dxa"/>
          <w:bottom w:w="0" w:type="dxa"/>
        </w:tblCellMar>
      </w:tblPrEx>
      <w:trPr>
        <w:cantSplit/>
      </w:trPr>
      <w:tc>
        <w:tcPr>
          <w:tcW w:w="3119" w:type="dxa"/>
        </w:tcPr>
        <w:p w:rsidR="00057C86" w:rsidRPr="005C4C1F" w:rsidRDefault="00057C86">
          <w:pPr>
            <w:pStyle w:val="Sidhuvud"/>
            <w:spacing w:line="200" w:lineRule="atLeast"/>
            <w:ind w:right="357"/>
            <w:rPr>
              <w:rFonts w:ascii="TradeGothic" w:hAnsi="TradeGothic"/>
              <w:b/>
              <w:bCs/>
              <w:sz w:val="16"/>
            </w:rPr>
          </w:pPr>
        </w:p>
      </w:tc>
      <w:tc>
        <w:tcPr>
          <w:tcW w:w="4111" w:type="dxa"/>
          <w:tcMar>
            <w:left w:w="567" w:type="dxa"/>
          </w:tcMar>
        </w:tcPr>
        <w:p w:rsidR="00057C86" w:rsidRPr="005C4C1F" w:rsidRDefault="00057C86">
          <w:pPr>
            <w:pStyle w:val="Sidhuvud"/>
            <w:ind w:right="360"/>
          </w:pPr>
        </w:p>
      </w:tc>
      <w:tc>
        <w:tcPr>
          <w:tcW w:w="1525" w:type="dxa"/>
        </w:tcPr>
        <w:p w:rsidR="00057C86" w:rsidRPr="005C4C1F" w:rsidRDefault="00057C86">
          <w:pPr>
            <w:pStyle w:val="Sidhuvud"/>
            <w:ind w:right="360"/>
          </w:pPr>
        </w:p>
      </w:tc>
    </w:tr>
  </w:tbl>
  <w:p w:rsidR="00057C86" w:rsidRPr="005C4C1F" w:rsidRDefault="00057C8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86" w:rsidRPr="005C4C1F" w:rsidRDefault="005C4C1F">
    <w:pPr>
      <w:framePr w:w="2948" w:h="1321" w:hRule="exact" w:wrap="notBeside" w:vAnchor="page" w:hAnchor="page" w:x="1362" w:y="653"/>
    </w:pPr>
    <w:r w:rsidRPr="005C4C1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57C86" w:rsidRPr="005C4C1F" w:rsidRDefault="00057C86">
    <w:pPr>
      <w:pStyle w:val="RKrubrik"/>
      <w:keepNext w:val="0"/>
      <w:tabs>
        <w:tab w:val="clear" w:pos="1134"/>
        <w:tab w:val="clear" w:pos="2835"/>
      </w:tabs>
      <w:spacing w:before="0" w:after="0" w:line="320" w:lineRule="atLeast"/>
      <w:rPr>
        <w:bCs/>
      </w:rPr>
    </w:pPr>
  </w:p>
  <w:p w:rsidR="00057C86" w:rsidRPr="005C4C1F" w:rsidRDefault="00057C86">
    <w:pPr>
      <w:rPr>
        <w:rFonts w:ascii="TradeGothic" w:hAnsi="TradeGothic"/>
        <w:b/>
        <w:bCs/>
        <w:spacing w:val="12"/>
        <w:sz w:val="22"/>
      </w:rPr>
    </w:pPr>
  </w:p>
  <w:p w:rsidR="00057C86" w:rsidRPr="005C4C1F" w:rsidRDefault="00057C86">
    <w:pPr>
      <w:pStyle w:val="RKrubrik"/>
      <w:keepNext w:val="0"/>
      <w:tabs>
        <w:tab w:val="clear" w:pos="1134"/>
        <w:tab w:val="clear" w:pos="2835"/>
      </w:tabs>
      <w:spacing w:before="0" w:after="0" w:line="320" w:lineRule="atLeast"/>
      <w:rPr>
        <w:bCs/>
      </w:rPr>
    </w:pPr>
  </w:p>
  <w:p w:rsidR="00057C86" w:rsidRPr="005C4C1F" w:rsidRDefault="00057C8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2"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num w:numId="1" w16cid:durableId="1723365292">
    <w:abstractNumId w:val="1"/>
  </w:num>
  <w:num w:numId="2" w16cid:durableId="1641685858">
    <w:abstractNumId w:val="2"/>
  </w:num>
  <w:num w:numId="3" w16cid:durableId="83541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5"/>
    <w:docVar w:name="docSprak" w:val="0"/>
  </w:docVars>
  <w:rsids>
    <w:rsidRoot w:val="00B672DA"/>
    <w:rsid w:val="00057C86"/>
    <w:rsid w:val="000C783F"/>
    <w:rsid w:val="00150384"/>
    <w:rsid w:val="001A1B24"/>
    <w:rsid w:val="001E3D5F"/>
    <w:rsid w:val="00284DB2"/>
    <w:rsid w:val="0028640C"/>
    <w:rsid w:val="003208FD"/>
    <w:rsid w:val="003238C7"/>
    <w:rsid w:val="003938EE"/>
    <w:rsid w:val="003E758D"/>
    <w:rsid w:val="00437A7E"/>
    <w:rsid w:val="00455EDD"/>
    <w:rsid w:val="0055553A"/>
    <w:rsid w:val="005C4C1F"/>
    <w:rsid w:val="005D7FC6"/>
    <w:rsid w:val="005F304B"/>
    <w:rsid w:val="006E377A"/>
    <w:rsid w:val="006E4E11"/>
    <w:rsid w:val="007242A3"/>
    <w:rsid w:val="00985CD9"/>
    <w:rsid w:val="009F108E"/>
    <w:rsid w:val="00A26EDB"/>
    <w:rsid w:val="00A30E06"/>
    <w:rsid w:val="00AA3E1A"/>
    <w:rsid w:val="00AD765A"/>
    <w:rsid w:val="00B2652A"/>
    <w:rsid w:val="00B46C53"/>
    <w:rsid w:val="00B672DA"/>
    <w:rsid w:val="00BE27E2"/>
    <w:rsid w:val="00C14C4F"/>
    <w:rsid w:val="00C6088B"/>
    <w:rsid w:val="00CE512E"/>
    <w:rsid w:val="00CF04EC"/>
    <w:rsid w:val="00D75ADE"/>
    <w:rsid w:val="00E776A2"/>
    <w:rsid w:val="00E96DFC"/>
    <w:rsid w:val="00EE03D3"/>
    <w:rsid w:val="00F84A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37BA8-555F-416F-9947-24ADA4EE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link w:val="Par-number1Char"/>
    <w:rsid w:val="00B672DA"/>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Par-numberI">
    <w:name w:val="Par-number I."/>
    <w:basedOn w:val="Normal"/>
    <w:next w:val="Normal"/>
    <w:rsid w:val="00B672DA"/>
    <w:pPr>
      <w:widowControl w:val="0"/>
      <w:numPr>
        <w:numId w:val="2"/>
      </w:numPr>
      <w:overflowPunct/>
      <w:autoSpaceDE/>
      <w:autoSpaceDN/>
      <w:adjustRightInd/>
      <w:spacing w:line="360" w:lineRule="auto"/>
      <w:textAlignment w:val="auto"/>
    </w:pPr>
    <w:rPr>
      <w:rFonts w:ascii="Times New Roman" w:hAnsi="Times New Roman"/>
      <w:lang w:val="en-GB" w:eastAsia="fr-BE"/>
    </w:rPr>
  </w:style>
  <w:style w:type="paragraph" w:customStyle="1" w:styleId="Par-dash">
    <w:name w:val="Par-dash"/>
    <w:basedOn w:val="Normal"/>
    <w:next w:val="Normal"/>
    <w:rsid w:val="00B672DA"/>
    <w:pPr>
      <w:widowControl w:val="0"/>
      <w:numPr>
        <w:numId w:val="3"/>
      </w:numPr>
      <w:overflowPunct/>
      <w:autoSpaceDE/>
      <w:autoSpaceDN/>
      <w:adjustRightInd/>
      <w:spacing w:line="360" w:lineRule="auto"/>
      <w:textAlignment w:val="auto"/>
    </w:pPr>
    <w:rPr>
      <w:rFonts w:ascii="Times New Roman" w:hAnsi="Times New Roman"/>
      <w:lang w:val="en-GB" w:eastAsia="fr-BE"/>
    </w:rPr>
  </w:style>
  <w:style w:type="paragraph" w:customStyle="1" w:styleId="EntLogo">
    <w:name w:val="EntLogo"/>
    <w:basedOn w:val="Normal"/>
    <w:next w:val="Normal"/>
    <w:rsid w:val="00B672DA"/>
    <w:pPr>
      <w:widowControl w:val="0"/>
      <w:numPr>
        <w:numId w:val="1"/>
      </w:numPr>
      <w:tabs>
        <w:tab w:val="clear" w:pos="567"/>
      </w:tabs>
      <w:overflowPunct/>
      <w:autoSpaceDE/>
      <w:autoSpaceDN/>
      <w:adjustRightInd/>
      <w:spacing w:line="360" w:lineRule="auto"/>
      <w:ind w:left="0" w:firstLine="0"/>
      <w:textAlignment w:val="auto"/>
    </w:pPr>
    <w:rPr>
      <w:rFonts w:ascii="Times New Roman" w:hAnsi="Times New Roman"/>
      <w:b/>
      <w:lang w:val="en-GB" w:eastAsia="fr-BE"/>
    </w:rPr>
  </w:style>
  <w:style w:type="character" w:customStyle="1" w:styleId="Par-number1Char">
    <w:name w:val="Par-number 1. Char"/>
    <w:basedOn w:val="Standardstycketeckensnitt"/>
    <w:link w:val="Par-number1"/>
    <w:rsid w:val="00B672DA"/>
    <w:rPr>
      <w:sz w:val="24"/>
      <w:lang w:val="en-GB" w:eastAsia="fr-BE"/>
    </w:rPr>
  </w:style>
  <w:style w:type="paragraph" w:styleId="Brdtext">
    <w:name w:val="Body Text"/>
    <w:basedOn w:val="Normal"/>
    <w:rsid w:val="0055553A"/>
    <w:pPr>
      <w:overflowPunct/>
      <w:autoSpaceDE/>
      <w:autoSpaceDN/>
      <w:adjustRightInd/>
      <w:spacing w:line="320" w:lineRule="exact"/>
      <w:textAlignment w:val="auto"/>
    </w:pPr>
    <w:rPr>
      <w:rFonts w:ascii="Times New Roman" w:hAnsi="Times New Roman"/>
      <w:szCs w:val="24"/>
      <w:lang w:eastAsia="zh-CN"/>
    </w:rPr>
  </w:style>
  <w:style w:type="character" w:customStyle="1" w:styleId="RKnormalChar">
    <w:name w:val="RKnormal Char"/>
    <w:basedOn w:val="Standardstycketeckensnitt"/>
    <w:link w:val="RKnormal"/>
    <w:rsid w:val="00455ED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3252</Words>
  <Characters>20882</Characters>
  <Application>Microsoft Office Word</Application>
  <DocSecurity>4</DocSecurity>
  <Lines>632</Lines>
  <Paragraphs>246</Paragraphs>
  <ScaleCrop>false</ScaleCrop>
  <HeadingPairs>
    <vt:vector size="2" baseType="variant">
      <vt:variant>
        <vt:lpstr>Rubrik</vt:lpstr>
      </vt:variant>
      <vt:variant>
        <vt:i4>1</vt:i4>
      </vt:variant>
    </vt:vector>
  </HeadingPairs>
  <TitlesOfParts>
    <vt:vector size="1" baseType="lpstr">
      <vt:lpstr>EPSCO-rådet den 30-31 maj - kommenterad dagordning</vt:lpstr>
    </vt:vector>
  </TitlesOfParts>
  <Company>Regeringskansliet</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EPSCO-rådet den 30-31 maj - kommenterad dagordning</dc:title>
  <dc:subject>EPSCO-rådet den 30-31 maj - kommenterad dagordning</dc:subject>
  <dc:creator>Riksdagen</dc:creator>
  <cp:keywords>Riksdagen</cp:keywords>
  <dc:description/>
  <cp:lastModifiedBy>Lars Brink</cp:lastModifiedBy>
  <cp:revision>2</cp:revision>
  <cp:lastPrinted>2007-05-16T11:38:00Z</cp:lastPrinted>
  <dcterms:created xsi:type="dcterms:W3CDTF">2025-12-17T04:08:00Z</dcterms:created>
  <dcterms:modified xsi:type="dcterms:W3CDTF">2025-12-17T04:08:00Z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5;0;0;251</vt:lpwstr>
  </property>
  <property fmtid="{D5CDD505-2E9C-101B-9397-08002B2CF9AE}" pid="3" name="Sprak">
    <vt:lpwstr>Svenska</vt:lpwstr>
  </property>
  <property fmtid="{D5CDD505-2E9C-101B-9397-08002B2CF9AE}" pid="4" name="DokID">
    <vt:i4>7</vt:i4>
  </property>
</Properties>
</file>