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18DB77BF124410B883F027763D4484E"/>
        </w:placeholder>
        <w:text/>
      </w:sdtPr>
      <w:sdtEndPr/>
      <w:sdtContent>
        <w:p xmlns:w14="http://schemas.microsoft.com/office/word/2010/wordml" w:rsidRPr="009B062B" w:rsidR="00AF30DD" w:rsidP="00DA28CE" w:rsidRDefault="00AF30DD" w14:paraId="0E973983" w14:textId="77777777">
          <w:pPr>
            <w:pStyle w:val="Rubrik1"/>
            <w:spacing w:after="300"/>
          </w:pPr>
          <w:r w:rsidRPr="009B062B">
            <w:t>Förslag till riksdagsbeslut</w:t>
          </w:r>
        </w:p>
      </w:sdtContent>
    </w:sdt>
    <w:sdt>
      <w:sdtPr>
        <w:alias w:val="Yrkande 1"/>
        <w:tag w:val="ab1d6f34-4b11-4de8-b962-b8329a59fc86"/>
        <w:id w:val="-1464107842"/>
        <w:lock w:val="sdtLocked"/>
      </w:sdtPr>
      <w:sdtEndPr/>
      <w:sdtContent>
        <w:p xmlns:w14="http://schemas.microsoft.com/office/word/2010/wordml" w:rsidR="00EA7B59" w:rsidRDefault="00BF4EE0" w14:paraId="5A86032C" w14:textId="77777777">
          <w:pPr>
            <w:pStyle w:val="Frslagstext"/>
            <w:numPr>
              <w:ilvl w:val="0"/>
              <w:numId w:val="0"/>
            </w:numPr>
          </w:pPr>
          <w:r>
            <w:t>Riksdagen ställer sig bakom det som anförs i motionen om att standardisera kortbetalningssystemen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972761F45C4E18ACE953B0C72EA208"/>
        </w:placeholder>
        <w:text/>
      </w:sdtPr>
      <w:sdtEndPr/>
      <w:sdtContent>
        <w:p xmlns:w14="http://schemas.microsoft.com/office/word/2010/wordml" w:rsidRPr="009B062B" w:rsidR="006D79C9" w:rsidP="00333E95" w:rsidRDefault="006D79C9" w14:paraId="62348BBE" w14:textId="77777777">
          <w:pPr>
            <w:pStyle w:val="Rubrik1"/>
          </w:pPr>
          <w:r>
            <w:t>Motivering</w:t>
          </w:r>
        </w:p>
      </w:sdtContent>
    </w:sdt>
    <w:p xmlns:w14="http://schemas.microsoft.com/office/word/2010/wordml" w:rsidRPr="00746C94" w:rsidR="00746C94" w:rsidP="00746C94" w:rsidRDefault="00746C94" w14:paraId="14E1F349" w14:textId="4714E986">
      <w:pPr>
        <w:pStyle w:val="Normalutanindragellerluft"/>
        <w:spacing w:line="240" w:lineRule="auto"/>
      </w:pPr>
      <w:r w:rsidRPr="00746C94">
        <w:t>Vi går mot ett allt mer kontantfritt samhälle, vilket gör att kortbetalning som betalnings</w:t>
      </w:r>
      <w:r w:rsidR="00A444A1">
        <w:softHyphen/>
      </w:r>
      <w:r w:rsidRPr="00746C94">
        <w:t xml:space="preserve">alternativ ökar bland såväl unga som äldre. Lite beroende på vilken vara eller tjänst som ligger till grund för betalning så varierar också hanteringen vid kortbetalning. </w:t>
      </w:r>
    </w:p>
    <w:p xmlns:w14="http://schemas.microsoft.com/office/word/2010/wordml" w:rsidRPr="00746C94" w:rsidR="00746C94" w:rsidP="00746C94" w:rsidRDefault="00746C94" w14:paraId="3B3EE347" w14:textId="084F99AB">
      <w:pPr>
        <w:spacing w:line="240" w:lineRule="auto"/>
        <w:rPr>
          <w:spacing w:val="-1"/>
        </w:rPr>
      </w:pPr>
      <w:r w:rsidRPr="00746C94">
        <w:rPr>
          <w:spacing w:val="-1"/>
        </w:rPr>
        <w:t>För att främja en god och säker betalning är det av vikt att kortbetalningarnas olika procedurer är så få som möjligt för att inte säga endast ha</w:t>
      </w:r>
      <w:r w:rsidR="005110AC">
        <w:rPr>
          <w:spacing w:val="-1"/>
        </w:rPr>
        <w:t>r</w:t>
      </w:r>
      <w:r w:rsidRPr="00746C94">
        <w:rPr>
          <w:spacing w:val="-1"/>
        </w:rPr>
        <w:t xml:space="preserve"> ett utförande. Vid betalning av varor och tjänst</w:t>
      </w:r>
      <w:r w:rsidR="005110AC">
        <w:rPr>
          <w:spacing w:val="-1"/>
        </w:rPr>
        <w:t>er</w:t>
      </w:r>
      <w:r w:rsidRPr="00746C94">
        <w:rPr>
          <w:spacing w:val="-1"/>
        </w:rPr>
        <w:t xml:space="preserve"> där dricks förväntas ska det hanteras som ett tillval i menyn och inte något som konsumenten tvingas hantera och ta ställning till. Det är idag ett upplevt problem att just funktionen dricks är besvärande. Texten är ofta liten och inte alltid tydlig att se i dåligt ljus i en stundtals stressad miljö. Risken för fel är överhängande och ut</w:t>
      </w:r>
      <w:r w:rsidR="00A444A1">
        <w:rPr>
          <w:spacing w:val="-1"/>
        </w:rPr>
        <w:softHyphen/>
      </w:r>
      <w:r w:rsidRPr="00746C94">
        <w:rPr>
          <w:spacing w:val="-1"/>
        </w:rPr>
        <w:t xml:space="preserve">talad. </w:t>
      </w:r>
    </w:p>
    <w:p xmlns:w14="http://schemas.microsoft.com/office/word/2010/wordml" w:rsidRPr="00746C94" w:rsidR="00746C94" w:rsidP="00746C94" w:rsidRDefault="00746C94" w14:paraId="76A1F7A0" w14:textId="18017C56">
      <w:pPr>
        <w:spacing w:line="240" w:lineRule="auto"/>
        <w:rPr>
          <w:spacing w:val="-1"/>
        </w:rPr>
      </w:pPr>
      <w:r w:rsidRPr="00746C94">
        <w:rPr>
          <w:spacing w:val="-1"/>
        </w:rPr>
        <w:t>Genom att totalsumman alltid presenteras direkt vid kortköp följt av att konsumenten ska uppge sin personliga kod, minskar risken för omedvetna och felaktiga transaktioner från kontot. Regeringen bör därför skyndsamt se över och standardisera kortbetalnings</w:t>
      </w:r>
      <w:r w:rsidR="00A444A1">
        <w:rPr>
          <w:spacing w:val="-1"/>
        </w:rPr>
        <w:softHyphen/>
      </w:r>
      <w:r w:rsidRPr="00746C94">
        <w:rPr>
          <w:spacing w:val="-1"/>
        </w:rPr>
        <w:t>systemen och reglera i lag så att konsumenten kan utföra trygga och säkra kort</w:t>
      </w:r>
      <w:r w:rsidR="00A444A1">
        <w:rPr>
          <w:spacing w:val="-1"/>
        </w:rPr>
        <w:softHyphen/>
      </w:r>
      <w:bookmarkStart w:name="_GoBack" w:id="1"/>
      <w:bookmarkEnd w:id="1"/>
      <w:r w:rsidRPr="00746C94">
        <w:rPr>
          <w:spacing w:val="-1"/>
        </w:rPr>
        <w:t>transaktioner genom att totalsumman är angiven och att eventuella tillägg hanteras genom menyval för den som så önskar.</w:t>
      </w:r>
      <w:r>
        <w:rPr>
          <w:spacing w:val="-1"/>
        </w:rPr>
        <w:t xml:space="preserve"> </w:t>
      </w:r>
    </w:p>
    <w:sdt>
      <w:sdtPr>
        <w:alias w:val="CC_Underskrifter"/>
        <w:tag w:val="CC_Underskrifter"/>
        <w:id w:val="583496634"/>
        <w:lock w:val="sdtContentLocked"/>
        <w:placeholder>
          <w:docPart w:val="1239E3DABAF343ADB1AA5060BBD19FB4"/>
        </w:placeholder>
      </w:sdtPr>
      <w:sdtEndPr/>
      <w:sdtContent>
        <w:p xmlns:w14="http://schemas.microsoft.com/office/word/2010/wordml" w:rsidR="00746C94" w:rsidP="00746C94" w:rsidRDefault="00746C94" w14:paraId="6BEDDA9D" w14:textId="77777777"/>
        <w:p xmlns:w14="http://schemas.microsoft.com/office/word/2010/wordml" w:rsidRPr="008E0FE2" w:rsidR="004801AC" w:rsidP="00746C94" w:rsidRDefault="00A444A1" w14:paraId="1EE8AFA6" w14:textId="77777777"/>
      </w:sdtContent>
    </w:sdt>
    <w:tbl>
      <w:tblPr>
        <w:tblW w:w="5000" w:type="pct"/>
        <w:tblLook w:val="04a0"/>
        <w:tblCaption w:val="underskrifter"/>
      </w:tblPr>
      <w:tblGrid>
        <w:gridCol w:w="4252"/>
        <w:gridCol w:w="4252"/>
      </w:tblGrid>
      <w:tr xmlns:w14="http://schemas.microsoft.com/office/word/2010/wordml" w:rsidR="0025599C" w14:paraId="17691AD6" w14:textId="77777777">
        <w:trPr>
          <w:cantSplit/>
        </w:trPr>
        <w:tc>
          <w:tcPr>
            <w:tcW w:w="50" w:type="pct"/>
            <w:vAlign w:val="bottom"/>
          </w:tcPr>
          <w:p w:rsidR="0025599C" w:rsidRDefault="005110AC" w14:paraId="08A0F21C" w14:textId="77777777">
            <w:pPr>
              <w:pStyle w:val="Underskrifter"/>
            </w:pPr>
            <w:r>
              <w:lastRenderedPageBreak/>
              <w:t>Linda Lindberg (SD)</w:t>
            </w:r>
          </w:p>
        </w:tc>
        <w:tc>
          <w:tcPr>
            <w:tcW w:w="50" w:type="pct"/>
            <w:vAlign w:val="bottom"/>
          </w:tcPr>
          <w:p w:rsidR="0025599C" w:rsidRDefault="005110AC" w14:paraId="08A0F21C" w14:textId="77777777">
            <w:pPr>
              <w:pStyle w:val="Underskrifter"/>
            </w:pPr>
            <w:r>
              <w:lastRenderedPageBreak/>
              <w:t>Carina Ståhl Herrstedt (SD)</w:t>
            </w:r>
          </w:p>
        </w:tc>
      </w:tr>
    </w:tbl>
    <w:p xmlns:w14="http://schemas.microsoft.com/office/word/2010/wordml" w:rsidR="0036733B" w:rsidRDefault="0036733B" w14:paraId="2FDBB579" w14:textId="77777777"/>
    <w:sectPr w:rsidR="0036733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40BB7" w14:textId="77777777" w:rsidR="00746C94" w:rsidRDefault="00746C94" w:rsidP="000C1CAD">
      <w:pPr>
        <w:spacing w:line="240" w:lineRule="auto"/>
      </w:pPr>
      <w:r>
        <w:separator/>
      </w:r>
    </w:p>
  </w:endnote>
  <w:endnote w:type="continuationSeparator" w:id="0">
    <w:p w14:paraId="362EFDD9" w14:textId="77777777" w:rsidR="00746C94" w:rsidRDefault="00746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0FF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A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C74B" w14:textId="77777777" w:rsidR="00262EA3" w:rsidRPr="00746C94" w:rsidRDefault="00262EA3" w:rsidP="00746C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6006" w14:textId="77777777" w:rsidR="00746C94" w:rsidRDefault="00746C94" w:rsidP="000C1CAD">
      <w:pPr>
        <w:spacing w:line="240" w:lineRule="auto"/>
      </w:pPr>
      <w:r>
        <w:separator/>
      </w:r>
    </w:p>
  </w:footnote>
  <w:footnote w:type="continuationSeparator" w:id="0">
    <w:p w14:paraId="59EF3F66" w14:textId="77777777" w:rsidR="00746C94" w:rsidRDefault="00746C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660D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FA68C" wp14:anchorId="2FFA6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4A1" w14:paraId="5F262CA1" w14:textId="77777777">
                          <w:pPr>
                            <w:jc w:val="right"/>
                          </w:pPr>
                          <w:sdt>
                            <w:sdtPr>
                              <w:alias w:val="CC_Noformat_Partikod"/>
                              <w:tag w:val="CC_Noformat_Partikod"/>
                              <w:id w:val="-53464382"/>
                              <w:placeholder>
                                <w:docPart w:val="619A919D13844F05915C826C62729891"/>
                              </w:placeholder>
                              <w:text/>
                            </w:sdtPr>
                            <w:sdtEndPr/>
                            <w:sdtContent>
                              <w:r w:rsidR="00746C94">
                                <w:t>SD</w:t>
                              </w:r>
                            </w:sdtContent>
                          </w:sdt>
                          <w:sdt>
                            <w:sdtPr>
                              <w:alias w:val="CC_Noformat_Partinummer"/>
                              <w:tag w:val="CC_Noformat_Partinummer"/>
                              <w:id w:val="-1709555926"/>
                              <w:placeholder>
                                <w:docPart w:val="FC8B175C0A8C4A6FAB6D5E260405FB98"/>
                              </w:placeholder>
                              <w:text/>
                            </w:sdtPr>
                            <w:sdtEndPr/>
                            <w:sdtContent>
                              <w:r w:rsidR="00746C94">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FA66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10AC" w14:paraId="5F262CA1" w14:textId="77777777">
                    <w:pPr>
                      <w:jc w:val="right"/>
                    </w:pPr>
                    <w:sdt>
                      <w:sdtPr>
                        <w:alias w:val="CC_Noformat_Partikod"/>
                        <w:tag w:val="CC_Noformat_Partikod"/>
                        <w:id w:val="-53464382"/>
                        <w:placeholder>
                          <w:docPart w:val="619A919D13844F05915C826C62729891"/>
                        </w:placeholder>
                        <w:text/>
                      </w:sdtPr>
                      <w:sdtEndPr/>
                      <w:sdtContent>
                        <w:r w:rsidR="00746C94">
                          <w:t>SD</w:t>
                        </w:r>
                      </w:sdtContent>
                    </w:sdt>
                    <w:sdt>
                      <w:sdtPr>
                        <w:alias w:val="CC_Noformat_Partinummer"/>
                        <w:tag w:val="CC_Noformat_Partinummer"/>
                        <w:id w:val="-1709555926"/>
                        <w:placeholder>
                          <w:docPart w:val="FC8B175C0A8C4A6FAB6D5E260405FB98"/>
                        </w:placeholder>
                        <w:text/>
                      </w:sdtPr>
                      <w:sdtEndPr/>
                      <w:sdtContent>
                        <w:r w:rsidR="00746C94">
                          <w:t>288</w:t>
                        </w:r>
                      </w:sdtContent>
                    </w:sdt>
                  </w:p>
                </w:txbxContent>
              </v:textbox>
              <w10:wrap anchorx="page"/>
            </v:shape>
          </w:pict>
        </mc:Fallback>
      </mc:AlternateContent>
    </w:r>
  </w:p>
  <w:p w:rsidRPr="00293C4F" w:rsidR="00262EA3" w:rsidP="00776B74" w:rsidRDefault="00262EA3" w14:paraId="4A11F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E13EB4" w14:textId="77777777">
    <w:pPr>
      <w:jc w:val="right"/>
    </w:pPr>
  </w:p>
  <w:p w:rsidR="00262EA3" w:rsidP="00776B74" w:rsidRDefault="00262EA3" w14:paraId="7F2F7F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44A1" w14:paraId="71F798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B4F83" wp14:anchorId="08E518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4A1" w14:paraId="4296F5D5" w14:textId="77777777">
    <w:pPr>
      <w:pStyle w:val="FSHNormal"/>
      <w:spacing w:before="40"/>
    </w:pPr>
    <w:sdt>
      <w:sdtPr>
        <w:alias w:val="CC_Noformat_Motionstyp"/>
        <w:tag w:val="CC_Noformat_Motionstyp"/>
        <w:id w:val="1162973129"/>
        <w:lock w:val="sdtContentLocked"/>
        <w15:appearance w15:val="hidden"/>
        <w:text/>
      </w:sdtPr>
      <w:sdtEndPr/>
      <w:sdtContent>
        <w:r w:rsidR="006F521A">
          <w:t>Enskild motion</w:t>
        </w:r>
      </w:sdtContent>
    </w:sdt>
    <w:r w:rsidR="00821B36">
      <w:t xml:space="preserve"> </w:t>
    </w:r>
    <w:sdt>
      <w:sdtPr>
        <w:alias w:val="CC_Noformat_Partikod"/>
        <w:tag w:val="CC_Noformat_Partikod"/>
        <w:id w:val="1471015553"/>
        <w:text/>
      </w:sdtPr>
      <w:sdtEndPr/>
      <w:sdtContent>
        <w:r w:rsidR="00746C94">
          <w:t>SD</w:t>
        </w:r>
      </w:sdtContent>
    </w:sdt>
    <w:sdt>
      <w:sdtPr>
        <w:alias w:val="CC_Noformat_Partinummer"/>
        <w:tag w:val="CC_Noformat_Partinummer"/>
        <w:id w:val="-2014525982"/>
        <w:text/>
      </w:sdtPr>
      <w:sdtEndPr/>
      <w:sdtContent>
        <w:r w:rsidR="00746C94">
          <w:t>288</w:t>
        </w:r>
      </w:sdtContent>
    </w:sdt>
  </w:p>
  <w:p w:rsidRPr="008227B3" w:rsidR="00262EA3" w:rsidP="008227B3" w:rsidRDefault="00A444A1" w14:paraId="3461B8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4A1" w14:paraId="23ED3B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52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521A">
          <w:t>:389</w:t>
        </w:r>
      </w:sdtContent>
    </w:sdt>
  </w:p>
  <w:p w:rsidR="00262EA3" w:rsidP="00E03A3D" w:rsidRDefault="00A444A1" w14:paraId="5F1C6AF6" w14:textId="77777777">
    <w:pPr>
      <w:pStyle w:val="Motionr"/>
    </w:pPr>
    <w:sdt>
      <w:sdtPr>
        <w:alias w:val="CC_Noformat_Avtext"/>
        <w:tag w:val="CC_Noformat_Avtext"/>
        <w:id w:val="-2020768203"/>
        <w:lock w:val="sdtContentLocked"/>
        <w15:appearance w15:val="hidden"/>
        <w:text/>
      </w:sdtPr>
      <w:sdtEndPr/>
      <w:sdtContent>
        <w:r w:rsidR="006F521A">
          <w:t>av Linda Lindberg och Carina Ståhl Herrstedt (båda SD)</w:t>
        </w:r>
      </w:sdtContent>
    </w:sdt>
  </w:p>
  <w:sdt>
    <w:sdtPr>
      <w:alias w:val="CC_Noformat_Rubtext"/>
      <w:tag w:val="CC_Noformat_Rubtext"/>
      <w:id w:val="-218060500"/>
      <w:lock w:val="sdtLocked"/>
      <w:text/>
    </w:sdtPr>
    <w:sdtEndPr/>
    <w:sdtContent>
      <w:p w:rsidR="00262EA3" w:rsidP="00283E0F" w:rsidRDefault="00746C94" w14:paraId="60403562" w14:textId="77777777">
        <w:pPr>
          <w:pStyle w:val="FSHRub2"/>
        </w:pPr>
        <w:r>
          <w:t>Tydlighet vid kortbetalning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4CDE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46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E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9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3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A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21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9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A1"/>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E0"/>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5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A47A5"/>
  <w15:chartTrackingRefBased/>
  <w15:docId w15:val="{36025FFD-F264-424B-8A0D-82A489A9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8DB77BF124410B883F027763D4484E"/>
        <w:category>
          <w:name w:val="Allmänt"/>
          <w:gallery w:val="placeholder"/>
        </w:category>
        <w:types>
          <w:type w:val="bbPlcHdr"/>
        </w:types>
        <w:behaviors>
          <w:behavior w:val="content"/>
        </w:behaviors>
        <w:guid w:val="{78772C1C-9B58-4BD1-B327-303102E8B11E}"/>
      </w:docPartPr>
      <w:docPartBody>
        <w:p w:rsidR="00D12136" w:rsidRDefault="00D12136">
          <w:pPr>
            <w:pStyle w:val="B18DB77BF124410B883F027763D4484E"/>
          </w:pPr>
          <w:r w:rsidRPr="005A0A93">
            <w:rPr>
              <w:rStyle w:val="Platshllartext"/>
            </w:rPr>
            <w:t>Förslag till riksdagsbeslut</w:t>
          </w:r>
        </w:p>
      </w:docPartBody>
    </w:docPart>
    <w:docPart>
      <w:docPartPr>
        <w:name w:val="17972761F45C4E18ACE953B0C72EA208"/>
        <w:category>
          <w:name w:val="Allmänt"/>
          <w:gallery w:val="placeholder"/>
        </w:category>
        <w:types>
          <w:type w:val="bbPlcHdr"/>
        </w:types>
        <w:behaviors>
          <w:behavior w:val="content"/>
        </w:behaviors>
        <w:guid w:val="{4EF3AB7C-5129-4C29-8BDE-256240A08308}"/>
      </w:docPartPr>
      <w:docPartBody>
        <w:p w:rsidR="00D12136" w:rsidRDefault="00D12136">
          <w:pPr>
            <w:pStyle w:val="17972761F45C4E18ACE953B0C72EA208"/>
          </w:pPr>
          <w:r w:rsidRPr="005A0A93">
            <w:rPr>
              <w:rStyle w:val="Platshllartext"/>
            </w:rPr>
            <w:t>Motivering</w:t>
          </w:r>
        </w:p>
      </w:docPartBody>
    </w:docPart>
    <w:docPart>
      <w:docPartPr>
        <w:name w:val="619A919D13844F05915C826C62729891"/>
        <w:category>
          <w:name w:val="Allmänt"/>
          <w:gallery w:val="placeholder"/>
        </w:category>
        <w:types>
          <w:type w:val="bbPlcHdr"/>
        </w:types>
        <w:behaviors>
          <w:behavior w:val="content"/>
        </w:behaviors>
        <w:guid w:val="{9707B274-6AC5-4B70-A19C-97FF2A9DA319}"/>
      </w:docPartPr>
      <w:docPartBody>
        <w:p w:rsidR="00D12136" w:rsidRDefault="00D12136">
          <w:pPr>
            <w:pStyle w:val="619A919D13844F05915C826C62729891"/>
          </w:pPr>
          <w:r>
            <w:rPr>
              <w:rStyle w:val="Platshllartext"/>
            </w:rPr>
            <w:t xml:space="preserve"> </w:t>
          </w:r>
        </w:p>
      </w:docPartBody>
    </w:docPart>
    <w:docPart>
      <w:docPartPr>
        <w:name w:val="FC8B175C0A8C4A6FAB6D5E260405FB98"/>
        <w:category>
          <w:name w:val="Allmänt"/>
          <w:gallery w:val="placeholder"/>
        </w:category>
        <w:types>
          <w:type w:val="bbPlcHdr"/>
        </w:types>
        <w:behaviors>
          <w:behavior w:val="content"/>
        </w:behaviors>
        <w:guid w:val="{B62A5DB1-E142-4F27-8CF6-4A0A9E7CA4C1}"/>
      </w:docPartPr>
      <w:docPartBody>
        <w:p w:rsidR="00D12136" w:rsidRDefault="00D12136">
          <w:pPr>
            <w:pStyle w:val="FC8B175C0A8C4A6FAB6D5E260405FB98"/>
          </w:pPr>
          <w:r>
            <w:t xml:space="preserve"> </w:t>
          </w:r>
        </w:p>
      </w:docPartBody>
    </w:docPart>
    <w:docPart>
      <w:docPartPr>
        <w:name w:val="1239E3DABAF343ADB1AA5060BBD19FB4"/>
        <w:category>
          <w:name w:val="Allmänt"/>
          <w:gallery w:val="placeholder"/>
        </w:category>
        <w:types>
          <w:type w:val="bbPlcHdr"/>
        </w:types>
        <w:behaviors>
          <w:behavior w:val="content"/>
        </w:behaviors>
        <w:guid w:val="{2B27EC40-CF1F-4BCC-B665-361E32ACA806}"/>
      </w:docPartPr>
      <w:docPartBody>
        <w:p w:rsidR="004F2A30" w:rsidRDefault="004F2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36"/>
    <w:rsid w:val="004F2A30"/>
    <w:rsid w:val="00D12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8DB77BF124410B883F027763D4484E">
    <w:name w:val="B18DB77BF124410B883F027763D4484E"/>
  </w:style>
  <w:style w:type="paragraph" w:customStyle="1" w:styleId="21B76804FF8C44CE9038391481E22FDA">
    <w:name w:val="21B76804FF8C44CE9038391481E22F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70E88D1E0B4878A74D1CD7557D6490">
    <w:name w:val="3570E88D1E0B4878A74D1CD7557D6490"/>
  </w:style>
  <w:style w:type="paragraph" w:customStyle="1" w:styleId="17972761F45C4E18ACE953B0C72EA208">
    <w:name w:val="17972761F45C4E18ACE953B0C72EA208"/>
  </w:style>
  <w:style w:type="paragraph" w:customStyle="1" w:styleId="E23A891C59874769B2C7D91485ED4BD2">
    <w:name w:val="E23A891C59874769B2C7D91485ED4BD2"/>
  </w:style>
  <w:style w:type="paragraph" w:customStyle="1" w:styleId="B2F423C95B96440EA638E58D6E704F6A">
    <w:name w:val="B2F423C95B96440EA638E58D6E704F6A"/>
  </w:style>
  <w:style w:type="paragraph" w:customStyle="1" w:styleId="619A919D13844F05915C826C62729891">
    <w:name w:val="619A919D13844F05915C826C62729891"/>
  </w:style>
  <w:style w:type="paragraph" w:customStyle="1" w:styleId="FC8B175C0A8C4A6FAB6D5E260405FB98">
    <w:name w:val="FC8B175C0A8C4A6FAB6D5E260405F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9F8B4-0D21-49BC-A237-AE606C5DA9D0}"/>
</file>

<file path=customXml/itemProps2.xml><?xml version="1.0" encoding="utf-8"?>
<ds:datastoreItem xmlns:ds="http://schemas.openxmlformats.org/officeDocument/2006/customXml" ds:itemID="{5C626DEB-5E6D-4932-B650-0A3052F8269B}"/>
</file>

<file path=customXml/itemProps3.xml><?xml version="1.0" encoding="utf-8"?>
<ds:datastoreItem xmlns:ds="http://schemas.openxmlformats.org/officeDocument/2006/customXml" ds:itemID="{3B376470-E408-4C43-BCF9-C8A87A4DEF82}"/>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1273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