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05E42FB37A4EC2BF4B5CE255ECE52C"/>
        </w:placeholder>
        <w:text/>
      </w:sdtPr>
      <w:sdtEndPr/>
      <w:sdtContent>
        <w:p w:rsidRPr="009B062B" w:rsidR="00AF30DD" w:rsidP="00194682" w:rsidRDefault="00AF30DD" w14:paraId="5B752588" w14:textId="77777777">
          <w:pPr>
            <w:pStyle w:val="Rubrik1"/>
            <w:spacing w:after="300"/>
          </w:pPr>
          <w:r w:rsidRPr="009B062B">
            <w:t>Förslag till riksdagsbeslut</w:t>
          </w:r>
        </w:p>
      </w:sdtContent>
    </w:sdt>
    <w:sdt>
      <w:sdtPr>
        <w:alias w:val="Yrkande 1"/>
        <w:tag w:val="1388ddf9-a00d-4f60-bb77-2119c3ff9cc5"/>
        <w:id w:val="1734894669"/>
        <w:lock w:val="sdtLocked"/>
      </w:sdtPr>
      <w:sdtEndPr/>
      <w:sdtContent>
        <w:p w:rsidR="004B5658" w:rsidRDefault="00B73B59" w14:paraId="5B752589" w14:textId="77777777">
          <w:pPr>
            <w:pStyle w:val="Frslagstext"/>
            <w:numPr>
              <w:ilvl w:val="0"/>
              <w:numId w:val="0"/>
            </w:numPr>
          </w:pPr>
          <w:r>
            <w:t>Riksdagen ställer sig bakom det som anförs i motionen om att tillsätta en utredning för att ta fram hur ett modernt förvärvslån för förstagångsköpare kan utformas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F0FBD3A47F4B0F83BBD21F14F565DE"/>
        </w:placeholder>
        <w:text/>
      </w:sdtPr>
      <w:sdtEndPr/>
      <w:sdtContent>
        <w:p w:rsidRPr="009B062B" w:rsidR="006D79C9" w:rsidP="00333E95" w:rsidRDefault="006D79C9" w14:paraId="5B75258A" w14:textId="77777777">
          <w:pPr>
            <w:pStyle w:val="Rubrik1"/>
          </w:pPr>
          <w:r>
            <w:t>Motivering</w:t>
          </w:r>
        </w:p>
      </w:sdtContent>
    </w:sdt>
    <w:p w:rsidR="00194795" w:rsidP="00194795" w:rsidRDefault="008A0310" w14:paraId="7A63CC1A" w14:textId="77777777">
      <w:pPr>
        <w:pStyle w:val="Normalutanindragellerluft"/>
      </w:pPr>
      <w:r>
        <w:t xml:space="preserve">Undersökning på undersökning, däribland Hyresgästföreningens egna, visar att en majoritet av svenskarna vill äga sitt egna boende. Samtidigt har förutsättningar för att bygga fler bostadsrätter och egnahem försvårats av ytterligare amorteringskrav och höga kalkylräntor. Färre har möjlighet att ta sig in på den ägda bostadsmarknaden trots att de har sparat ihop till kontantinsatsen. </w:t>
      </w:r>
    </w:p>
    <w:p w:rsidR="00194795" w:rsidP="00194795" w:rsidRDefault="008A0310" w14:paraId="6D5202A2" w14:textId="77777777">
      <w:r w:rsidRPr="008A0310">
        <w:t xml:space="preserve">Under slutet av 80-talet och början av 90-talet fanns något som kallades förvärvslån. Det riktade sig till flerbarnsfamiljer som var berättigade till bostadsbidrag. Kommunala nämnder fattade beslut om att ingå borgen för lånet för familjen. </w:t>
      </w:r>
    </w:p>
    <w:p w:rsidRPr="00194795" w:rsidR="008A0310" w:rsidP="00194795" w:rsidRDefault="008A0310" w14:paraId="5B75258F" w14:textId="7613AA97">
      <w:r w:rsidRPr="00194795">
        <w:t>På dagens bostadsmarknad är det långt ifrån bara flerbarnsfamiljer med ansträngd ekonomi som stängs ute från den ägda marknaden. Undersökningar visar att unga vuxna med relativt höga inkomster och som sparat ihop en kontant insats ändå inte klarar ban</w:t>
      </w:r>
      <w:bookmarkStart w:name="_GoBack" w:id="1"/>
      <w:bookmarkEnd w:id="1"/>
      <w:r w:rsidRPr="00194795">
        <w:t xml:space="preserve">kernas ”kvar att leva på-kalkyl” och därmed inte får lån. </w:t>
      </w:r>
    </w:p>
    <w:p w:rsidR="00194795" w:rsidP="00194795" w:rsidRDefault="008A0310" w14:paraId="5E2F7159" w14:textId="77777777">
      <w:r w:rsidRPr="008A0310">
        <w:t>Det är dags för ett nytt modernt förvärvslån som riktas sig till förstagångsköpare så att fler kan komma in på den ägda marknaden. Det är inte bara bra för individen utan kommer även stimulera nyproduktion av nya bostäder.</w:t>
      </w:r>
    </w:p>
    <w:p w:rsidR="00194795" w:rsidP="00194795" w:rsidRDefault="008A0310" w14:paraId="208305BA" w14:textId="77777777">
      <w:r w:rsidRPr="008A0310">
        <w:t xml:space="preserve">En utredning bör skyndsamt tillsättas för att utreda hur ett modernt förvärvslån för förstagångsköpare kan utformas. </w:t>
      </w:r>
    </w:p>
    <w:sdt>
      <w:sdtPr>
        <w:rPr>
          <w:i/>
          <w:noProof/>
        </w:rPr>
        <w:alias w:val="CC_Underskrifter"/>
        <w:tag w:val="CC_Underskrifter"/>
        <w:id w:val="583496634"/>
        <w:lock w:val="sdtContentLocked"/>
        <w:placeholder>
          <w:docPart w:val="9EA62A98D60B4B3BAF6B37870444A9ED"/>
        </w:placeholder>
      </w:sdtPr>
      <w:sdtEndPr>
        <w:rPr>
          <w:i w:val="0"/>
          <w:noProof w:val="0"/>
        </w:rPr>
      </w:sdtEndPr>
      <w:sdtContent>
        <w:p w:rsidR="00194682" w:rsidP="00194682" w:rsidRDefault="00194682" w14:paraId="5B752594" w14:textId="5D1C44AA"/>
        <w:p w:rsidRPr="008E0FE2" w:rsidR="004801AC" w:rsidP="00194682" w:rsidRDefault="00194795" w14:paraId="5B7525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Malin Danielsson (L)</w:t>
            </w:r>
          </w:p>
        </w:tc>
        <w:tc>
          <w:tcPr>
            <w:tcW w:w="50" w:type="pct"/>
            <w:vAlign w:val="bottom"/>
          </w:tcPr>
          <w:p>
            <w:pPr>
              <w:pStyle w:val="Underskrifter"/>
            </w:pPr>
            <w:r>
              <w:t> </w:t>
            </w:r>
          </w:p>
        </w:tc>
      </w:tr>
    </w:tbl>
    <w:p w:rsidR="00700101" w:rsidRDefault="00700101" w14:paraId="5B752599" w14:textId="77777777"/>
    <w:sectPr w:rsidR="007001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5259B" w14:textId="77777777" w:rsidR="004B47C4" w:rsidRDefault="004B47C4" w:rsidP="000C1CAD">
      <w:pPr>
        <w:spacing w:line="240" w:lineRule="auto"/>
      </w:pPr>
      <w:r>
        <w:separator/>
      </w:r>
    </w:p>
  </w:endnote>
  <w:endnote w:type="continuationSeparator" w:id="0">
    <w:p w14:paraId="5B75259C" w14:textId="77777777" w:rsidR="004B47C4" w:rsidRDefault="004B47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525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525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525AA" w14:textId="77777777" w:rsidR="00262EA3" w:rsidRPr="00194682" w:rsidRDefault="00262EA3" w:rsidP="001946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52599" w14:textId="77777777" w:rsidR="004B47C4" w:rsidRDefault="004B47C4" w:rsidP="000C1CAD">
      <w:pPr>
        <w:spacing w:line="240" w:lineRule="auto"/>
      </w:pPr>
      <w:r>
        <w:separator/>
      </w:r>
    </w:p>
  </w:footnote>
  <w:footnote w:type="continuationSeparator" w:id="0">
    <w:p w14:paraId="5B75259A" w14:textId="77777777" w:rsidR="004B47C4" w:rsidRDefault="004B47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7525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7525AC" wp14:anchorId="5B7525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4795" w14:paraId="5B7525AF" w14:textId="77777777">
                          <w:pPr>
                            <w:jc w:val="right"/>
                          </w:pPr>
                          <w:sdt>
                            <w:sdtPr>
                              <w:alias w:val="CC_Noformat_Partikod"/>
                              <w:tag w:val="CC_Noformat_Partikod"/>
                              <w:id w:val="-53464382"/>
                              <w:placeholder>
                                <w:docPart w:val="318FF4D2DF5645428BECEF00EBB4F6CF"/>
                              </w:placeholder>
                              <w:text/>
                            </w:sdtPr>
                            <w:sdtEndPr/>
                            <w:sdtContent>
                              <w:r w:rsidR="008A0310">
                                <w:t>L</w:t>
                              </w:r>
                            </w:sdtContent>
                          </w:sdt>
                          <w:sdt>
                            <w:sdtPr>
                              <w:alias w:val="CC_Noformat_Partinummer"/>
                              <w:tag w:val="CC_Noformat_Partinummer"/>
                              <w:id w:val="-1709555926"/>
                              <w:placeholder>
                                <w:docPart w:val="5CB994E0B0A147299681F543BAFF70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7525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4795" w14:paraId="5B7525AF" w14:textId="77777777">
                    <w:pPr>
                      <w:jc w:val="right"/>
                    </w:pPr>
                    <w:sdt>
                      <w:sdtPr>
                        <w:alias w:val="CC_Noformat_Partikod"/>
                        <w:tag w:val="CC_Noformat_Partikod"/>
                        <w:id w:val="-53464382"/>
                        <w:placeholder>
                          <w:docPart w:val="318FF4D2DF5645428BECEF00EBB4F6CF"/>
                        </w:placeholder>
                        <w:text/>
                      </w:sdtPr>
                      <w:sdtEndPr/>
                      <w:sdtContent>
                        <w:r w:rsidR="008A0310">
                          <w:t>L</w:t>
                        </w:r>
                      </w:sdtContent>
                    </w:sdt>
                    <w:sdt>
                      <w:sdtPr>
                        <w:alias w:val="CC_Noformat_Partinummer"/>
                        <w:tag w:val="CC_Noformat_Partinummer"/>
                        <w:id w:val="-1709555926"/>
                        <w:placeholder>
                          <w:docPart w:val="5CB994E0B0A147299681F543BAFF70C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7525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75259F" w14:textId="77777777">
    <w:pPr>
      <w:jc w:val="right"/>
    </w:pPr>
  </w:p>
  <w:p w:rsidR="00262EA3" w:rsidP="00776B74" w:rsidRDefault="00262EA3" w14:paraId="5B7525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4795" w14:paraId="5B7525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7525AE" wp14:anchorId="5B7525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4795" w14:paraId="5B7525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A0310">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94795" w14:paraId="5B7525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4795" w14:paraId="5B7525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:2669</w:t>
        </w:r>
      </w:sdtContent>
    </w:sdt>
  </w:p>
  <w:p w:rsidR="00262EA3" w:rsidP="00E03A3D" w:rsidRDefault="00194795" w14:paraId="5B7525A7" w14:textId="77777777">
    <w:pPr>
      <w:pStyle w:val="Motionr"/>
    </w:pPr>
    <w:sdt>
      <w:sdtPr>
        <w:alias w:val="CC_Noformat_Avtext"/>
        <w:tag w:val="CC_Noformat_Avtext"/>
        <w:id w:val="-2020768203"/>
        <w:lock w:val="sdtContentLocked"/>
        <w15:appearance w15:val="hidden"/>
        <w:text/>
      </w:sdtPr>
      <w:sdtEndPr/>
      <w:sdtContent>
        <w:r>
          <w:t>av Malin Danielsson (L)</w:t>
        </w:r>
      </w:sdtContent>
    </w:sdt>
  </w:p>
  <w:sdt>
    <w:sdtPr>
      <w:alias w:val="CC_Noformat_Rubtext"/>
      <w:tag w:val="CC_Noformat_Rubtext"/>
      <w:id w:val="-218060500"/>
      <w:lock w:val="sdtLocked"/>
      <w:text/>
    </w:sdtPr>
    <w:sdtEndPr/>
    <w:sdtContent>
      <w:p w:rsidR="00262EA3" w:rsidP="00283E0F" w:rsidRDefault="008A0310" w14:paraId="5B7525A8" w14:textId="77777777">
        <w:pPr>
          <w:pStyle w:val="FSHRub2"/>
        </w:pPr>
        <w:r>
          <w:t>Moderna förvärvslån för förstagångsköpare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B7525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A03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682"/>
    <w:rsid w:val="00194795"/>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7C4"/>
    <w:rsid w:val="004B565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89E"/>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101"/>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AD1"/>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310"/>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338"/>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59"/>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568"/>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752587"/>
  <w15:chartTrackingRefBased/>
  <w15:docId w15:val="{B5AA1627-DCAD-4060-9E3C-744349EB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05E42FB37A4EC2BF4B5CE255ECE52C"/>
        <w:category>
          <w:name w:val="Allmänt"/>
          <w:gallery w:val="placeholder"/>
        </w:category>
        <w:types>
          <w:type w:val="bbPlcHdr"/>
        </w:types>
        <w:behaviors>
          <w:behavior w:val="content"/>
        </w:behaviors>
        <w:guid w:val="{91DEE54B-5CF4-4A2A-9C6E-C67D933A38D0}"/>
      </w:docPartPr>
      <w:docPartBody>
        <w:p w:rsidR="00A33F32" w:rsidRDefault="005509DD">
          <w:pPr>
            <w:pStyle w:val="F005E42FB37A4EC2BF4B5CE255ECE52C"/>
          </w:pPr>
          <w:r w:rsidRPr="005A0A93">
            <w:rPr>
              <w:rStyle w:val="Platshllartext"/>
            </w:rPr>
            <w:t>Förslag till riksdagsbeslut</w:t>
          </w:r>
        </w:p>
      </w:docPartBody>
    </w:docPart>
    <w:docPart>
      <w:docPartPr>
        <w:name w:val="E7F0FBD3A47F4B0F83BBD21F14F565DE"/>
        <w:category>
          <w:name w:val="Allmänt"/>
          <w:gallery w:val="placeholder"/>
        </w:category>
        <w:types>
          <w:type w:val="bbPlcHdr"/>
        </w:types>
        <w:behaviors>
          <w:behavior w:val="content"/>
        </w:behaviors>
        <w:guid w:val="{1944B795-1C40-4AB8-893D-34F039420930}"/>
      </w:docPartPr>
      <w:docPartBody>
        <w:p w:rsidR="00A33F32" w:rsidRDefault="005509DD">
          <w:pPr>
            <w:pStyle w:val="E7F0FBD3A47F4B0F83BBD21F14F565DE"/>
          </w:pPr>
          <w:r w:rsidRPr="005A0A93">
            <w:rPr>
              <w:rStyle w:val="Platshllartext"/>
            </w:rPr>
            <w:t>Motivering</w:t>
          </w:r>
        </w:p>
      </w:docPartBody>
    </w:docPart>
    <w:docPart>
      <w:docPartPr>
        <w:name w:val="318FF4D2DF5645428BECEF00EBB4F6CF"/>
        <w:category>
          <w:name w:val="Allmänt"/>
          <w:gallery w:val="placeholder"/>
        </w:category>
        <w:types>
          <w:type w:val="bbPlcHdr"/>
        </w:types>
        <w:behaviors>
          <w:behavior w:val="content"/>
        </w:behaviors>
        <w:guid w:val="{59735790-617C-4108-AED3-8F888F0E4C66}"/>
      </w:docPartPr>
      <w:docPartBody>
        <w:p w:rsidR="00A33F32" w:rsidRDefault="005509DD">
          <w:pPr>
            <w:pStyle w:val="318FF4D2DF5645428BECEF00EBB4F6CF"/>
          </w:pPr>
          <w:r>
            <w:rPr>
              <w:rStyle w:val="Platshllartext"/>
            </w:rPr>
            <w:t xml:space="preserve"> </w:t>
          </w:r>
        </w:p>
      </w:docPartBody>
    </w:docPart>
    <w:docPart>
      <w:docPartPr>
        <w:name w:val="5CB994E0B0A147299681F543BAFF70CD"/>
        <w:category>
          <w:name w:val="Allmänt"/>
          <w:gallery w:val="placeholder"/>
        </w:category>
        <w:types>
          <w:type w:val="bbPlcHdr"/>
        </w:types>
        <w:behaviors>
          <w:behavior w:val="content"/>
        </w:behaviors>
        <w:guid w:val="{548486E1-AD08-4A29-BD74-211C2E9C4159}"/>
      </w:docPartPr>
      <w:docPartBody>
        <w:p w:rsidR="00A33F32" w:rsidRDefault="005509DD">
          <w:pPr>
            <w:pStyle w:val="5CB994E0B0A147299681F543BAFF70CD"/>
          </w:pPr>
          <w:r>
            <w:t xml:space="preserve"> </w:t>
          </w:r>
        </w:p>
      </w:docPartBody>
    </w:docPart>
    <w:docPart>
      <w:docPartPr>
        <w:name w:val="9EA62A98D60B4B3BAF6B37870444A9ED"/>
        <w:category>
          <w:name w:val="Allmänt"/>
          <w:gallery w:val="placeholder"/>
        </w:category>
        <w:types>
          <w:type w:val="bbPlcHdr"/>
        </w:types>
        <w:behaviors>
          <w:behavior w:val="content"/>
        </w:behaviors>
        <w:guid w:val="{EE53ED68-5977-4A27-8E70-295933D35C71}"/>
      </w:docPartPr>
      <w:docPartBody>
        <w:p w:rsidR="00FA3B99" w:rsidRDefault="00FA3B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DD"/>
    <w:rsid w:val="005509DD"/>
    <w:rsid w:val="00A33F32"/>
    <w:rsid w:val="00FA3B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05E42FB37A4EC2BF4B5CE255ECE52C">
    <w:name w:val="F005E42FB37A4EC2BF4B5CE255ECE52C"/>
  </w:style>
  <w:style w:type="paragraph" w:customStyle="1" w:styleId="2045AB36DF9842A99FA5764FF1198A71">
    <w:name w:val="2045AB36DF9842A99FA5764FF1198A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2989DE3CE2417ABB430B7453EAAF5E">
    <w:name w:val="FA2989DE3CE2417ABB430B7453EAAF5E"/>
  </w:style>
  <w:style w:type="paragraph" w:customStyle="1" w:styleId="E7F0FBD3A47F4B0F83BBD21F14F565DE">
    <w:name w:val="E7F0FBD3A47F4B0F83BBD21F14F565DE"/>
  </w:style>
  <w:style w:type="paragraph" w:customStyle="1" w:styleId="A7A127D6AFE04F88BA47957BFE5C1D23">
    <w:name w:val="A7A127D6AFE04F88BA47957BFE5C1D23"/>
  </w:style>
  <w:style w:type="paragraph" w:customStyle="1" w:styleId="7C4BE96C124D48A398C04D18D0F13324">
    <w:name w:val="7C4BE96C124D48A398C04D18D0F13324"/>
  </w:style>
  <w:style w:type="paragraph" w:customStyle="1" w:styleId="318FF4D2DF5645428BECEF00EBB4F6CF">
    <w:name w:val="318FF4D2DF5645428BECEF00EBB4F6CF"/>
  </w:style>
  <w:style w:type="paragraph" w:customStyle="1" w:styleId="5CB994E0B0A147299681F543BAFF70CD">
    <w:name w:val="5CB994E0B0A147299681F543BAFF70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5B87EF-39F6-4062-8C0C-F3D5936F9FC0}"/>
</file>

<file path=customXml/itemProps2.xml><?xml version="1.0" encoding="utf-8"?>
<ds:datastoreItem xmlns:ds="http://schemas.openxmlformats.org/officeDocument/2006/customXml" ds:itemID="{2EA6FCCF-F255-4262-9315-5196C34AB0C6}"/>
</file>

<file path=customXml/itemProps3.xml><?xml version="1.0" encoding="utf-8"?>
<ds:datastoreItem xmlns:ds="http://schemas.openxmlformats.org/officeDocument/2006/customXml" ds:itemID="{BC7D2C8E-1745-4AF2-A695-DA97E9B5D19B}"/>
</file>

<file path=docProps/app.xml><?xml version="1.0" encoding="utf-8"?>
<Properties xmlns="http://schemas.openxmlformats.org/officeDocument/2006/extended-properties" xmlns:vt="http://schemas.openxmlformats.org/officeDocument/2006/docPropsVTypes">
  <Template>Normal</Template>
  <TotalTime>7</TotalTime>
  <Pages>1</Pages>
  <Words>230</Words>
  <Characters>1324</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