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rsidRPr="002D7509" w:rsidR="00AF30DD" w:rsidP="002D7509" w:rsidRDefault="002D7509">
      <w:pPr>
        <w:pStyle w:val="RubrikFrslagTIllRiksdagsbeslut"/>
      </w:pPr>
      <w:sdt>
        <w:sdtPr>
          <w:alias w:val="CC_Boilerplate_4"/>
          <w:tag w:val="CC_Boilerplate_4"/>
          <w:id w:val="-1644581176"/>
          <w:lock w:val="sdtLocked"/>
          <w:placeholder>
            <w:docPart w:val="8F6C7344F0904B249AC6E5AA857561ED"/>
          </w:placeholder>
          <w:text/>
        </w:sdtPr>
        <w:sdtEndPr/>
        <w:sdtContent>
          <w:r w:rsidRPr="002D7509" w:rsidR="00AF30DD">
            <w:t>Förslag till riksdagsbeslut</w:t>
          </w:r>
        </w:sdtContent>
      </w:sdt>
    </w:p>
    <w:sdt>
      <w:sdtPr>
        <w:alias w:val="Yrkande 1"/>
        <w:tag w:val="04b0691d-4065-49c3-8ffd-4ec1ad1dc6f8"/>
        <w:id w:val="2085183555"/>
        <w:lock w:val="sdtLocked"/>
      </w:sdtPr>
      <w:sdtEndPr/>
      <w:sdtContent>
        <w:p w:rsidR="007F2C68" w:rsidRDefault="000F7B3E">
          <w:pPr>
            <w:pStyle w:val="Frslagstext"/>
          </w:pPr>
          <w:r>
            <w:t>Riksdagen avslår propositionen.</w:t>
          </w:r>
        </w:p>
      </w:sdtContent>
    </w:sdt>
    <w:sdt>
      <w:sdtPr>
        <w:alias w:val="Yrkande 2"/>
        <w:tag w:val="e39a11fe-7a9a-4c68-9990-6e50cb845720"/>
        <w:id w:val="2085183555"/>
        <w:lock w:val="sdtLocked"/>
      </w:sdtPr>
      <w:sdtEndPr/>
      <w:sdtContent>
        <w:p w:rsidR="007F2C68" w:rsidRDefault="000F7B3E">
          <w:pPr>
            <w:pStyle w:val="Frslagstext"/>
          </w:pPr>
          <w:r>
            <w:t>Riksdagen ställer sig bakom det som anförs i motionen om att utreda konsekvenserna av en differentierad alkoholskatt för småskalig alkoholproduktion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24BBA06C814FD1A20C82FB68A4075D"/>
        </w:placeholder>
        <w:text/>
      </w:sdtPr>
      <w:sdtEndPr/>
      <w:sdtContent>
        <w:p w:rsidRPr="009B062B" w:rsidR="006D79C9" w:rsidP="00BE27F2" w:rsidRDefault="006D79C9">
          <w:pPr>
            <w:pStyle w:val="Rubrik1"/>
          </w:pPr>
          <w:r>
            <w:t>Motivering</w:t>
          </w:r>
        </w:p>
      </w:sdtContent>
    </w:sdt>
    <w:p w:rsidR="00D0300B" w:rsidP="00BE27F2" w:rsidRDefault="00D0300B">
      <w:pPr>
        <w:pStyle w:val="Normalutanindragellerluft"/>
      </w:pPr>
      <w:r>
        <w:t xml:space="preserve">Regeringen föreslår en höjning av </w:t>
      </w:r>
      <w:r w:rsidRPr="00D0300B">
        <w:t>skatten på cigaretter, cigarrer, cigariller, röktobak, snus, tuggtobak</w:t>
      </w:r>
      <w:r>
        <w:t xml:space="preserve"> samt på de alkoholhaltiga dryckerna </w:t>
      </w:r>
      <w:r w:rsidRPr="00D0300B">
        <w:t xml:space="preserve">öl, vin, andra jästa drycker </w:t>
      </w:r>
      <w:r>
        <w:t xml:space="preserve">och </w:t>
      </w:r>
      <w:r w:rsidRPr="00D0300B">
        <w:t>etylalkohol (sprit)</w:t>
      </w:r>
      <w:r w:rsidR="00F468C2">
        <w:t xml:space="preserve"> fr.o.m. </w:t>
      </w:r>
      <w:r w:rsidR="000F7B3E">
        <w:t xml:space="preserve">den </w:t>
      </w:r>
      <w:r w:rsidR="00F468C2">
        <w:t>1 januari 2023</w:t>
      </w:r>
      <w:r>
        <w:t xml:space="preserve">. </w:t>
      </w:r>
      <w:r w:rsidR="00F468C2">
        <w:t xml:space="preserve">Vidare </w:t>
      </w:r>
      <w:r w:rsidR="001B7104">
        <w:t>föreslås att skatten på e</w:t>
      </w:r>
      <w:r w:rsidR="000F7B3E">
        <w:noBreakHyphen/>
      </w:r>
      <w:r w:rsidR="001B7104">
        <w:t xml:space="preserve">vätskor och andra nikotinhaltiga produkter höjs fr.o.m. </w:t>
      </w:r>
      <w:r w:rsidR="000F7B3E">
        <w:t xml:space="preserve">den </w:t>
      </w:r>
      <w:r w:rsidR="001B7104">
        <w:t>1 januari 2024.</w:t>
      </w:r>
    </w:p>
    <w:p w:rsidRPr="002D7509" w:rsidR="00D0300B" w:rsidP="002D7509" w:rsidRDefault="00D0300B">
      <w:r w:rsidRPr="002D7509">
        <w:t>Sverige har redan ett av världens högsta skattetryck och i</w:t>
      </w:r>
      <w:r w:rsidRPr="002D7509" w:rsidR="000F7B3E">
        <w:t xml:space="preserve"> </w:t>
      </w:r>
      <w:r w:rsidRPr="002D7509">
        <w:t xml:space="preserve">dag åker många svenska medborgare till närliggande länder såsom Danmark, Tyskland och Polen för att köpa alkohol och tobak där priserna är lägre. Sverigedemokraterna tycker av folkhälsoskäl att det i grunden är bra med en </w:t>
      </w:r>
      <w:r w:rsidRPr="002D7509" w:rsidR="003E3190">
        <w:t>hög</w:t>
      </w:r>
      <w:r w:rsidRPr="002D7509">
        <w:t xml:space="preserve"> beskattning av alkohol och tobak men </w:t>
      </w:r>
      <w:r w:rsidRPr="002D7509" w:rsidR="003E3190">
        <w:t xml:space="preserve">att </w:t>
      </w:r>
      <w:r w:rsidRPr="002D7509">
        <w:t>det måste</w:t>
      </w:r>
      <w:r w:rsidRPr="002D7509" w:rsidR="00A52027">
        <w:t xml:space="preserve"> </w:t>
      </w:r>
      <w:r w:rsidRPr="002D7509" w:rsidR="007E0D3E">
        <w:t xml:space="preserve">stå i rimlig </w:t>
      </w:r>
      <w:r w:rsidRPr="002D7509" w:rsidR="005B35B3">
        <w:t>proportion och ge den efterfrågade effekten</w:t>
      </w:r>
      <w:r w:rsidRPr="002D7509" w:rsidR="007E0D3E">
        <w:t xml:space="preserve">. Att ytterligare beskatta alkohol och </w:t>
      </w:r>
      <w:r w:rsidRPr="002D7509" w:rsidR="007E0D3E">
        <w:rPr>
          <w:spacing w:val="-2"/>
        </w:rPr>
        <w:t xml:space="preserve">tobak där priserna redan är höga kommer </w:t>
      </w:r>
      <w:r w:rsidRPr="002D7509" w:rsidR="000F7B3E">
        <w:rPr>
          <w:spacing w:val="-2"/>
        </w:rPr>
        <w:t xml:space="preserve">att </w:t>
      </w:r>
      <w:r w:rsidRPr="002D7509" w:rsidR="003E3190">
        <w:rPr>
          <w:spacing w:val="-2"/>
        </w:rPr>
        <w:t xml:space="preserve">få </w:t>
      </w:r>
      <w:r w:rsidRPr="002D7509" w:rsidR="007E0D3E">
        <w:rPr>
          <w:spacing w:val="-2"/>
        </w:rPr>
        <w:t xml:space="preserve">flera konsekvenser såsom att </w:t>
      </w:r>
      <w:r w:rsidRPr="002D7509" w:rsidR="005B35B3">
        <w:rPr>
          <w:spacing w:val="-2"/>
        </w:rPr>
        <w:t>konsumenter</w:t>
      </w:r>
      <w:r w:rsidRPr="002D7509" w:rsidR="007E0D3E">
        <w:t xml:space="preserve"> </w:t>
      </w:r>
      <w:r w:rsidRPr="002D7509" w:rsidR="003E3190">
        <w:t xml:space="preserve">i högre utsträckning </w:t>
      </w:r>
      <w:r w:rsidRPr="002D7509" w:rsidR="007E0D3E">
        <w:t xml:space="preserve">kommer </w:t>
      </w:r>
      <w:r w:rsidRPr="002D7509" w:rsidR="003E3190">
        <w:t xml:space="preserve">att inhandla dessa varor </w:t>
      </w:r>
      <w:r w:rsidRPr="002D7509" w:rsidR="007E0D3E">
        <w:t>från andra länder</w:t>
      </w:r>
      <w:r w:rsidRPr="002D7509" w:rsidR="003E3190">
        <w:t xml:space="preserve"> med ett lägre pris och lägre beskattning</w:t>
      </w:r>
      <w:r w:rsidRPr="002D7509" w:rsidR="00F468C2">
        <w:t xml:space="preserve">, samtidigt som de ekonomiska incitamenten för illegal införsel och försäljning av dessa varor förstärks. </w:t>
      </w:r>
      <w:r w:rsidRPr="002D7509" w:rsidR="005B35B3">
        <w:t>Vi ser även regeringens motiv</w:t>
      </w:r>
      <w:r w:rsidRPr="002D7509" w:rsidR="001B7104">
        <w:t>ering</w:t>
      </w:r>
      <w:r w:rsidRPr="002D7509" w:rsidR="005B35B3">
        <w:t xml:space="preserve"> som paradoxal</w:t>
      </w:r>
      <w:r w:rsidRPr="002D7509" w:rsidR="00D00F74">
        <w:t>,</w:t>
      </w:r>
      <w:r w:rsidRPr="002D7509" w:rsidR="005B35B3">
        <w:t xml:space="preserve"> då man </w:t>
      </w:r>
      <w:r w:rsidRPr="002D7509" w:rsidR="001B7104">
        <w:t xml:space="preserve">förutsätter </w:t>
      </w:r>
      <w:r w:rsidRPr="002D7509" w:rsidR="005B35B3">
        <w:t xml:space="preserve">att skattehöjningen kommer </w:t>
      </w:r>
      <w:r w:rsidRPr="002D7509" w:rsidR="000F7B3E">
        <w:t xml:space="preserve">att </w:t>
      </w:r>
      <w:r w:rsidRPr="002D7509" w:rsidR="005B35B3">
        <w:t xml:space="preserve">minska konsumtionen samtidigt som skatteintäkterna </w:t>
      </w:r>
      <w:r w:rsidRPr="002D7509" w:rsidR="00D00F74">
        <w:t>ökar</w:t>
      </w:r>
      <w:r w:rsidRPr="002D7509" w:rsidR="005B35B3">
        <w:t xml:space="preserve">. Beräkningen </w:t>
      </w:r>
      <w:r w:rsidRPr="002D7509" w:rsidR="00D37A0F">
        <w:t>av</w:t>
      </w:r>
      <w:r w:rsidRPr="002D7509" w:rsidR="005B35B3">
        <w:t xml:space="preserve"> skatteintäkterna utgår från att </w:t>
      </w:r>
      <w:r w:rsidRPr="002D7509" w:rsidR="00D00F74">
        <w:t>den inhemska försäljningen förblir konstant efter en skattehöjning</w:t>
      </w:r>
      <w:r w:rsidRPr="002D7509" w:rsidR="00D37A0F">
        <w:t>,</w:t>
      </w:r>
      <w:r w:rsidRPr="002D7509" w:rsidR="00D00F74">
        <w:t xml:space="preserve"> men dessa antaganden kan i högsta grad ifrågasättas. </w:t>
      </w:r>
      <w:r w:rsidRPr="002D7509" w:rsidR="00D37A0F">
        <w:t xml:space="preserve">Med anledning av </w:t>
      </w:r>
      <w:r w:rsidRPr="002D7509" w:rsidR="000F7B3E">
        <w:t>det som nämnts ovan</w:t>
      </w:r>
      <w:r w:rsidRPr="002D7509" w:rsidR="00D37A0F">
        <w:t xml:space="preserve"> föreslår därför </w:t>
      </w:r>
      <w:r w:rsidRPr="002D7509" w:rsidR="005B35B3">
        <w:t xml:space="preserve">Sverigedemokraterna </w:t>
      </w:r>
      <w:r w:rsidRPr="002D7509" w:rsidR="006C2576">
        <w:t xml:space="preserve">ett </w:t>
      </w:r>
      <w:r w:rsidRPr="002D7509" w:rsidR="005B35B3">
        <w:t>avsl</w:t>
      </w:r>
      <w:r w:rsidRPr="002D7509" w:rsidR="00D37A0F">
        <w:t>ag</w:t>
      </w:r>
      <w:r w:rsidRPr="002D7509" w:rsidR="005B35B3">
        <w:t xml:space="preserve"> </w:t>
      </w:r>
      <w:r w:rsidRPr="002D7509" w:rsidR="00D37A0F">
        <w:t>på</w:t>
      </w:r>
      <w:r w:rsidRPr="002D7509" w:rsidR="001B7104">
        <w:t xml:space="preserve"> propositionen.</w:t>
      </w:r>
    </w:p>
    <w:p w:rsidRPr="002D7509" w:rsidR="00D0300B" w:rsidP="002D7509" w:rsidRDefault="00D0300B">
      <w:pPr>
        <w:pStyle w:val="Rubrik2"/>
      </w:pPr>
      <w:r w:rsidRPr="002D7509">
        <w:lastRenderedPageBreak/>
        <w:t xml:space="preserve">Differentierad alkoholskatt för småskalig alkoholproduktion </w:t>
      </w:r>
    </w:p>
    <w:p w:rsidRPr="002D7509" w:rsidR="00D0300B" w:rsidP="002D7509" w:rsidRDefault="00D0300B">
      <w:pPr>
        <w:pStyle w:val="Normalutanindragellerluft"/>
      </w:pPr>
      <w:r w:rsidRPr="002D7509">
        <w:t>I</w:t>
      </w:r>
      <w:r w:rsidRPr="002D7509" w:rsidR="000F7B3E">
        <w:t xml:space="preserve"> </w:t>
      </w:r>
      <w:r w:rsidRPr="002D7509">
        <w:t>dag återfinns en möjlighet att, i enlighet med artikel</w:t>
      </w:r>
      <w:r w:rsidRPr="002D7509" w:rsidR="000F7B3E">
        <w:t> </w:t>
      </w:r>
      <w:r w:rsidRPr="002D7509">
        <w:t xml:space="preserve">4 i EU:s direktiv 92/83/EEG, differentiera och därigenom sänka alkoholskatten för småskalig alkoholproduktion. Denna möjlighet nyttjas av samtliga stater inom </w:t>
      </w:r>
      <w:r w:rsidRPr="002D7509" w:rsidR="00F468C2">
        <w:t>E</w:t>
      </w:r>
      <w:r w:rsidRPr="002D7509">
        <w:t xml:space="preserve">uropeiska unionen förutom Sverige och Italien, vilket innebär att de svenska producenternas konkurrenskraft begränsas i relation till övriga </w:t>
      </w:r>
      <w:r w:rsidRPr="002D7509" w:rsidR="00F468C2">
        <w:t xml:space="preserve">småskaliga producenter </w:t>
      </w:r>
      <w:r w:rsidRPr="002D7509">
        <w:t>inom unionen. Givet riksdagens tillkänna</w:t>
      </w:r>
      <w:r w:rsidR="002D7509">
        <w:softHyphen/>
      </w:r>
      <w:r w:rsidRPr="002D7509">
        <w:t>givande om att implementering</w:t>
      </w:r>
      <w:r w:rsidRPr="002D7509" w:rsidR="00F468C2">
        <w:t>ar</w:t>
      </w:r>
      <w:r w:rsidRPr="002D7509">
        <w:t xml:space="preserve"> av EU-direktiv inte bör försämra företags konkurrens</w:t>
      </w:r>
      <w:r w:rsidR="002D7509">
        <w:softHyphen/>
      </w:r>
      <w:bookmarkStart w:name="_GoBack" w:id="1"/>
      <w:bookmarkEnd w:id="1"/>
      <w:r w:rsidRPr="002D7509">
        <w:t>kraft</w:t>
      </w:r>
      <w:r w:rsidRPr="002D7509" w:rsidR="00F468C2">
        <w:t>,</w:t>
      </w:r>
      <w:r w:rsidRPr="002D7509">
        <w:t xml:space="preserve"> torde det onekligen vara aktuellt att utnyttja denna möjlighet att förenkla för den inhemska småskaliga alkoholproduktionen och samtidigt stärka dess konkurrenskraft. Utan att vare sig rucka på alkoholmonopolet eller främja en osund alkoholkonsumtion hade en sådan åtgärd kunnat stödja denna inte sällan landsbygdsorienterade näring, inte minst om det kompletteras med gårdsförsäljning av alkohol</w:t>
      </w:r>
      <w:r w:rsidRPr="002D7509" w:rsidR="000F7B3E">
        <w:t>,</w:t>
      </w:r>
      <w:r w:rsidRPr="002D7509">
        <w:t xml:space="preserve"> vilket redan tillkänna</w:t>
      </w:r>
      <w:r w:rsidRPr="002D7509" w:rsidR="000F7B3E">
        <w:t>getts</w:t>
      </w:r>
      <w:r w:rsidRPr="002D7509">
        <w:t xml:space="preserve">. </w:t>
      </w:r>
      <w:r w:rsidRPr="002D7509" w:rsidR="00F468C2">
        <w:t xml:space="preserve">Med anledning av </w:t>
      </w:r>
      <w:r w:rsidRPr="002D7509" w:rsidR="000F7B3E">
        <w:t>detta</w:t>
      </w:r>
      <w:r w:rsidRPr="002D7509" w:rsidR="00F468C2">
        <w:t xml:space="preserve"> anser vi att en differentierad alkoholskatt för småskalig alkoholproduktion behöver utredas.</w:t>
      </w:r>
    </w:p>
    <w:sdt>
      <w:sdtPr>
        <w:alias w:val="CC_Underskrifter"/>
        <w:tag w:val="CC_Underskrifter"/>
        <w:id w:val="583496634"/>
        <w:lock w:val="sdtContentLocked"/>
        <w:placeholder>
          <w:docPart w:val="53A7A08E2142474EA743CDD9242B730C"/>
        </w:placeholder>
      </w:sdtPr>
      <w:sdtEndPr/>
      <w:sdtContent>
        <w:p w:rsidR="0038562F" w:rsidP="00F803D4" w:rsidRDefault="0038562F"/>
        <w:p w:rsidRPr="008E0FE2" w:rsidR="004801AC" w:rsidP="00F803D4" w:rsidRDefault="002D7509"/>
      </w:sdtContent>
    </w:sdt>
    <w:tbl>
      <w:tblPr>
        <w:tblW w:w="5000" w:type="pct"/>
        <w:tblLook w:val="04a0"/>
        <w:tblCaption w:val="underskrifter"/>
      </w:tblPr>
      <w:tblGrid>
        <w:gridCol w:w="4252"/>
        <w:gridCol w:w="4252"/>
      </w:tblGrid>
      <w:tr w:rsidR="007F2C68">
        <w:trPr>
          <w:cantSplit/>
        </w:trPr>
        <w:tc>
          <w:tcPr>
            <w:tcW w:w="50" w:type="pct"/>
            <w:vAlign w:val="bottom"/>
          </w:tcPr>
          <w:p w:rsidR="007F2C68" w:rsidRDefault="000F7B3E">
            <w:pPr>
              <w:pStyle w:val="Underskrifter"/>
            </w:pPr>
            <w:r>
              <w:t>Eric Westroth (SD)</w:t>
            </w:r>
          </w:p>
        </w:tc>
        <w:tc>
          <w:tcPr>
            <w:tcW w:w="50" w:type="pct"/>
            <w:vAlign w:val="bottom"/>
          </w:tcPr>
          <w:p w:rsidR="007F2C68" w:rsidRDefault="000F7B3E">
            <w:pPr>
              <w:pStyle w:val="Underskrifter"/>
            </w:pPr>
            <w:r>
              <w:t>David Lång (SD)</w:t>
            </w:r>
          </w:p>
        </w:tc>
      </w:tr>
      <w:tr w:rsidR="007F2C68">
        <w:trPr>
          <w:cantSplit/>
        </w:trPr>
        <w:tc>
          <w:tcPr>
            <w:tcW w:w="50" w:type="pct"/>
            <w:vAlign w:val="bottom"/>
          </w:tcPr>
          <w:p w:rsidR="007F2C68" w:rsidRDefault="000F7B3E">
            <w:pPr>
              <w:pStyle w:val="Underskrifter"/>
            </w:pPr>
            <w:r>
              <w:t>Anne Oskarsson (SD)</w:t>
            </w:r>
          </w:p>
        </w:tc>
        <w:tc>
          <w:tcPr>
            <w:tcW w:w="50" w:type="pct"/>
            <w:vAlign w:val="bottom"/>
          </w:tcPr>
          <w:p w:rsidR="007F2C68" w:rsidRDefault="000F7B3E">
            <w:pPr>
              <w:pStyle w:val="Underskrifter"/>
            </w:pPr>
            <w:r>
              <w:t>Johnny Skalin (SD)</w:t>
            </w:r>
          </w:p>
        </w:tc>
      </w:tr>
    </w:tbl>
    <w:p w:rsidR="00583F47" w:rsidRDefault="00583F47"/>
    <w:sectPr w:rsidR="00583F47"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4E6" w:rsidRDefault="006B04E6" w:rsidP="000C1CAD">
      <w:pPr>
        <w:spacing w:line="240" w:lineRule="auto"/>
      </w:pPr>
      <w:r>
        <w:separator/>
      </w:r>
    </w:p>
  </w:endnote>
  <w:endnote w:type="continuationSeparator" w:id="0">
    <w:p w:rsidR="006B04E6" w:rsidRDefault="006B0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F803D4" w:rsidRDefault="00262EA3" w:rsidP="00F803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4E6" w:rsidRDefault="006B04E6" w:rsidP="000C1CAD">
      <w:pPr>
        <w:spacing w:line="240" w:lineRule="auto"/>
      </w:pPr>
      <w:r>
        <w:separator/>
      </w:r>
    </w:p>
  </w:footnote>
  <w:footnote w:type="continuationSeparator" w:id="0">
    <w:p w:rsidR="006B04E6" w:rsidRDefault="006B04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7509">
                          <w:pPr>
                            <w:jc w:val="right"/>
                          </w:pPr>
                          <w:sdt>
                            <w:sdtPr>
                              <w:alias w:val="CC_Noformat_Partikod"/>
                              <w:tag w:val="CC_Noformat_Partikod"/>
                              <w:id w:val="-53464382"/>
                              <w:placeholder>
                                <w:docPart w:val="38B88DFEDE1B45FDA8C1343F4E557364"/>
                              </w:placeholder>
                              <w:text/>
                            </w:sdtPr>
                            <w:sdtEndPr/>
                            <w:sdtContent>
                              <w:r w:rsidR="00D0300B">
                                <w:t>SD</w:t>
                              </w:r>
                            </w:sdtContent>
                          </w:sdt>
                          <w:sdt>
                            <w:sdtPr>
                              <w:alias w:val="CC_Noformat_Partinummer"/>
                              <w:tag w:val="CC_Noformat_Partinummer"/>
                              <w:id w:val="-1709555926"/>
                              <w:placeholder>
                                <w:docPart w:val="0429694888D84FC793502606F5741C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7509">
                    <w:pPr>
                      <w:jc w:val="right"/>
                    </w:pPr>
                    <w:sdt>
                      <w:sdtPr>
                        <w:alias w:val="CC_Noformat_Partikod"/>
                        <w:tag w:val="CC_Noformat_Partikod"/>
                        <w:id w:val="-53464382"/>
                        <w:placeholder>
                          <w:docPart w:val="38B88DFEDE1B45FDA8C1343F4E557364"/>
                        </w:placeholder>
                        <w:text/>
                      </w:sdtPr>
                      <w:sdtEndPr/>
                      <w:sdtContent>
                        <w:r w:rsidR="00D0300B">
                          <w:t>SD</w:t>
                        </w:r>
                      </w:sdtContent>
                    </w:sdt>
                    <w:sdt>
                      <w:sdtPr>
                        <w:alias w:val="CC_Noformat_Partinummer"/>
                        <w:tag w:val="CC_Noformat_Partinummer"/>
                        <w:id w:val="-1709555926"/>
                        <w:placeholder>
                          <w:docPart w:val="0429694888D84FC793502606F5741C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750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7509">
    <w:pPr>
      <w:pStyle w:val="FSHNormal"/>
      <w:spacing w:before="40"/>
    </w:pPr>
    <w:sdt>
      <w:sdtPr>
        <w:alias w:val="CC_Noformat_Motionstyp"/>
        <w:tag w:val="CC_Noformat_Motionstyp"/>
        <w:id w:val="1162973129"/>
        <w:lock w:val="sdtContentLocked"/>
        <w15:appearance w15:val="hidden"/>
        <w:text/>
      </w:sdtPr>
      <w:sdtEndPr/>
      <w:sdtContent>
        <w:r w:rsidR="00F803D4">
          <w:t>Kommittémotion</w:t>
        </w:r>
      </w:sdtContent>
    </w:sdt>
    <w:r w:rsidR="00821B36">
      <w:t xml:space="preserve"> </w:t>
    </w:r>
    <w:sdt>
      <w:sdtPr>
        <w:alias w:val="CC_Noformat_Partikod"/>
        <w:tag w:val="CC_Noformat_Partikod"/>
        <w:id w:val="1471015553"/>
        <w:text/>
      </w:sdtPr>
      <w:sdtEndPr/>
      <w:sdtContent>
        <w:r w:rsidR="00D0300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D750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750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03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03D4">
          <w:t>:4773</w:t>
        </w:r>
      </w:sdtContent>
    </w:sdt>
  </w:p>
  <w:p w:rsidRPr="00D0300B" w:rsidR="00262EA3" w:rsidP="00E03A3D" w:rsidRDefault="002D7509">
    <w:pPr>
      <w:pStyle w:val="Motionr"/>
      <w:rPr>
        <w:lang w:val="en-GB"/>
      </w:rPr>
    </w:pPr>
    <w:sdt>
      <w:sdtPr>
        <w:alias w:val="CC_Noformat_Avtext"/>
        <w:tag w:val="CC_Noformat_Avtext"/>
        <w:id w:val="-2020768203"/>
        <w:lock w:val="sdtContentLocked"/>
        <w15:appearance w15:val="hidden"/>
        <w:text/>
      </w:sdtPr>
      <w:sdtEndPr/>
      <w:sdtContent>
        <w:r w:rsidR="00F803D4">
          <w:t>av Eric Westroth m.fl. (SD)</w:t>
        </w:r>
      </w:sdtContent>
    </w:sdt>
  </w:p>
  <w:sdt>
    <w:sdtPr>
      <w:alias w:val="CC_Noformat_Rubtext"/>
      <w:tag w:val="CC_Noformat_Rubtext"/>
      <w:id w:val="-218060500"/>
      <w:lock w:val="sdtLocked"/>
      <w:text/>
    </w:sdtPr>
    <w:sdtEndPr/>
    <w:sdtContent>
      <w:p w:rsidR="00262EA3" w:rsidP="00283E0F" w:rsidRDefault="00D0300B">
        <w:pPr>
          <w:pStyle w:val="FSHRub2"/>
        </w:pPr>
        <w:r>
          <w:t>med anledning av prop. 2021/22:245 Höjd skatt på alkohol och tobak</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30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3E"/>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104"/>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8C9"/>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92"/>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509"/>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FAB"/>
    <w:rsid w:val="0038562F"/>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190"/>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449"/>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4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B3"/>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4E6"/>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576"/>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D3E"/>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C68"/>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02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FCA"/>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AD"/>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7F2"/>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B4F"/>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F74"/>
    <w:rsid w:val="00D010AE"/>
    <w:rsid w:val="00D0136F"/>
    <w:rsid w:val="00D01F4E"/>
    <w:rsid w:val="00D0227E"/>
    <w:rsid w:val="00D02AAF"/>
    <w:rsid w:val="00D02ED2"/>
    <w:rsid w:val="00D0300B"/>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0F"/>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5FC5"/>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C2"/>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D4"/>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5C47D"/>
  <w15:chartTrackingRefBased/>
  <w15:docId w15:val="{413A38F5-A6E1-4B4A-B093-9CB72E49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6C7344F0904B249AC6E5AA857561ED"/>
        <w:category>
          <w:name w:val="Allmänt"/>
          <w:gallery w:val="placeholder"/>
        </w:category>
        <w:types>
          <w:type w:val="bbPlcHdr"/>
        </w:types>
        <w:behaviors>
          <w:behavior w:val="content"/>
        </w:behaviors>
        <w:guid w:val="{10769C96-7079-43EE-8212-ABAF43D58D3D}"/>
      </w:docPartPr>
      <w:docPartBody>
        <w:p w:rsidR="007A357B" w:rsidRDefault="00DF349F">
          <w:pPr>
            <w:pStyle w:val="8F6C7344F0904B249AC6E5AA857561ED"/>
          </w:pPr>
          <w:r w:rsidRPr="005A0A93">
            <w:rPr>
              <w:rStyle w:val="Platshllartext"/>
            </w:rPr>
            <w:t>Förslag till riksdagsbeslut</w:t>
          </w:r>
        </w:p>
      </w:docPartBody>
    </w:docPart>
    <w:docPart>
      <w:docPartPr>
        <w:name w:val="2F24BBA06C814FD1A20C82FB68A4075D"/>
        <w:category>
          <w:name w:val="Allmänt"/>
          <w:gallery w:val="placeholder"/>
        </w:category>
        <w:types>
          <w:type w:val="bbPlcHdr"/>
        </w:types>
        <w:behaviors>
          <w:behavior w:val="content"/>
        </w:behaviors>
        <w:guid w:val="{A5C2DE0C-605E-449C-9E40-4EFB4F5A20BB}"/>
      </w:docPartPr>
      <w:docPartBody>
        <w:p w:rsidR="007A357B" w:rsidRDefault="00DF349F">
          <w:pPr>
            <w:pStyle w:val="2F24BBA06C814FD1A20C82FB68A4075D"/>
          </w:pPr>
          <w:r w:rsidRPr="005A0A93">
            <w:rPr>
              <w:rStyle w:val="Platshllartext"/>
            </w:rPr>
            <w:t>Motivering</w:t>
          </w:r>
        </w:p>
      </w:docPartBody>
    </w:docPart>
    <w:docPart>
      <w:docPartPr>
        <w:name w:val="38B88DFEDE1B45FDA8C1343F4E557364"/>
        <w:category>
          <w:name w:val="Allmänt"/>
          <w:gallery w:val="placeholder"/>
        </w:category>
        <w:types>
          <w:type w:val="bbPlcHdr"/>
        </w:types>
        <w:behaviors>
          <w:behavior w:val="content"/>
        </w:behaviors>
        <w:guid w:val="{82AABBA8-C56D-44C6-A214-3A6704829474}"/>
      </w:docPartPr>
      <w:docPartBody>
        <w:p w:rsidR="007A357B" w:rsidRDefault="00DF349F">
          <w:pPr>
            <w:pStyle w:val="38B88DFEDE1B45FDA8C1343F4E557364"/>
          </w:pPr>
          <w:r>
            <w:rPr>
              <w:rStyle w:val="Platshllartext"/>
            </w:rPr>
            <w:t xml:space="preserve"> </w:t>
          </w:r>
        </w:p>
      </w:docPartBody>
    </w:docPart>
    <w:docPart>
      <w:docPartPr>
        <w:name w:val="0429694888D84FC793502606F5741C8E"/>
        <w:category>
          <w:name w:val="Allmänt"/>
          <w:gallery w:val="placeholder"/>
        </w:category>
        <w:types>
          <w:type w:val="bbPlcHdr"/>
        </w:types>
        <w:behaviors>
          <w:behavior w:val="content"/>
        </w:behaviors>
        <w:guid w:val="{AA86EB4D-B069-4126-9ECD-0D0781B3B4DC}"/>
      </w:docPartPr>
      <w:docPartBody>
        <w:p w:rsidR="007A357B" w:rsidRDefault="00DF349F">
          <w:pPr>
            <w:pStyle w:val="0429694888D84FC793502606F5741C8E"/>
          </w:pPr>
          <w:r>
            <w:t xml:space="preserve"> </w:t>
          </w:r>
        </w:p>
      </w:docPartBody>
    </w:docPart>
    <w:docPart>
      <w:docPartPr>
        <w:name w:val="53A7A08E2142474EA743CDD9242B730C"/>
        <w:category>
          <w:name w:val="Allmänt"/>
          <w:gallery w:val="placeholder"/>
        </w:category>
        <w:types>
          <w:type w:val="bbPlcHdr"/>
        </w:types>
        <w:behaviors>
          <w:behavior w:val="content"/>
        </w:behaviors>
        <w:guid w:val="{2801E910-8FBF-4D6E-A85C-DF7F7F78C282}"/>
      </w:docPartPr>
      <w:docPartBody>
        <w:p w:rsidR="001F7031" w:rsidRDefault="001F70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9F"/>
    <w:rsid w:val="001F7031"/>
    <w:rsid w:val="007A357B"/>
    <w:rsid w:val="00DF3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6C7344F0904B249AC6E5AA857561ED">
    <w:name w:val="8F6C7344F0904B249AC6E5AA857561ED"/>
  </w:style>
  <w:style w:type="paragraph" w:customStyle="1" w:styleId="2436E15B6E5E427D8ACF78261392A13D">
    <w:name w:val="2436E15B6E5E427D8ACF78261392A1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D69EA46CC144C88BEDB85AC765CB8A">
    <w:name w:val="77D69EA46CC144C88BEDB85AC765CB8A"/>
  </w:style>
  <w:style w:type="paragraph" w:customStyle="1" w:styleId="2F24BBA06C814FD1A20C82FB68A4075D">
    <w:name w:val="2F24BBA06C814FD1A20C82FB68A4075D"/>
  </w:style>
  <w:style w:type="paragraph" w:customStyle="1" w:styleId="4100905109294528B2E29657A803543E">
    <w:name w:val="4100905109294528B2E29657A803543E"/>
  </w:style>
  <w:style w:type="paragraph" w:customStyle="1" w:styleId="95B505B8DBF94E1085F8348FB1348927">
    <w:name w:val="95B505B8DBF94E1085F8348FB1348927"/>
  </w:style>
  <w:style w:type="paragraph" w:customStyle="1" w:styleId="38B88DFEDE1B45FDA8C1343F4E557364">
    <w:name w:val="38B88DFEDE1B45FDA8C1343F4E557364"/>
  </w:style>
  <w:style w:type="paragraph" w:customStyle="1" w:styleId="0429694888D84FC793502606F5741C8E">
    <w:name w:val="0429694888D84FC793502606F5741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5C032-58D2-4D03-BCF2-77E05CE33B6F}"/>
</file>

<file path=customXml/itemProps2.xml><?xml version="1.0" encoding="utf-8"?>
<ds:datastoreItem xmlns:ds="http://schemas.openxmlformats.org/officeDocument/2006/customXml" ds:itemID="{03F0DC62-571B-4157-9FE6-598956689592}"/>
</file>

<file path=customXml/itemProps3.xml><?xml version="1.0" encoding="utf-8"?>
<ds:datastoreItem xmlns:ds="http://schemas.openxmlformats.org/officeDocument/2006/customXml" ds:itemID="{A6F70F64-375D-4405-935E-B7124C3B2DBF}"/>
</file>

<file path=docProps/app.xml><?xml version="1.0" encoding="utf-8"?>
<Properties xmlns="http://schemas.openxmlformats.org/officeDocument/2006/extended-properties" xmlns:vt="http://schemas.openxmlformats.org/officeDocument/2006/docPropsVTypes">
  <Template>Normal</Template>
  <TotalTime>57</TotalTime>
  <Pages>2</Pages>
  <Words>407</Words>
  <Characters>2553</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22 245 Höjd skatt på alkohol och tobak</vt:lpstr>
      <vt:lpstr>
      </vt:lpstr>
    </vt:vector>
  </TitlesOfParts>
  <Company>Sveriges riksdag</Company>
  <LinksUpToDate>false</LinksUpToDate>
  <CharactersWithSpaces>2947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