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1E09F9D" w14:textId="77777777">
        <w:tc>
          <w:tcPr>
            <w:tcW w:w="2268" w:type="dxa"/>
          </w:tcPr>
          <w:p w14:paraId="1A39FD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DCCB8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66BEBE9" w14:textId="77777777">
        <w:tc>
          <w:tcPr>
            <w:tcW w:w="2268" w:type="dxa"/>
          </w:tcPr>
          <w:p w14:paraId="515839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0A6B4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3064D9E" w14:textId="77777777">
        <w:tc>
          <w:tcPr>
            <w:tcW w:w="3402" w:type="dxa"/>
            <w:gridSpan w:val="2"/>
          </w:tcPr>
          <w:p w14:paraId="054633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13901C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030BC7B" w14:textId="77777777">
        <w:tc>
          <w:tcPr>
            <w:tcW w:w="2268" w:type="dxa"/>
          </w:tcPr>
          <w:p w14:paraId="13DC78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16C282" w14:textId="77777777" w:rsidR="006E4E11" w:rsidRPr="00ED583F" w:rsidRDefault="00653B6B" w:rsidP="0039221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</w:t>
            </w:r>
            <w:r w:rsidR="00380DAA">
              <w:rPr>
                <w:sz w:val="20"/>
              </w:rPr>
              <w:t>7/</w:t>
            </w:r>
            <w:r w:rsidR="00392214">
              <w:rPr>
                <w:sz w:val="20"/>
              </w:rPr>
              <w:t>01787</w:t>
            </w:r>
            <w:r>
              <w:rPr>
                <w:sz w:val="20"/>
              </w:rPr>
              <w:t>/A</w:t>
            </w:r>
          </w:p>
        </w:tc>
      </w:tr>
      <w:tr w:rsidR="006E4E11" w14:paraId="1DFBDCA6" w14:textId="77777777">
        <w:tc>
          <w:tcPr>
            <w:tcW w:w="2268" w:type="dxa"/>
          </w:tcPr>
          <w:p w14:paraId="48BBB0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7F19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E1952F2" w14:textId="77777777">
        <w:trPr>
          <w:trHeight w:val="284"/>
        </w:trPr>
        <w:tc>
          <w:tcPr>
            <w:tcW w:w="4911" w:type="dxa"/>
          </w:tcPr>
          <w:p w14:paraId="624C8F10" w14:textId="77777777" w:rsidR="006E4E11" w:rsidRDefault="00653B6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5827E3DF" w14:textId="77777777">
        <w:trPr>
          <w:trHeight w:val="284"/>
        </w:trPr>
        <w:tc>
          <w:tcPr>
            <w:tcW w:w="4911" w:type="dxa"/>
          </w:tcPr>
          <w:p w14:paraId="1C8FEA9A" w14:textId="77777777" w:rsidR="006E4E11" w:rsidRDefault="00653B6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</w:t>
            </w:r>
            <w:r w:rsidR="006B6DF4">
              <w:rPr>
                <w:bCs/>
                <w:iCs/>
              </w:rPr>
              <w:t>- och etablerings</w:t>
            </w:r>
            <w:r>
              <w:rPr>
                <w:bCs/>
                <w:iCs/>
              </w:rPr>
              <w:t>ministern</w:t>
            </w:r>
          </w:p>
        </w:tc>
      </w:tr>
      <w:tr w:rsidR="006E4E11" w14:paraId="5F727213" w14:textId="77777777">
        <w:trPr>
          <w:trHeight w:val="284"/>
        </w:trPr>
        <w:tc>
          <w:tcPr>
            <w:tcW w:w="4911" w:type="dxa"/>
          </w:tcPr>
          <w:p w14:paraId="0D5DB8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232D20" w14:textId="77777777">
        <w:trPr>
          <w:trHeight w:val="284"/>
        </w:trPr>
        <w:tc>
          <w:tcPr>
            <w:tcW w:w="4911" w:type="dxa"/>
          </w:tcPr>
          <w:p w14:paraId="448F2249" w14:textId="59DF0CA3" w:rsidR="006E4E11" w:rsidRDefault="006E4E11" w:rsidP="00DC541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166A52" w14:textId="77777777">
        <w:trPr>
          <w:trHeight w:val="284"/>
        </w:trPr>
        <w:tc>
          <w:tcPr>
            <w:tcW w:w="4911" w:type="dxa"/>
          </w:tcPr>
          <w:p w14:paraId="5A86FFF6" w14:textId="77777777" w:rsidR="006E4E11" w:rsidRDefault="006E4E11" w:rsidP="00F43FA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A86FFB" w14:textId="77777777">
        <w:trPr>
          <w:trHeight w:val="284"/>
        </w:trPr>
        <w:tc>
          <w:tcPr>
            <w:tcW w:w="4911" w:type="dxa"/>
          </w:tcPr>
          <w:p w14:paraId="5EF979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14274E" w14:textId="77777777">
        <w:trPr>
          <w:trHeight w:val="284"/>
        </w:trPr>
        <w:tc>
          <w:tcPr>
            <w:tcW w:w="4911" w:type="dxa"/>
          </w:tcPr>
          <w:p w14:paraId="0FDCC2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4348A2" w14:textId="77777777">
        <w:trPr>
          <w:trHeight w:val="284"/>
        </w:trPr>
        <w:tc>
          <w:tcPr>
            <w:tcW w:w="4911" w:type="dxa"/>
          </w:tcPr>
          <w:p w14:paraId="573494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A8364B" w14:textId="77777777">
        <w:trPr>
          <w:trHeight w:val="284"/>
        </w:trPr>
        <w:tc>
          <w:tcPr>
            <w:tcW w:w="4911" w:type="dxa"/>
          </w:tcPr>
          <w:p w14:paraId="0B4629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93792C4" w14:textId="77777777" w:rsidR="006E4E11" w:rsidRDefault="00653B6B">
      <w:pPr>
        <w:framePr w:w="4400" w:h="2523" w:wrap="notBeside" w:vAnchor="page" w:hAnchor="page" w:x="6453" w:y="2445"/>
        <w:ind w:left="142"/>
      </w:pPr>
      <w:r>
        <w:t>Till riksdagen</w:t>
      </w:r>
    </w:p>
    <w:p w14:paraId="440659E5" w14:textId="77777777" w:rsidR="006E4E11" w:rsidRDefault="00653B6B" w:rsidP="00653B6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380DAA">
        <w:t>2017/18:30</w:t>
      </w:r>
      <w:r>
        <w:t xml:space="preserve"> av </w:t>
      </w:r>
      <w:r w:rsidR="00380DAA">
        <w:t>Jessica Rosencrantz (M) Brist</w:t>
      </w:r>
      <w:r w:rsidR="001279A9">
        <w:t>en</w:t>
      </w:r>
      <w:r w:rsidR="00380DAA">
        <w:t xml:space="preserve"> på arbetskraft i åkeribranschen</w:t>
      </w:r>
    </w:p>
    <w:p w14:paraId="42B38739" w14:textId="77777777" w:rsidR="006E4E11" w:rsidRDefault="006E4E11">
      <w:pPr>
        <w:pStyle w:val="RKnormal"/>
      </w:pPr>
    </w:p>
    <w:p w14:paraId="7C577829" w14:textId="77777777" w:rsidR="00BD7A9A" w:rsidRDefault="00380DAA">
      <w:pPr>
        <w:pStyle w:val="RKnormal"/>
      </w:pPr>
      <w:r>
        <w:t>Jessica Rosencrantz</w:t>
      </w:r>
      <w:r w:rsidR="00653B6B">
        <w:t xml:space="preserve"> har frågat mig </w:t>
      </w:r>
      <w:r w:rsidR="00F03FC0">
        <w:t>vad jag</w:t>
      </w:r>
      <w:r>
        <w:t xml:space="preserve"> planerar att göra för att åtgärda bristen på arbetskraft i</w:t>
      </w:r>
      <w:r w:rsidR="00844362">
        <w:t>nom</w:t>
      </w:r>
      <w:r>
        <w:t xml:space="preserve"> åkeribranschen. </w:t>
      </w:r>
      <w:r w:rsidR="00F03FC0">
        <w:t xml:space="preserve"> </w:t>
      </w:r>
    </w:p>
    <w:p w14:paraId="42A9B0A9" w14:textId="77777777" w:rsidR="00BD7A9A" w:rsidRDefault="00BD7A9A">
      <w:pPr>
        <w:pStyle w:val="RKnormal"/>
      </w:pPr>
    </w:p>
    <w:p w14:paraId="02EB0F4D" w14:textId="77777777" w:rsidR="00B13C64" w:rsidRDefault="00392214" w:rsidP="007C3F51">
      <w:pPr>
        <w:pStyle w:val="RKnormal"/>
      </w:pPr>
      <w:r>
        <w:t>Det är v</w:t>
      </w:r>
      <w:r w:rsidR="0009733F">
        <w:t xml:space="preserve">iktigt att </w:t>
      </w:r>
      <w:r>
        <w:t xml:space="preserve">arbetsmarknadspolitiken bidrar till underlätta för arbetsgivare att kunna tillsätta de lediga jobben snabbare. </w:t>
      </w:r>
      <w:r w:rsidR="0009733F">
        <w:t>Arbetsförmedlingen</w:t>
      </w:r>
      <w:r w:rsidR="00797404">
        <w:t xml:space="preserve"> kan underlätta arbetsgivares rekrytering</w:t>
      </w:r>
      <w:r w:rsidR="0037300E">
        <w:t>ar</w:t>
      </w:r>
      <w:r w:rsidR="00797404">
        <w:t xml:space="preserve"> genom att </w:t>
      </w:r>
      <w:r w:rsidR="0037300E">
        <w:t xml:space="preserve">vid matchning till ett ledigt jobb </w:t>
      </w:r>
      <w:r w:rsidR="00797404">
        <w:t xml:space="preserve">erbjuda </w:t>
      </w:r>
      <w:r w:rsidR="0037300E">
        <w:t xml:space="preserve">den </w:t>
      </w:r>
      <w:r w:rsidR="00797404">
        <w:t xml:space="preserve">arbetssökande </w:t>
      </w:r>
      <w:r w:rsidR="0037300E">
        <w:t xml:space="preserve">en </w:t>
      </w:r>
      <w:r w:rsidR="00797404">
        <w:t>relevant arbetsmarknadsutbildning</w:t>
      </w:r>
      <w:r w:rsidR="0037300E">
        <w:t xml:space="preserve">. </w:t>
      </w:r>
      <w:r w:rsidR="003B1432">
        <w:t>U</w:t>
      </w:r>
      <w:r w:rsidR="00D50FC9">
        <w:t>pphandlingar</w:t>
      </w:r>
      <w:r w:rsidR="003B1432">
        <w:t>na</w:t>
      </w:r>
      <w:r w:rsidR="00D50FC9">
        <w:t xml:space="preserve"> av arbetsmarknadsutbildning till yrkesförare </w:t>
      </w:r>
      <w:r w:rsidR="00F717F5">
        <w:t>gods har varit föremål för överprövning under en period</w:t>
      </w:r>
      <w:r w:rsidR="00D50FC9">
        <w:t xml:space="preserve">. </w:t>
      </w:r>
      <w:r w:rsidR="003B1432">
        <w:t>E</w:t>
      </w:r>
      <w:r w:rsidR="00D50FC9">
        <w:t xml:space="preserve">nligt </w:t>
      </w:r>
      <w:r w:rsidR="003B1432">
        <w:t xml:space="preserve">aktuell information från </w:t>
      </w:r>
      <w:r w:rsidR="00D50FC9">
        <w:t xml:space="preserve">Arbetsförmedlingen finns </w:t>
      </w:r>
      <w:r w:rsidR="003B1432">
        <w:t>dock nu dessa</w:t>
      </w:r>
      <w:r w:rsidR="00D50FC9">
        <w:t xml:space="preserve"> arbetsmarknadsutbildningar tillgängliga på flera orter. </w:t>
      </w:r>
    </w:p>
    <w:p w14:paraId="0EB6B087" w14:textId="77777777" w:rsidR="00B13C64" w:rsidRDefault="00B13C64" w:rsidP="007C3F51">
      <w:pPr>
        <w:pStyle w:val="RKnormal"/>
      </w:pPr>
    </w:p>
    <w:p w14:paraId="119EDD53" w14:textId="77777777" w:rsidR="007C3F51" w:rsidRDefault="0037300E" w:rsidP="007C3F51">
      <w:pPr>
        <w:pStyle w:val="RKnormal"/>
      </w:pPr>
      <w:r>
        <w:t>V</w:t>
      </w:r>
      <w:r w:rsidR="00797404">
        <w:t>id behov</w:t>
      </w:r>
      <w:r>
        <w:t xml:space="preserve"> kan</w:t>
      </w:r>
      <w:r w:rsidR="00797404">
        <w:t xml:space="preserve"> </w:t>
      </w:r>
      <w:r w:rsidR="00AB67F6">
        <w:t xml:space="preserve">deltagandet i </w:t>
      </w:r>
      <w:r w:rsidR="00B13C64">
        <w:t>en arbetsmarknads</w:t>
      </w:r>
      <w:r w:rsidR="00AB67F6">
        <w:t>utbildning föregås av insatser där den arbetssökande får sin kompetens kartlagd och validerad, till exempel genom en yrkeskompetensbedömning ute hos en arbetsgivare</w:t>
      </w:r>
      <w:r w:rsidR="00D50FC9">
        <w:t xml:space="preserve">. Detta har </w:t>
      </w:r>
      <w:r w:rsidR="00AB67F6">
        <w:t xml:space="preserve">naturligtvis stor betydelse bland annat för att </w:t>
      </w:r>
      <w:r w:rsidR="007C3F51">
        <w:t>ta till vara kompetensen hos nyanlända arbetssökande</w:t>
      </w:r>
      <w:r>
        <w:t>.</w:t>
      </w:r>
      <w:r w:rsidR="007C3F51" w:rsidRPr="007C3F51">
        <w:t xml:space="preserve"> </w:t>
      </w:r>
      <w:r w:rsidR="00D541FC">
        <w:t xml:space="preserve">Arbetsförmedlingen </w:t>
      </w:r>
      <w:r w:rsidR="007C3F51">
        <w:t xml:space="preserve">eftersträvar </w:t>
      </w:r>
      <w:r w:rsidR="007C3F51" w:rsidRPr="0037300E">
        <w:t xml:space="preserve">stärkta relationer </w:t>
      </w:r>
      <w:r w:rsidR="007C3F51">
        <w:t xml:space="preserve">med </w:t>
      </w:r>
      <w:r w:rsidR="007C3F51" w:rsidRPr="0037300E">
        <w:t xml:space="preserve">arbetsgivare </w:t>
      </w:r>
      <w:r w:rsidR="004A4BCD">
        <w:t xml:space="preserve">i dessa insatser </w:t>
      </w:r>
      <w:r w:rsidR="007C3F51">
        <w:t xml:space="preserve">eftersom det </w:t>
      </w:r>
      <w:r w:rsidR="007C3F51" w:rsidRPr="0037300E">
        <w:t>förbättra</w:t>
      </w:r>
      <w:r w:rsidR="007C3F51">
        <w:t>r</w:t>
      </w:r>
      <w:r w:rsidR="007C3F51" w:rsidRPr="0037300E">
        <w:t xml:space="preserve"> förutsättningarna för lyckade rekryteringar </w:t>
      </w:r>
      <w:r w:rsidR="004A4BCD">
        <w:t xml:space="preserve">för arbetsgivaren </w:t>
      </w:r>
      <w:r w:rsidR="007C3F51" w:rsidRPr="0037300E">
        <w:t>och i förlängningen en effektivare matchning.</w:t>
      </w:r>
      <w:r w:rsidR="007C3F51">
        <w:t xml:space="preserve"> </w:t>
      </w:r>
    </w:p>
    <w:p w14:paraId="169D7F10" w14:textId="77777777" w:rsidR="007C3F51" w:rsidRDefault="007C3F51" w:rsidP="0009733F">
      <w:pPr>
        <w:pStyle w:val="RKnormal"/>
      </w:pPr>
    </w:p>
    <w:p w14:paraId="33204E59" w14:textId="77777777" w:rsidR="0037300E" w:rsidRDefault="00B13C64" w:rsidP="0009733F">
      <w:pPr>
        <w:pStyle w:val="RKnormal"/>
      </w:pPr>
      <w:r>
        <w:t xml:space="preserve">För att öka resurserna till parternas arbete med bland annat snabbspår föreslår regeringen i budgetpropositionen för 2018 att medlen för särskilda främjande- och utvecklingsinsatser förstärks med 20 miljoner kronor under 2018 och med 35 miljoner kronor 2019. </w:t>
      </w:r>
      <w:r w:rsidR="00966CAB">
        <w:t xml:space="preserve">Ett snabbspår </w:t>
      </w:r>
      <w:r w:rsidR="008C30C7">
        <w:t>till</w:t>
      </w:r>
      <w:r w:rsidR="00966CAB">
        <w:t xml:space="preserve"> arbete som lastbilsförare är under framtagande i syfte att ta till vara nyanländas kompetens och underlätta kompetensförsörjningen inom transportnäringen.</w:t>
      </w:r>
    </w:p>
    <w:p w14:paraId="796A7562" w14:textId="77777777" w:rsidR="00EC31E8" w:rsidRDefault="00EC31E8" w:rsidP="0009733F">
      <w:pPr>
        <w:pStyle w:val="RKnormal"/>
      </w:pPr>
    </w:p>
    <w:p w14:paraId="042634A1" w14:textId="350E8E1E" w:rsidR="00B13C64" w:rsidRPr="00B13C64" w:rsidRDefault="00EC31E8" w:rsidP="0009733F">
      <w:pPr>
        <w:pStyle w:val="RKnormal"/>
        <w:rPr>
          <w:strike/>
          <w:sz w:val="22"/>
        </w:rPr>
      </w:pPr>
      <w:r>
        <w:t xml:space="preserve">Flera jobb som kan vara en väg in på arbetsmarknaden kräver körkort. </w:t>
      </w:r>
      <w:r w:rsidR="00B13C64">
        <w:t xml:space="preserve">För att förbättra möjligheten till etablering på arbetsmarknaden </w:t>
      </w:r>
      <w:r w:rsidR="00AB2173">
        <w:t xml:space="preserve">har </w:t>
      </w:r>
      <w:r>
        <w:t xml:space="preserve">regeringen </w:t>
      </w:r>
      <w:r w:rsidR="00AB2173">
        <w:t xml:space="preserve">aviserat i budgetpropositionen för 2018 </w:t>
      </w:r>
      <w:r>
        <w:t xml:space="preserve">att införa en </w:t>
      </w:r>
      <w:r>
        <w:lastRenderedPageBreak/>
        <w:t>möjlighet till lån avseende utbildning till B-körkort,</w:t>
      </w:r>
      <w:r w:rsidR="008F75C1">
        <w:t xml:space="preserve"> och ska</w:t>
      </w:r>
      <w:r>
        <w:t xml:space="preserve"> i ett första steg</w:t>
      </w:r>
      <w:r w:rsidR="00D50FC9">
        <w:t xml:space="preserve"> </w:t>
      </w:r>
      <w:r>
        <w:t>rikta</w:t>
      </w:r>
      <w:r w:rsidR="008F75C1">
        <w:t>s</w:t>
      </w:r>
      <w:r>
        <w:t xml:space="preserve"> till vissa arbetslösa personer mellan 18 och 47 år.</w:t>
      </w:r>
    </w:p>
    <w:p w14:paraId="48BDB9E9" w14:textId="77777777" w:rsidR="00D405CE" w:rsidRDefault="00D405CE" w:rsidP="0009733F">
      <w:pPr>
        <w:pStyle w:val="RKnormal"/>
      </w:pPr>
    </w:p>
    <w:p w14:paraId="31920D0B" w14:textId="42727F61" w:rsidR="00813792" w:rsidRDefault="009800D8" w:rsidP="0009733F">
      <w:pPr>
        <w:pStyle w:val="RKnormal"/>
      </w:pPr>
      <w:r>
        <w:t>D</w:t>
      </w:r>
      <w:r w:rsidR="007C3F51">
        <w:t>et</w:t>
      </w:r>
      <w:r>
        <w:t xml:space="preserve"> är också</w:t>
      </w:r>
      <w:r w:rsidR="007C3F51">
        <w:t xml:space="preserve"> viktigt att </w:t>
      </w:r>
      <w:r w:rsidR="00AB67F6">
        <w:t xml:space="preserve">ta till vara de utbildningsmöjligheter som ges inom </w:t>
      </w:r>
      <w:r w:rsidR="007C3F51">
        <w:t xml:space="preserve">det reguljära utbildningssystemet. </w:t>
      </w:r>
      <w:r w:rsidR="00D50FC9">
        <w:t xml:space="preserve">Regeringen har infört en regionaliserad yrkesutbildning för vuxna, regionalt </w:t>
      </w:r>
      <w:proofErr w:type="spellStart"/>
      <w:r w:rsidR="00D50FC9">
        <w:t>yrkesvux</w:t>
      </w:r>
      <w:proofErr w:type="spellEnd"/>
      <w:r w:rsidR="00D50FC9">
        <w:t xml:space="preserve">. I budgetpropositionen för 2018 föreslås satsningar som innebär att fler platser inom </w:t>
      </w:r>
      <w:proofErr w:type="spellStart"/>
      <w:r w:rsidR="00D50FC9">
        <w:t>yrkesvux</w:t>
      </w:r>
      <w:proofErr w:type="spellEnd"/>
      <w:r w:rsidR="00D50FC9">
        <w:t xml:space="preserve"> kan komma till stånd.</w:t>
      </w:r>
      <w:r w:rsidR="008B473B">
        <w:t xml:space="preserve"> </w:t>
      </w:r>
      <w:r w:rsidR="008B473B" w:rsidRPr="008B473B">
        <w:t xml:space="preserve">För att bidra till fler utbildningsplatser för yrkesförarutbildning inom regionalt </w:t>
      </w:r>
      <w:proofErr w:type="spellStart"/>
      <w:r w:rsidR="008B473B" w:rsidRPr="008B473B">
        <w:t>yrkesvux</w:t>
      </w:r>
      <w:proofErr w:type="spellEnd"/>
      <w:r w:rsidR="008B473B" w:rsidRPr="008B473B">
        <w:t xml:space="preserve"> föreslår regeringen i budgetpropositionen att anslaget för detta ändamål ökas med 66 000 000 kronor för 2018 och årligen därefter. </w:t>
      </w:r>
      <w:r w:rsidR="00D50FC9">
        <w:t xml:space="preserve"> </w:t>
      </w:r>
      <w:r w:rsidR="0009733F">
        <w:t xml:space="preserve">Regeringen har </w:t>
      </w:r>
      <w:r w:rsidR="00D50FC9">
        <w:t xml:space="preserve">dessutom </w:t>
      </w:r>
      <w:r w:rsidR="0009733F">
        <w:t>infört ett studiestartsstöd</w:t>
      </w:r>
      <w:r w:rsidR="00331BCA">
        <w:t xml:space="preserve"> för at</w:t>
      </w:r>
      <w:r w:rsidR="004D158B">
        <w:t>t öka rekryteringen till studier</w:t>
      </w:r>
      <w:r w:rsidR="00EC31E8">
        <w:t>, inom det reguljära utbildningsväsendet,</w:t>
      </w:r>
      <w:r w:rsidR="00AB67F6">
        <w:t xml:space="preserve"> </w:t>
      </w:r>
      <w:r w:rsidR="00331BCA">
        <w:t xml:space="preserve">bland arbetslösa personer som har kort utbildning och stort utbildningsbehov för att stärka deras möjligheter att etablera sig på arbetsmarknaden. </w:t>
      </w:r>
      <w:r w:rsidR="00813792">
        <w:t>Ett strategiskt och långsiktigt samarbete</w:t>
      </w:r>
      <w:r w:rsidR="00E828CE">
        <w:t xml:space="preserve"> mellan kommunerna och Arbetsförmedlingen</w:t>
      </w:r>
      <w:r w:rsidR="00813792">
        <w:t xml:space="preserve"> kring </w:t>
      </w:r>
      <w:r w:rsidR="00EC31E8">
        <w:t xml:space="preserve">studiestartsstödet kan bidra </w:t>
      </w:r>
      <w:r w:rsidR="00813792">
        <w:t>till att säkra kompetensförsörjningen.</w:t>
      </w:r>
      <w:r w:rsidR="00E828CE">
        <w:t xml:space="preserve"> Det är kommunerna som i sina lokala riktlinjer för hur de vill använda stödet anger utbildningsbehov anpassade efter lokala eller regionala förutsättningar. </w:t>
      </w:r>
      <w:r w:rsidR="00D50FC9">
        <w:t xml:space="preserve">Tillsammans med de satsningar som gjorts på fler </w:t>
      </w:r>
      <w:proofErr w:type="spellStart"/>
      <w:r w:rsidR="00D50FC9">
        <w:t>yrkesvuxplatser</w:t>
      </w:r>
      <w:proofErr w:type="spellEnd"/>
      <w:r w:rsidR="00D50FC9">
        <w:t xml:space="preserve"> finns stora möjligheter för kommunerna att kunna anordna utbildningar inom bristyrken.</w:t>
      </w:r>
      <w:r w:rsidR="00D50FC9" w:rsidDel="00D50FC9">
        <w:t xml:space="preserve"> </w:t>
      </w:r>
    </w:p>
    <w:p w14:paraId="4B0B19F7" w14:textId="77777777" w:rsidR="0009733F" w:rsidRDefault="0009733F" w:rsidP="0009733F">
      <w:pPr>
        <w:pStyle w:val="RKnormal"/>
      </w:pPr>
    </w:p>
    <w:p w14:paraId="03EFF0B3" w14:textId="77777777" w:rsidR="00653B6B" w:rsidRDefault="00653B6B">
      <w:pPr>
        <w:pStyle w:val="RKnormal"/>
      </w:pPr>
    </w:p>
    <w:p w14:paraId="26F1BFF2" w14:textId="77777777" w:rsidR="00653B6B" w:rsidRDefault="00653B6B">
      <w:pPr>
        <w:pStyle w:val="RKnormal"/>
      </w:pPr>
      <w:r>
        <w:t xml:space="preserve">Stockholm den </w:t>
      </w:r>
      <w:r w:rsidR="001279A9">
        <w:t xml:space="preserve">4 </w:t>
      </w:r>
      <w:r w:rsidR="00380DAA">
        <w:t>oktober 2017</w:t>
      </w:r>
    </w:p>
    <w:p w14:paraId="235D743E" w14:textId="77777777" w:rsidR="00653B6B" w:rsidRDefault="00653B6B">
      <w:pPr>
        <w:pStyle w:val="RKnormal"/>
      </w:pPr>
    </w:p>
    <w:p w14:paraId="53413362" w14:textId="77777777" w:rsidR="0038340D" w:rsidRDefault="0038340D">
      <w:pPr>
        <w:pStyle w:val="RKnormal"/>
      </w:pPr>
    </w:p>
    <w:p w14:paraId="075D0DAC" w14:textId="77777777" w:rsidR="00653B6B" w:rsidRDefault="00653B6B">
      <w:pPr>
        <w:pStyle w:val="RKnormal"/>
      </w:pPr>
    </w:p>
    <w:p w14:paraId="17E23583" w14:textId="77777777" w:rsidR="00653B6B" w:rsidRDefault="00653B6B">
      <w:pPr>
        <w:pStyle w:val="RKnormal"/>
      </w:pPr>
      <w:r>
        <w:t>Ylva Johansson</w:t>
      </w:r>
    </w:p>
    <w:sectPr w:rsidR="00653B6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2A037" w14:textId="77777777" w:rsidR="00F35097" w:rsidRDefault="00F35097">
      <w:r>
        <w:separator/>
      </w:r>
    </w:p>
  </w:endnote>
  <w:endnote w:type="continuationSeparator" w:id="0">
    <w:p w14:paraId="540E5ADB" w14:textId="77777777" w:rsidR="00F35097" w:rsidRDefault="00F3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44778" w14:textId="77777777" w:rsidR="00F35097" w:rsidRDefault="00F35097">
      <w:r>
        <w:separator/>
      </w:r>
    </w:p>
  </w:footnote>
  <w:footnote w:type="continuationSeparator" w:id="0">
    <w:p w14:paraId="7DBBA05A" w14:textId="77777777" w:rsidR="00F35097" w:rsidRDefault="00F35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CE6E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60ED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AE414DF" w14:textId="77777777">
      <w:trPr>
        <w:cantSplit/>
      </w:trPr>
      <w:tc>
        <w:tcPr>
          <w:tcW w:w="3119" w:type="dxa"/>
        </w:tcPr>
        <w:p w14:paraId="5B426D9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729BD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D04B43" w14:textId="77777777" w:rsidR="00E80146" w:rsidRDefault="00E80146">
          <w:pPr>
            <w:pStyle w:val="Sidhuvud"/>
            <w:ind w:right="360"/>
          </w:pPr>
        </w:p>
      </w:tc>
    </w:tr>
  </w:tbl>
  <w:p w14:paraId="0B01661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804C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8474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D03DDE" w14:textId="77777777">
      <w:trPr>
        <w:cantSplit/>
      </w:trPr>
      <w:tc>
        <w:tcPr>
          <w:tcW w:w="3119" w:type="dxa"/>
        </w:tcPr>
        <w:p w14:paraId="497BD9C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5E637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31A7A3C" w14:textId="77777777" w:rsidR="00E80146" w:rsidRDefault="00E80146">
          <w:pPr>
            <w:pStyle w:val="Sidhuvud"/>
            <w:ind w:right="360"/>
          </w:pPr>
        </w:p>
      </w:tc>
    </w:tr>
  </w:tbl>
  <w:p w14:paraId="04E240F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AFA89" w14:textId="77777777" w:rsidR="00653B6B" w:rsidRDefault="0035578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07CD739" wp14:editId="10596E7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A07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4AC5A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88D32D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E5460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262D"/>
    <w:multiLevelType w:val="hybridMultilevel"/>
    <w:tmpl w:val="82BCC956"/>
    <w:lvl w:ilvl="0" w:tplc="F7E80AEC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6B"/>
    <w:rsid w:val="000241A8"/>
    <w:rsid w:val="00026AC4"/>
    <w:rsid w:val="00055AD7"/>
    <w:rsid w:val="0009733F"/>
    <w:rsid w:val="001279A9"/>
    <w:rsid w:val="001419FF"/>
    <w:rsid w:val="00150384"/>
    <w:rsid w:val="00160901"/>
    <w:rsid w:val="001805B7"/>
    <w:rsid w:val="00183E81"/>
    <w:rsid w:val="001D25CF"/>
    <w:rsid w:val="001D646B"/>
    <w:rsid w:val="001D7E59"/>
    <w:rsid w:val="002038D3"/>
    <w:rsid w:val="0027490D"/>
    <w:rsid w:val="0027590E"/>
    <w:rsid w:val="002A4B63"/>
    <w:rsid w:val="00331BCA"/>
    <w:rsid w:val="0035578E"/>
    <w:rsid w:val="00367B1C"/>
    <w:rsid w:val="0037300E"/>
    <w:rsid w:val="00380DAA"/>
    <w:rsid w:val="0038340D"/>
    <w:rsid w:val="0039006D"/>
    <w:rsid w:val="00392214"/>
    <w:rsid w:val="003B1432"/>
    <w:rsid w:val="003B2361"/>
    <w:rsid w:val="003C68DD"/>
    <w:rsid w:val="003E4F0E"/>
    <w:rsid w:val="00406F56"/>
    <w:rsid w:val="00425060"/>
    <w:rsid w:val="004408FE"/>
    <w:rsid w:val="00481793"/>
    <w:rsid w:val="00484742"/>
    <w:rsid w:val="00485D1B"/>
    <w:rsid w:val="004A328D"/>
    <w:rsid w:val="004A4BCD"/>
    <w:rsid w:val="004C681A"/>
    <w:rsid w:val="004D158B"/>
    <w:rsid w:val="004F696E"/>
    <w:rsid w:val="00554E4E"/>
    <w:rsid w:val="005655CE"/>
    <w:rsid w:val="00573FC3"/>
    <w:rsid w:val="0058723A"/>
    <w:rsid w:val="0058762B"/>
    <w:rsid w:val="00653B6B"/>
    <w:rsid w:val="006A5827"/>
    <w:rsid w:val="006B6DF4"/>
    <w:rsid w:val="006C4CD7"/>
    <w:rsid w:val="006D3F8E"/>
    <w:rsid w:val="006E4E11"/>
    <w:rsid w:val="0070318C"/>
    <w:rsid w:val="007242A3"/>
    <w:rsid w:val="0076192F"/>
    <w:rsid w:val="00774503"/>
    <w:rsid w:val="00797404"/>
    <w:rsid w:val="007A6855"/>
    <w:rsid w:val="007C3F51"/>
    <w:rsid w:val="007D73C6"/>
    <w:rsid w:val="007E7E2D"/>
    <w:rsid w:val="00813792"/>
    <w:rsid w:val="00822221"/>
    <w:rsid w:val="00844362"/>
    <w:rsid w:val="008B2209"/>
    <w:rsid w:val="008B473B"/>
    <w:rsid w:val="008B609E"/>
    <w:rsid w:val="008C30C7"/>
    <w:rsid w:val="008D0FF5"/>
    <w:rsid w:val="008F56FA"/>
    <w:rsid w:val="008F75C1"/>
    <w:rsid w:val="0092027A"/>
    <w:rsid w:val="009469C5"/>
    <w:rsid w:val="00955E31"/>
    <w:rsid w:val="00960ED7"/>
    <w:rsid w:val="00966CAB"/>
    <w:rsid w:val="009800D8"/>
    <w:rsid w:val="009850B8"/>
    <w:rsid w:val="009916AE"/>
    <w:rsid w:val="00992E72"/>
    <w:rsid w:val="00994EA2"/>
    <w:rsid w:val="00A524DE"/>
    <w:rsid w:val="00AB2173"/>
    <w:rsid w:val="00AB3AFE"/>
    <w:rsid w:val="00AB67F6"/>
    <w:rsid w:val="00AE757B"/>
    <w:rsid w:val="00AF26D1"/>
    <w:rsid w:val="00B10599"/>
    <w:rsid w:val="00B13C64"/>
    <w:rsid w:val="00B15F08"/>
    <w:rsid w:val="00B25AD4"/>
    <w:rsid w:val="00B464D0"/>
    <w:rsid w:val="00B76F5F"/>
    <w:rsid w:val="00B817DD"/>
    <w:rsid w:val="00BD7A9A"/>
    <w:rsid w:val="00C850B9"/>
    <w:rsid w:val="00CA1C72"/>
    <w:rsid w:val="00D102EC"/>
    <w:rsid w:val="00D133D7"/>
    <w:rsid w:val="00D405CE"/>
    <w:rsid w:val="00D50FC9"/>
    <w:rsid w:val="00D541FC"/>
    <w:rsid w:val="00D6244A"/>
    <w:rsid w:val="00DC5414"/>
    <w:rsid w:val="00DC718C"/>
    <w:rsid w:val="00DE36BE"/>
    <w:rsid w:val="00E5470F"/>
    <w:rsid w:val="00E54B1C"/>
    <w:rsid w:val="00E80146"/>
    <w:rsid w:val="00E828CE"/>
    <w:rsid w:val="00E904D0"/>
    <w:rsid w:val="00EB3CD7"/>
    <w:rsid w:val="00EC25F9"/>
    <w:rsid w:val="00EC31E8"/>
    <w:rsid w:val="00ED38CA"/>
    <w:rsid w:val="00ED3955"/>
    <w:rsid w:val="00ED583F"/>
    <w:rsid w:val="00EE3679"/>
    <w:rsid w:val="00F03FC0"/>
    <w:rsid w:val="00F06607"/>
    <w:rsid w:val="00F35097"/>
    <w:rsid w:val="00F43FA1"/>
    <w:rsid w:val="00F717F5"/>
    <w:rsid w:val="00FB3C9B"/>
    <w:rsid w:val="00FD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1B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57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578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850B9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774503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customStyle="1" w:styleId="RKnormalChar">
    <w:name w:val="RKnormal Char"/>
    <w:link w:val="RKnormal"/>
    <w:rsid w:val="00EE3679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27590E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27590E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27590E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7590E"/>
    <w:rPr>
      <w:rFonts w:ascii="OrigGarmnd BT" w:hAnsi="OrigGarmnd BT"/>
      <w:sz w:val="24"/>
      <w:lang w:eastAsia="en-US"/>
    </w:rPr>
  </w:style>
  <w:style w:type="paragraph" w:customStyle="1" w:styleId="TabellHuvud">
    <w:name w:val="Tabell Huvud"/>
    <w:basedOn w:val="Normal"/>
    <w:link w:val="TabellHuvudChar"/>
    <w:rsid w:val="00ED3955"/>
    <w:pPr>
      <w:spacing w:line="160" w:lineRule="exact"/>
      <w:jc w:val="right"/>
    </w:pPr>
    <w:rPr>
      <w:rFonts w:ascii="TradeGothic CondEighteen" w:hAnsi="TradeGothic CondEighteen"/>
      <w:spacing w:val="4"/>
      <w:sz w:val="14"/>
    </w:rPr>
  </w:style>
  <w:style w:type="character" w:customStyle="1" w:styleId="TabellHuvudChar">
    <w:name w:val="Tabell Huvud Char"/>
    <w:basedOn w:val="Standardstycketeckensnitt"/>
    <w:link w:val="TabellHuvud"/>
    <w:rsid w:val="00ED3955"/>
    <w:rPr>
      <w:rFonts w:ascii="TradeGothic CondEighteen" w:hAnsi="TradeGothic CondEighteen"/>
      <w:spacing w:val="4"/>
      <w:sz w:val="14"/>
      <w:lang w:eastAsia="en-US"/>
    </w:rPr>
  </w:style>
  <w:style w:type="character" w:styleId="Kommentarsreferens">
    <w:name w:val="annotation reference"/>
    <w:basedOn w:val="Standardstycketeckensnitt"/>
    <w:rsid w:val="00484742"/>
    <w:rPr>
      <w:sz w:val="16"/>
      <w:szCs w:val="16"/>
    </w:rPr>
  </w:style>
  <w:style w:type="paragraph" w:styleId="Kommentarer">
    <w:name w:val="annotation text"/>
    <w:basedOn w:val="Normal"/>
    <w:link w:val="KommentarerChar"/>
    <w:rsid w:val="0048474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8474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8474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4742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09733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A1">
    <w:name w:val="A1"/>
    <w:uiPriority w:val="99"/>
    <w:rsid w:val="0009733F"/>
    <w:rPr>
      <w:rFonts w:cs="Georgia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57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578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850B9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774503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customStyle="1" w:styleId="RKnormalChar">
    <w:name w:val="RKnormal Char"/>
    <w:link w:val="RKnormal"/>
    <w:rsid w:val="00EE3679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27590E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27590E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27590E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7590E"/>
    <w:rPr>
      <w:rFonts w:ascii="OrigGarmnd BT" w:hAnsi="OrigGarmnd BT"/>
      <w:sz w:val="24"/>
      <w:lang w:eastAsia="en-US"/>
    </w:rPr>
  </w:style>
  <w:style w:type="paragraph" w:customStyle="1" w:styleId="TabellHuvud">
    <w:name w:val="Tabell Huvud"/>
    <w:basedOn w:val="Normal"/>
    <w:link w:val="TabellHuvudChar"/>
    <w:rsid w:val="00ED3955"/>
    <w:pPr>
      <w:spacing w:line="160" w:lineRule="exact"/>
      <w:jc w:val="right"/>
    </w:pPr>
    <w:rPr>
      <w:rFonts w:ascii="TradeGothic CondEighteen" w:hAnsi="TradeGothic CondEighteen"/>
      <w:spacing w:val="4"/>
      <w:sz w:val="14"/>
    </w:rPr>
  </w:style>
  <w:style w:type="character" w:customStyle="1" w:styleId="TabellHuvudChar">
    <w:name w:val="Tabell Huvud Char"/>
    <w:basedOn w:val="Standardstycketeckensnitt"/>
    <w:link w:val="TabellHuvud"/>
    <w:rsid w:val="00ED3955"/>
    <w:rPr>
      <w:rFonts w:ascii="TradeGothic CondEighteen" w:hAnsi="TradeGothic CondEighteen"/>
      <w:spacing w:val="4"/>
      <w:sz w:val="14"/>
      <w:lang w:eastAsia="en-US"/>
    </w:rPr>
  </w:style>
  <w:style w:type="character" w:styleId="Kommentarsreferens">
    <w:name w:val="annotation reference"/>
    <w:basedOn w:val="Standardstycketeckensnitt"/>
    <w:rsid w:val="00484742"/>
    <w:rPr>
      <w:sz w:val="16"/>
      <w:szCs w:val="16"/>
    </w:rPr>
  </w:style>
  <w:style w:type="paragraph" w:styleId="Kommentarer">
    <w:name w:val="annotation text"/>
    <w:basedOn w:val="Normal"/>
    <w:link w:val="KommentarerChar"/>
    <w:rsid w:val="0048474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8474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8474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4742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09733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A1">
    <w:name w:val="A1"/>
    <w:uiPriority w:val="99"/>
    <w:rsid w:val="0009733F"/>
    <w:rPr>
      <w:rFonts w:cs="Georgi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fa4f32a4-0a7e-4a21-9e44-92f5c58cf5a1</RD_Svarsid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7341FE2C516B84DB0FC7A4E9F8CC1C9" ma:contentTypeVersion="12" ma:contentTypeDescription="Skapa ett nytt dokument." ma:contentTypeScope="" ma:versionID="2daa2ec4d01fa6c9eeb1b7e4b104ab6c">
  <xsd:schema xmlns:xsd="http://www.w3.org/2001/XMLSchema" xmlns:xs="http://www.w3.org/2001/XMLSchema" xmlns:p="http://schemas.microsoft.com/office/2006/metadata/properties" xmlns:ns2="0d84be90-394b-471d-a817-212aa87a77c1" xmlns:ns3="9545bea2-9d56-4a90-bc54-ea3c11713303" targetNamespace="http://schemas.microsoft.com/office/2006/metadata/properties" ma:root="true" ma:fieldsID="5dbe13da63fcf16e0861bcbe55cf302c" ns2:_="" ns3:_="">
    <xsd:import namespace="0d84be90-394b-471d-a817-212aa87a77c1"/>
    <xsd:import namespace="9545bea2-9d56-4a90-bc54-ea3c117133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5bea2-9d56-4a90-bc54-ea3c1171330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52984-61FD-4644-88D3-EE4EE1768B9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3231971-1AF2-4535-AEFF-C9FCA877E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76641-BB58-4EB5-8F29-56C6B36FAD5A}"/>
</file>

<file path=customXml/itemProps4.xml><?xml version="1.0" encoding="utf-8"?>
<ds:datastoreItem xmlns:ds="http://schemas.openxmlformats.org/officeDocument/2006/customXml" ds:itemID="{715DCA27-BFEA-40E4-BF6B-CFBFF2ADD70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545bea2-9d56-4a90-bc54-ea3c11713303"/>
    <ds:schemaRef ds:uri="0d84be90-394b-471d-a817-212aa87a77c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CC08B82-F960-4787-84B4-52DEF84D9F9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F74302A-C54F-4B04-9F7C-BF8757964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9545bea2-9d56-4a90-bc54-ea3c11713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3113</Characters>
  <Application>Microsoft Office Word</Application>
  <DocSecurity>4</DocSecurity>
  <Lines>311</Lines>
  <Paragraphs>161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Jarefors</dc:creator>
  <cp:lastModifiedBy>Gunilla Qvarsebo</cp:lastModifiedBy>
  <cp:revision>2</cp:revision>
  <cp:lastPrinted>2017-09-27T10:10:00Z</cp:lastPrinted>
  <dcterms:created xsi:type="dcterms:W3CDTF">2017-10-04T08:10:00Z</dcterms:created>
  <dcterms:modified xsi:type="dcterms:W3CDTF">2017-10-04T08:10:00Z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38cfff42-2281-42f1-8673-ff9ec8fb485b</vt:lpwstr>
  </property>
</Properties>
</file>